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BFE2D" w14:textId="63393AAB" w:rsidR="00366913" w:rsidRPr="0029120D" w:rsidRDefault="0029120D" w:rsidP="00606E03">
      <w:pPr>
        <w:autoSpaceDE w:val="0"/>
        <w:autoSpaceDN w:val="0"/>
        <w:adjustRightInd w:val="0"/>
        <w:spacing w:after="0" w:line="240" w:lineRule="auto"/>
        <w:rPr>
          <w:b/>
          <w:bCs/>
          <w:lang w:val="en-GB"/>
        </w:rPr>
      </w:pPr>
      <w:r w:rsidRPr="0029120D">
        <w:rPr>
          <w:b/>
          <w:bCs/>
          <w:lang w:val="en-GB"/>
        </w:rPr>
        <w:t xml:space="preserve">Germination </w:t>
      </w:r>
      <w:r w:rsidR="009F3581">
        <w:rPr>
          <w:b/>
          <w:bCs/>
          <w:lang w:val="en-GB"/>
        </w:rPr>
        <w:t>ecology</w:t>
      </w:r>
      <w:r w:rsidRPr="0029120D">
        <w:rPr>
          <w:b/>
          <w:bCs/>
          <w:lang w:val="en-GB"/>
        </w:rPr>
        <w:t xml:space="preserve"> in alpine species </w:t>
      </w:r>
    </w:p>
    <w:p w14:paraId="4E3EBFBD" w14:textId="77777777" w:rsidR="0029120D" w:rsidRDefault="0029120D" w:rsidP="00112964">
      <w:pPr>
        <w:spacing w:after="0" w:line="240" w:lineRule="auto"/>
        <w:rPr>
          <w:lang w:val="en-GB"/>
        </w:rPr>
      </w:pPr>
    </w:p>
    <w:p w14:paraId="22F42EBA" w14:textId="36A47DEC" w:rsidR="00112964" w:rsidRDefault="00366913" w:rsidP="00341494">
      <w:pPr>
        <w:spacing w:after="0" w:line="240" w:lineRule="auto"/>
        <w:rPr>
          <w:lang w:val="en-GB"/>
        </w:rPr>
      </w:pPr>
      <w:r w:rsidRPr="00473A73">
        <w:rPr>
          <w:lang w:val="en-GB"/>
        </w:rPr>
        <w:t xml:space="preserve">Seed germination </w:t>
      </w:r>
      <w:r>
        <w:rPr>
          <w:lang w:val="en-GB"/>
        </w:rPr>
        <w:t>is an</w:t>
      </w:r>
      <w:r w:rsidRPr="00473A73">
        <w:rPr>
          <w:lang w:val="en-GB"/>
        </w:rPr>
        <w:t xml:space="preserve"> essential</w:t>
      </w:r>
      <w:r>
        <w:rPr>
          <w:lang w:val="en-GB"/>
        </w:rPr>
        <w:t>, yet most vulnerable stage of the</w:t>
      </w:r>
      <w:r w:rsidRPr="00473A73">
        <w:rPr>
          <w:lang w:val="en-GB"/>
        </w:rPr>
        <w:t xml:space="preserve"> plant life </w:t>
      </w:r>
      <w:r>
        <w:rPr>
          <w:lang w:val="en-GB"/>
        </w:rPr>
        <w:t xml:space="preserve">cycle </w:t>
      </w:r>
      <w:r w:rsidRPr="00473A73">
        <w:rPr>
          <w:lang w:val="en-GB"/>
        </w:rPr>
        <w:t>(Fenner and Thompson</w:t>
      </w:r>
      <w:r>
        <w:rPr>
          <w:lang w:val="en-GB"/>
        </w:rPr>
        <w:t xml:space="preserve"> </w:t>
      </w:r>
      <w:r w:rsidRPr="00473A73">
        <w:rPr>
          <w:lang w:val="en-GB"/>
        </w:rPr>
        <w:t>2005)</w:t>
      </w:r>
      <w:r>
        <w:rPr>
          <w:lang w:val="en-GB"/>
        </w:rPr>
        <w:t xml:space="preserve">. Because it is an irreversible physiological process, it must be </w:t>
      </w:r>
      <w:r w:rsidRPr="008E1649">
        <w:rPr>
          <w:lang w:val="en-GB"/>
        </w:rPr>
        <w:t>timed to occur</w:t>
      </w:r>
      <w:r>
        <w:rPr>
          <w:lang w:val="en-GB"/>
        </w:rPr>
        <w:t xml:space="preserve"> </w:t>
      </w:r>
      <w:r w:rsidRPr="008E1649">
        <w:rPr>
          <w:lang w:val="en-GB"/>
        </w:rPr>
        <w:t>when the environment is favourable for subsequent seedling establishment</w:t>
      </w:r>
      <w:r>
        <w:rPr>
          <w:lang w:val="en-GB"/>
        </w:rPr>
        <w:t xml:space="preserve"> </w:t>
      </w:r>
      <w:r w:rsidRPr="008E1649">
        <w:rPr>
          <w:lang w:val="en-GB"/>
        </w:rPr>
        <w:t>(Poschlod et al., 2013)</w:t>
      </w:r>
      <w:r w:rsidRPr="00473A73">
        <w:rPr>
          <w:lang w:val="en-GB"/>
        </w:rPr>
        <w:t xml:space="preserve">. </w:t>
      </w:r>
      <w:r w:rsidR="002A1E31">
        <w:rPr>
          <w:lang w:val="en-GB"/>
        </w:rPr>
        <w:t>Consequently</w:t>
      </w:r>
      <w:r w:rsidR="00956DD8">
        <w:rPr>
          <w:lang w:val="en-GB"/>
        </w:rPr>
        <w:t>, many plant species have developed seed dormancy state</w:t>
      </w:r>
      <w:r w:rsidR="00B50AEA">
        <w:rPr>
          <w:lang w:val="en-GB"/>
        </w:rPr>
        <w:t>s</w:t>
      </w:r>
      <w:r w:rsidR="00956DD8">
        <w:rPr>
          <w:lang w:val="en-GB"/>
        </w:rPr>
        <w:t xml:space="preserve"> in which </w:t>
      </w:r>
      <w:r w:rsidR="00956DD8" w:rsidRPr="00956DD8">
        <w:rPr>
          <w:lang w:val="en-GB"/>
        </w:rPr>
        <w:t xml:space="preserve">germination </w:t>
      </w:r>
      <w:r w:rsidR="00956DD8">
        <w:rPr>
          <w:lang w:val="en-GB"/>
        </w:rPr>
        <w:t xml:space="preserve">is prevented </w:t>
      </w:r>
      <w:r w:rsidR="00956DD8" w:rsidRPr="00956DD8">
        <w:rPr>
          <w:lang w:val="en-GB"/>
        </w:rPr>
        <w:t xml:space="preserve">during periods that are only ephemerally </w:t>
      </w:r>
      <w:r w:rsidR="00956DD8" w:rsidRPr="002A1E31">
        <w:rPr>
          <w:lang w:val="en-GB"/>
        </w:rPr>
        <w:t>favourable (</w:t>
      </w:r>
      <w:r w:rsidR="004E2768" w:rsidRPr="002A1E31">
        <w:rPr>
          <w:lang w:val="en-GB"/>
        </w:rPr>
        <w:t>Willis et al. 2014</w:t>
      </w:r>
      <w:r w:rsidR="00956DD8" w:rsidRPr="002A1E31">
        <w:rPr>
          <w:lang w:val="en-GB"/>
        </w:rPr>
        <w:t>)</w:t>
      </w:r>
      <w:r w:rsidR="004E2768" w:rsidRPr="002A1E31">
        <w:rPr>
          <w:lang w:val="en-GB"/>
        </w:rPr>
        <w:t>;</w:t>
      </w:r>
      <w:r w:rsidR="00956DD8" w:rsidRPr="002A1E31">
        <w:rPr>
          <w:lang w:val="en-GB"/>
        </w:rPr>
        <w:t xml:space="preserve"> </w:t>
      </w:r>
      <w:r w:rsidR="004E2768" w:rsidRPr="002A1E31">
        <w:rPr>
          <w:lang w:val="en-GB"/>
        </w:rPr>
        <w:t>d</w:t>
      </w:r>
      <w:r w:rsidR="00956DD8" w:rsidRPr="002A1E31">
        <w:rPr>
          <w:lang w:val="en-GB"/>
        </w:rPr>
        <w:t>ifferent degrees of dormancy also ensure the distribution of the offspring across time, as bet-hedge against</w:t>
      </w:r>
      <w:r w:rsidR="00956DD8" w:rsidRPr="00956DD8">
        <w:rPr>
          <w:lang w:val="en-GB"/>
        </w:rPr>
        <w:t xml:space="preserve"> unpredictably variable environments</w:t>
      </w:r>
      <w:r w:rsidR="00956DD8">
        <w:rPr>
          <w:lang w:val="en-GB"/>
        </w:rPr>
        <w:t xml:space="preserve"> </w:t>
      </w:r>
      <w:r w:rsidR="00956DD8" w:rsidRPr="00956DD8">
        <w:rPr>
          <w:lang w:val="en-GB"/>
        </w:rPr>
        <w:t>(</w:t>
      </w:r>
      <w:r w:rsidR="00341494" w:rsidRPr="00341494">
        <w:rPr>
          <w:lang w:val="en-GB"/>
        </w:rPr>
        <w:t>Jurado</w:t>
      </w:r>
      <w:r w:rsidR="00341494">
        <w:rPr>
          <w:lang w:val="en-GB"/>
        </w:rPr>
        <w:t xml:space="preserve"> </w:t>
      </w:r>
      <w:r w:rsidR="00341494" w:rsidRPr="00341494">
        <w:rPr>
          <w:lang w:val="en-GB"/>
        </w:rPr>
        <w:t>and Flores 2005</w:t>
      </w:r>
      <w:r w:rsidR="00341494">
        <w:rPr>
          <w:lang w:val="en-GB"/>
        </w:rPr>
        <w:t xml:space="preserve">; </w:t>
      </w:r>
      <w:r w:rsidR="00956DD8" w:rsidRPr="00956DD8">
        <w:rPr>
          <w:lang w:val="en-GB"/>
        </w:rPr>
        <w:t>Venable, 2007</w:t>
      </w:r>
      <w:r w:rsidR="002A1E31">
        <w:rPr>
          <w:lang w:val="en-GB"/>
        </w:rPr>
        <w:t>)</w:t>
      </w:r>
      <w:r w:rsidR="004336C4">
        <w:rPr>
          <w:lang w:val="en-GB"/>
        </w:rPr>
        <w:t xml:space="preserve">. </w:t>
      </w:r>
      <w:r>
        <w:rPr>
          <w:lang w:val="en-GB"/>
        </w:rPr>
        <w:t xml:space="preserve">Across </w:t>
      </w:r>
      <w:r w:rsidRPr="007D5221">
        <w:rPr>
          <w:lang w:val="en-GB"/>
        </w:rPr>
        <w:t>species</w:t>
      </w:r>
      <w:r>
        <w:rPr>
          <w:lang w:val="en-GB"/>
        </w:rPr>
        <w:t xml:space="preserve">, </w:t>
      </w:r>
      <w:r w:rsidRPr="007D5221">
        <w:rPr>
          <w:lang w:val="en-GB"/>
        </w:rPr>
        <w:t xml:space="preserve">germination and dormancy </w:t>
      </w:r>
      <w:r w:rsidR="0074413C">
        <w:rPr>
          <w:lang w:val="en-GB"/>
        </w:rPr>
        <w:t>patterns</w:t>
      </w:r>
      <w:r w:rsidRPr="007D5221">
        <w:rPr>
          <w:lang w:val="en-GB"/>
        </w:rPr>
        <w:t xml:space="preserve"> </w:t>
      </w:r>
      <w:r w:rsidR="004E2768" w:rsidRPr="004336C4">
        <w:rPr>
          <w:lang w:val="en-GB"/>
        </w:rPr>
        <w:t xml:space="preserve">are </w:t>
      </w:r>
      <w:r w:rsidR="00345620" w:rsidRPr="004336C4">
        <w:rPr>
          <w:lang w:val="en-GB"/>
        </w:rPr>
        <w:t xml:space="preserve">primary </w:t>
      </w:r>
      <w:r w:rsidR="004E2768" w:rsidRPr="004336C4">
        <w:rPr>
          <w:lang w:val="en-GB"/>
        </w:rPr>
        <w:t xml:space="preserve">affected by </w:t>
      </w:r>
      <w:r w:rsidR="00345620" w:rsidRPr="004336C4">
        <w:rPr>
          <w:lang w:val="en-GB"/>
        </w:rPr>
        <w:t>a combination of</w:t>
      </w:r>
      <w:r w:rsidR="00210D20" w:rsidRPr="004336C4">
        <w:rPr>
          <w:lang w:val="en-GB"/>
        </w:rPr>
        <w:t xml:space="preserve"> </w:t>
      </w:r>
      <w:r w:rsidR="00345620" w:rsidRPr="004336C4">
        <w:rPr>
          <w:lang w:val="en-GB"/>
        </w:rPr>
        <w:t xml:space="preserve">genetic and environmental factors </w:t>
      </w:r>
      <w:r w:rsidR="00210D20" w:rsidRPr="004336C4">
        <w:rPr>
          <w:lang w:val="en-GB"/>
        </w:rPr>
        <w:t xml:space="preserve">(Baskin and Baskin 2014), </w:t>
      </w:r>
      <w:r w:rsidRPr="004336C4">
        <w:rPr>
          <w:lang w:val="en-GB"/>
        </w:rPr>
        <w:t>such as phylogen</w:t>
      </w:r>
      <w:r w:rsidR="0074413C" w:rsidRPr="004336C4">
        <w:rPr>
          <w:lang w:val="en-GB"/>
        </w:rPr>
        <w:t>y</w:t>
      </w:r>
      <w:r w:rsidR="00210D20" w:rsidRPr="004336C4">
        <w:rPr>
          <w:lang w:val="en-GB"/>
        </w:rPr>
        <w:t xml:space="preserve"> (</w:t>
      </w:r>
      <w:r w:rsidR="00681294" w:rsidRPr="00681294">
        <w:rPr>
          <w:lang w:val="en-GB"/>
        </w:rPr>
        <w:t>Nikolaeva,</w:t>
      </w:r>
      <w:r w:rsidR="00681294">
        <w:rPr>
          <w:lang w:val="en-GB"/>
        </w:rPr>
        <w:t xml:space="preserve"> </w:t>
      </w:r>
      <w:r w:rsidR="00681294" w:rsidRPr="00681294">
        <w:rPr>
          <w:lang w:val="en-GB"/>
        </w:rPr>
        <w:t>1977</w:t>
      </w:r>
      <w:r w:rsidR="00681294">
        <w:rPr>
          <w:lang w:val="en-GB"/>
        </w:rPr>
        <w:t>, 1999;</w:t>
      </w:r>
      <w:r w:rsidR="00681294" w:rsidRPr="00681294">
        <w:rPr>
          <w:lang w:val="en-GB"/>
        </w:rPr>
        <w:t xml:space="preserve"> </w:t>
      </w:r>
      <w:r w:rsidR="00210D20" w:rsidRPr="004336C4">
        <w:rPr>
          <w:lang w:val="en-GB"/>
        </w:rPr>
        <w:t>Figueroa and Armesto, 2001)</w:t>
      </w:r>
      <w:r w:rsidR="004336C4" w:rsidRPr="004336C4">
        <w:rPr>
          <w:lang w:val="en-GB"/>
        </w:rPr>
        <w:t>, seed mass (</w:t>
      </w:r>
      <w:r w:rsidR="00B50AEA" w:rsidRPr="00473A73">
        <w:rPr>
          <w:lang w:val="en-GB"/>
        </w:rPr>
        <w:t>Schwienbacher and Erschbamer 2002; Bu et</w:t>
      </w:r>
      <w:r w:rsidR="00B50AEA">
        <w:rPr>
          <w:lang w:val="en-GB"/>
        </w:rPr>
        <w:t xml:space="preserve"> </w:t>
      </w:r>
      <w:r w:rsidR="00B50AEA" w:rsidRPr="00473A73">
        <w:rPr>
          <w:lang w:val="en-GB"/>
        </w:rPr>
        <w:t>al. 2007; Liu et al. 2013</w:t>
      </w:r>
      <w:r w:rsidR="004336C4" w:rsidRPr="004336C4">
        <w:rPr>
          <w:lang w:val="en-GB"/>
        </w:rPr>
        <w:t xml:space="preserve">) and </w:t>
      </w:r>
      <w:r w:rsidRPr="004336C4">
        <w:rPr>
          <w:lang w:val="en-GB"/>
        </w:rPr>
        <w:t xml:space="preserve">climate </w:t>
      </w:r>
      <w:r w:rsidR="00210D20" w:rsidRPr="004336C4">
        <w:rPr>
          <w:lang w:val="en-GB"/>
        </w:rPr>
        <w:t>(Willis et al. 2014)</w:t>
      </w:r>
      <w:r w:rsidR="004336C4" w:rsidRPr="004336C4">
        <w:rPr>
          <w:lang w:val="en-GB"/>
        </w:rPr>
        <w:t>, including environmental-induced maternal effects (</w:t>
      </w:r>
      <w:r w:rsidR="004336C4" w:rsidRPr="00210D20">
        <w:rPr>
          <w:lang w:val="en-GB"/>
        </w:rPr>
        <w:t>Donohue et al., 2005</w:t>
      </w:r>
      <w:r w:rsidR="004336C4" w:rsidRPr="004336C4">
        <w:rPr>
          <w:lang w:val="en-GB"/>
        </w:rPr>
        <w:t xml:space="preserve">; Bernareggi et al. 2016). </w:t>
      </w:r>
      <w:r w:rsidR="00112964" w:rsidRPr="004336C4">
        <w:rPr>
          <w:lang w:val="en-GB"/>
        </w:rPr>
        <w:t xml:space="preserve">Because seeds must first be able to germinate and establish in a habitat, germination and dormancy traits are major determinants of species’ distributions (Donohue et al., 2010; </w:t>
      </w:r>
      <w:r w:rsidR="004336C4">
        <w:rPr>
          <w:lang w:val="en-GB"/>
        </w:rPr>
        <w:t>Jimenez-Alfaro et al. 2016</w:t>
      </w:r>
      <w:r w:rsidR="00681294">
        <w:rPr>
          <w:lang w:val="en-GB"/>
        </w:rPr>
        <w:t xml:space="preserve">; </w:t>
      </w:r>
      <w:r w:rsidR="00681294" w:rsidRPr="00681294">
        <w:rPr>
          <w:lang w:val="en-GB"/>
        </w:rPr>
        <w:t>Fraaije et al. 2015</w:t>
      </w:r>
      <w:r w:rsidR="00112964" w:rsidRPr="004336C4">
        <w:rPr>
          <w:lang w:val="en-GB"/>
        </w:rPr>
        <w:t xml:space="preserve">); accordingly, </w:t>
      </w:r>
      <w:r w:rsidR="004E2768" w:rsidRPr="004336C4">
        <w:rPr>
          <w:lang w:val="en-GB"/>
        </w:rPr>
        <w:t>differences in germination traits have been attributed to habitat preference (Carta et al. 2016; Tudela-Isanta et</w:t>
      </w:r>
      <w:r w:rsidR="004E2768" w:rsidRPr="004E2768">
        <w:rPr>
          <w:lang w:val="en-GB"/>
        </w:rPr>
        <w:t xml:space="preserve"> al. 2018b) and chorology  (</w:t>
      </w:r>
      <w:r w:rsidR="004E2768" w:rsidRPr="004E2768">
        <w:rPr>
          <w:i/>
          <w:iCs/>
          <w:lang w:val="en-GB"/>
        </w:rPr>
        <w:t>sensu</w:t>
      </w:r>
      <w:r w:rsidR="004E2768" w:rsidRPr="004E2768">
        <w:rPr>
          <w:lang w:val="en-GB"/>
        </w:rPr>
        <w:t xml:space="preserve"> Passalacqua 2015; Orsenigo </w:t>
      </w:r>
      <w:r w:rsidR="004336C4">
        <w:rPr>
          <w:lang w:val="en-GB"/>
        </w:rPr>
        <w:t xml:space="preserve">et al. 2015 </w:t>
      </w:r>
      <w:r w:rsidR="004E2768" w:rsidRPr="004E2768">
        <w:rPr>
          <w:lang w:val="en-GB"/>
        </w:rPr>
        <w:t xml:space="preserve">; </w:t>
      </w:r>
      <w:r w:rsidR="004E2768" w:rsidRPr="008D794E">
        <w:rPr>
          <w:lang w:val="en-GB"/>
        </w:rPr>
        <w:t>Tudela et al. 2018a</w:t>
      </w:r>
      <w:r w:rsidR="00037D8D" w:rsidRPr="008D794E">
        <w:rPr>
          <w:lang w:val="en-GB"/>
        </w:rPr>
        <w:t xml:space="preserve">; </w:t>
      </w:r>
      <w:bookmarkStart w:id="0" w:name="_Hlk39140976"/>
      <w:r w:rsidR="00037D8D" w:rsidRPr="008D794E">
        <w:rPr>
          <w:lang w:val="en-GB"/>
        </w:rPr>
        <w:t>Giménez</w:t>
      </w:r>
      <w:r w:rsidR="00037D8D" w:rsidRPr="001143B9">
        <w:rPr>
          <w:lang w:val="en-GB"/>
        </w:rPr>
        <w:t xml:space="preserve">-Benavides, </w:t>
      </w:r>
      <w:r w:rsidR="00037D8D">
        <w:rPr>
          <w:lang w:val="en-GB"/>
        </w:rPr>
        <w:t>et al.</w:t>
      </w:r>
      <w:r w:rsidR="00037D8D" w:rsidRPr="001143B9">
        <w:rPr>
          <w:lang w:val="en-GB"/>
        </w:rPr>
        <w:t xml:space="preserve"> 2005</w:t>
      </w:r>
      <w:bookmarkEnd w:id="0"/>
      <w:r w:rsidR="004E2768" w:rsidRPr="004E2768">
        <w:rPr>
          <w:lang w:val="en-GB"/>
        </w:rPr>
        <w:t>).</w:t>
      </w:r>
      <w:r w:rsidR="004E2768">
        <w:rPr>
          <w:lang w:val="en-GB"/>
        </w:rPr>
        <w:t xml:space="preserve"> </w:t>
      </w:r>
    </w:p>
    <w:p w14:paraId="59747E8B" w14:textId="77777777" w:rsidR="00112964" w:rsidRDefault="00112964" w:rsidP="00366913">
      <w:pPr>
        <w:spacing w:after="0" w:line="240" w:lineRule="auto"/>
        <w:rPr>
          <w:highlight w:val="lightGray"/>
          <w:lang w:val="en-GB"/>
        </w:rPr>
      </w:pPr>
    </w:p>
    <w:p w14:paraId="120DC83B" w14:textId="4979BFFB" w:rsidR="00493DA0" w:rsidRDefault="001A404A" w:rsidP="00366913">
      <w:pPr>
        <w:autoSpaceDE w:val="0"/>
        <w:autoSpaceDN w:val="0"/>
        <w:adjustRightInd w:val="0"/>
        <w:spacing w:after="0" w:line="240" w:lineRule="auto"/>
        <w:rPr>
          <w:lang w:val="en-GB"/>
        </w:rPr>
      </w:pPr>
      <w:r w:rsidRPr="00015AEE">
        <w:rPr>
          <w:lang w:val="en-GB"/>
        </w:rPr>
        <w:t>In the alpine environment, the large taxonomic</w:t>
      </w:r>
      <w:r w:rsidRPr="00015AEE">
        <w:rPr>
          <w:rFonts w:ascii="JgdkhhSTIX-Regular" w:hAnsi="JgdkhhSTIX-Regular" w:cs="JgdkhhSTIX-Regular"/>
          <w:sz w:val="20"/>
          <w:szCs w:val="20"/>
          <w:lang w:val="en-GB"/>
        </w:rPr>
        <w:t xml:space="preserve"> </w:t>
      </w:r>
      <w:r w:rsidRPr="00015AEE">
        <w:rPr>
          <w:lang w:val="en-GB"/>
        </w:rPr>
        <w:t xml:space="preserve">and habitats diversity resulted in high variable germination </w:t>
      </w:r>
      <w:r w:rsidR="00F2458B">
        <w:rPr>
          <w:lang w:val="en-GB"/>
        </w:rPr>
        <w:t>traits</w:t>
      </w:r>
      <w:r w:rsidRPr="00015AEE">
        <w:rPr>
          <w:lang w:val="en-GB"/>
        </w:rPr>
        <w:t xml:space="preserve"> across species</w:t>
      </w:r>
      <w:r w:rsidR="004833CE">
        <w:rPr>
          <w:lang w:val="en-GB"/>
        </w:rPr>
        <w:t>,</w:t>
      </w:r>
      <w:r w:rsidRPr="00015AEE">
        <w:rPr>
          <w:lang w:val="en-GB"/>
        </w:rPr>
        <w:t xml:space="preserve"> </w:t>
      </w:r>
      <w:r w:rsidR="00F2458B" w:rsidRPr="00F2458B">
        <w:rPr>
          <w:lang w:val="en-GB"/>
        </w:rPr>
        <w:t>which makes it difficult to define a common “alpine” germination strategy</w:t>
      </w:r>
      <w:r w:rsidR="004833CE">
        <w:rPr>
          <w:lang w:val="en-GB"/>
        </w:rPr>
        <w:t xml:space="preserve">. </w:t>
      </w:r>
      <w:r w:rsidR="00CC714E" w:rsidRPr="00015AEE">
        <w:rPr>
          <w:lang w:val="en-GB"/>
        </w:rPr>
        <w:t xml:space="preserve">Early studies on germination ecology of alpine plants demonstrated </w:t>
      </w:r>
      <w:r w:rsidR="00CC714E" w:rsidRPr="004833CE">
        <w:rPr>
          <w:lang w:val="en-GB"/>
        </w:rPr>
        <w:t>that freshly collected seeds of</w:t>
      </w:r>
      <w:r w:rsidR="00CC714E" w:rsidRPr="00015AEE">
        <w:rPr>
          <w:lang w:val="en-GB"/>
        </w:rPr>
        <w:t xml:space="preserve"> most arctic and alpine species required relatively high temperatures for germination (Bliss, 1958; Amen, 1966, Billings and Mooney, 1968). </w:t>
      </w:r>
      <w:r w:rsidR="00F137A6" w:rsidRPr="00015AEE">
        <w:rPr>
          <w:lang w:val="en-GB"/>
        </w:rPr>
        <w:t xml:space="preserve">The requirement of high temperatures for germination has been considered an adaptation to prevent </w:t>
      </w:r>
      <w:r w:rsidR="00015AEE" w:rsidRPr="00015AEE">
        <w:rPr>
          <w:lang w:val="en-GB"/>
        </w:rPr>
        <w:t>seed germination</w:t>
      </w:r>
      <w:r w:rsidR="00015AEE">
        <w:rPr>
          <w:lang w:val="en-GB"/>
        </w:rPr>
        <w:t xml:space="preserve"> </w:t>
      </w:r>
      <w:r w:rsidR="002938A0">
        <w:rPr>
          <w:lang w:val="en-GB"/>
        </w:rPr>
        <w:t>at the timing of seed dispersal (</w:t>
      </w:r>
      <w:r w:rsidR="00F137A6" w:rsidRPr="00015AEE">
        <w:rPr>
          <w:lang w:val="en-GB"/>
        </w:rPr>
        <w:t>autumn</w:t>
      </w:r>
      <w:r w:rsidR="002938A0">
        <w:rPr>
          <w:lang w:val="en-GB"/>
        </w:rPr>
        <w:t>)</w:t>
      </w:r>
      <w:r w:rsidR="00F137A6" w:rsidRPr="00015AEE">
        <w:rPr>
          <w:lang w:val="en-GB"/>
        </w:rPr>
        <w:t xml:space="preserve">, when </w:t>
      </w:r>
      <w:r w:rsidR="007A1DB4">
        <w:rPr>
          <w:lang w:val="en-GB"/>
        </w:rPr>
        <w:t>temperature</w:t>
      </w:r>
      <w:r w:rsidR="00AD5D97">
        <w:rPr>
          <w:lang w:val="en-GB"/>
        </w:rPr>
        <w:t>s</w:t>
      </w:r>
      <w:r w:rsidR="007A1DB4">
        <w:rPr>
          <w:lang w:val="en-GB"/>
        </w:rPr>
        <w:t xml:space="preserve"> are low and there is </w:t>
      </w:r>
      <w:r w:rsidR="00F137A6" w:rsidRPr="00015AEE">
        <w:rPr>
          <w:lang w:val="en-GB"/>
        </w:rPr>
        <w:t xml:space="preserve">a high </w:t>
      </w:r>
      <w:r w:rsidR="007A1DB4">
        <w:rPr>
          <w:lang w:val="en-GB"/>
        </w:rPr>
        <w:t xml:space="preserve">risk </w:t>
      </w:r>
      <w:r w:rsidR="00F137A6" w:rsidRPr="00015AEE">
        <w:rPr>
          <w:lang w:val="en-GB"/>
        </w:rPr>
        <w:t>of frost (Cavieres and Arroyo, 2000).</w:t>
      </w:r>
      <w:r w:rsidR="00015AEE" w:rsidRPr="00015AEE">
        <w:rPr>
          <w:lang w:val="en-GB"/>
        </w:rPr>
        <w:t xml:space="preserve"> </w:t>
      </w:r>
      <w:r w:rsidR="007A1DB4">
        <w:rPr>
          <w:lang w:val="en-GB"/>
        </w:rPr>
        <w:t xml:space="preserve">Indeed, seed </w:t>
      </w:r>
      <w:r w:rsidR="0035477A" w:rsidRPr="0035477A">
        <w:rPr>
          <w:lang w:val="en-GB"/>
        </w:rPr>
        <w:t>germination</w:t>
      </w:r>
      <w:r w:rsidR="0035477A">
        <w:rPr>
          <w:lang w:val="en-GB"/>
        </w:rPr>
        <w:t xml:space="preserve"> </w:t>
      </w:r>
      <w:r w:rsidR="00AD5D97">
        <w:rPr>
          <w:lang w:val="en-GB"/>
        </w:rPr>
        <w:t xml:space="preserve">of alpine species </w:t>
      </w:r>
      <w:r w:rsidR="00015AEE" w:rsidRPr="00015AEE">
        <w:rPr>
          <w:lang w:val="en-GB"/>
        </w:rPr>
        <w:t xml:space="preserve">tends to occur after exposure to winter </w:t>
      </w:r>
      <w:r w:rsidR="002938A0" w:rsidRPr="00015AEE">
        <w:rPr>
          <w:lang w:val="en-GB"/>
        </w:rPr>
        <w:t xml:space="preserve">in early summer </w:t>
      </w:r>
      <w:r w:rsidR="00015AEE" w:rsidRPr="00015AEE">
        <w:rPr>
          <w:lang w:val="en-GB"/>
        </w:rPr>
        <w:t>(Korner, 2003</w:t>
      </w:r>
      <w:r w:rsidR="009F3581">
        <w:rPr>
          <w:lang w:val="en-GB"/>
        </w:rPr>
        <w:t>; Mondoni et al. 2015</w:t>
      </w:r>
      <w:r w:rsidR="00015AEE" w:rsidRPr="00015AEE">
        <w:rPr>
          <w:lang w:val="en-GB"/>
        </w:rPr>
        <w:t>)</w:t>
      </w:r>
      <w:r w:rsidR="007A1DB4">
        <w:rPr>
          <w:lang w:val="en-GB"/>
        </w:rPr>
        <w:t>; at this stage the</w:t>
      </w:r>
      <w:r w:rsidR="00F137A6" w:rsidRPr="00015AEE">
        <w:rPr>
          <w:lang w:val="en-GB"/>
        </w:rPr>
        <w:t xml:space="preserve"> temperature window for germination usually widens</w:t>
      </w:r>
      <w:r w:rsidR="00F137A6" w:rsidRPr="00F137A6">
        <w:rPr>
          <w:lang w:val="en-GB"/>
        </w:rPr>
        <w:t xml:space="preserve"> toward lower values (Baskin and Baskin, </w:t>
      </w:r>
      <w:r w:rsidR="00015AEE">
        <w:rPr>
          <w:lang w:val="en-GB"/>
        </w:rPr>
        <w:t>2014</w:t>
      </w:r>
      <w:r w:rsidR="00F137A6" w:rsidRPr="00F137A6">
        <w:rPr>
          <w:lang w:val="en-GB"/>
        </w:rPr>
        <w:t>).</w:t>
      </w:r>
      <w:r w:rsidR="00F137A6">
        <w:rPr>
          <w:lang w:val="en-GB"/>
        </w:rPr>
        <w:t xml:space="preserve"> </w:t>
      </w:r>
      <w:r w:rsidR="00CD028A">
        <w:rPr>
          <w:lang w:val="en-GB"/>
        </w:rPr>
        <w:t>Nevertheless</w:t>
      </w:r>
      <w:r w:rsidR="00F10E08" w:rsidRPr="008D794E">
        <w:rPr>
          <w:lang w:val="en-GB"/>
        </w:rPr>
        <w:t xml:space="preserve">, there is an increasing number of studies highlighting </w:t>
      </w:r>
      <w:r w:rsidR="004833CE">
        <w:rPr>
          <w:lang w:val="en-GB"/>
        </w:rPr>
        <w:t xml:space="preserve">the </w:t>
      </w:r>
      <w:r w:rsidR="0021715D" w:rsidRPr="008D794E">
        <w:rPr>
          <w:lang w:val="en-GB"/>
        </w:rPr>
        <w:t>germinati</w:t>
      </w:r>
      <w:r w:rsidR="0021715D" w:rsidRPr="003E280E">
        <w:rPr>
          <w:lang w:val="en-GB"/>
        </w:rPr>
        <w:t xml:space="preserve">on </w:t>
      </w:r>
      <w:r w:rsidR="00AD5D97" w:rsidRPr="003E280E">
        <w:rPr>
          <w:lang w:val="en-GB"/>
        </w:rPr>
        <w:t xml:space="preserve">of freshly collected seeds </w:t>
      </w:r>
      <w:r w:rsidR="0021715D" w:rsidRPr="003E280E">
        <w:rPr>
          <w:lang w:val="en-GB"/>
        </w:rPr>
        <w:t>at</w:t>
      </w:r>
      <w:r w:rsidR="0021715D" w:rsidRPr="008D794E">
        <w:rPr>
          <w:lang w:val="en-GB"/>
        </w:rPr>
        <w:t xml:space="preserve"> </w:t>
      </w:r>
      <w:r w:rsidR="00F10E08" w:rsidRPr="008D794E">
        <w:rPr>
          <w:lang w:val="en-GB"/>
        </w:rPr>
        <w:t xml:space="preserve">cool incubation temperatures or even under </w:t>
      </w:r>
      <w:r w:rsidR="0021715D" w:rsidRPr="008D794E">
        <w:rPr>
          <w:lang w:val="en-GB"/>
        </w:rPr>
        <w:t xml:space="preserve">cold stratification </w:t>
      </w:r>
      <w:r w:rsidR="00F10E08" w:rsidRPr="008D794E">
        <w:rPr>
          <w:lang w:val="en-GB"/>
        </w:rPr>
        <w:t>treatments</w:t>
      </w:r>
      <w:r w:rsidR="0021715D" w:rsidRPr="008D794E">
        <w:rPr>
          <w:lang w:val="en-GB"/>
        </w:rPr>
        <w:t xml:space="preserve"> (Schwienbacher et al. 2011; Hoyle et al. 2015; Fernández-Pascual et al. 2017).</w:t>
      </w:r>
      <w:r w:rsidR="00A44929" w:rsidRPr="008D794E">
        <w:rPr>
          <w:lang w:val="en-GB"/>
        </w:rPr>
        <w:t xml:space="preserve"> The requirements of low </w:t>
      </w:r>
      <w:r w:rsidR="00A44929">
        <w:rPr>
          <w:lang w:val="en-GB"/>
        </w:rPr>
        <w:t xml:space="preserve">temperatures for germination </w:t>
      </w:r>
      <w:r w:rsidR="00EC30E0" w:rsidRPr="008E1649">
        <w:rPr>
          <w:lang w:val="en-GB"/>
        </w:rPr>
        <w:t>has been considered</w:t>
      </w:r>
      <w:r w:rsidR="00EC30E0">
        <w:rPr>
          <w:lang w:val="en-GB"/>
        </w:rPr>
        <w:t xml:space="preserve"> </w:t>
      </w:r>
      <w:r w:rsidR="00EC30E0" w:rsidRPr="008E1649">
        <w:rPr>
          <w:lang w:val="en-GB"/>
        </w:rPr>
        <w:t>an adaptation</w:t>
      </w:r>
      <w:r w:rsidR="00D32142">
        <w:rPr>
          <w:lang w:val="en-GB"/>
        </w:rPr>
        <w:t xml:space="preserve"> </w:t>
      </w:r>
      <w:r w:rsidR="004833CE">
        <w:rPr>
          <w:lang w:val="en-GB"/>
        </w:rPr>
        <w:t xml:space="preserve">which presumably ensure seedlings to reach </w:t>
      </w:r>
      <w:r w:rsidR="009412E4">
        <w:rPr>
          <w:lang w:val="en-GB"/>
        </w:rPr>
        <w:t xml:space="preserve">a </w:t>
      </w:r>
      <w:r w:rsidR="009412E4" w:rsidRPr="00A44929">
        <w:rPr>
          <w:lang w:val="en-GB"/>
        </w:rPr>
        <w:t>deep</w:t>
      </w:r>
      <w:r w:rsidR="009412E4">
        <w:rPr>
          <w:lang w:val="en-GB"/>
        </w:rPr>
        <w:t>er</w:t>
      </w:r>
      <w:r w:rsidR="009412E4" w:rsidRPr="00A44929">
        <w:rPr>
          <w:lang w:val="en-GB"/>
        </w:rPr>
        <w:t xml:space="preserve"> root system</w:t>
      </w:r>
      <w:r w:rsidR="009412E4">
        <w:rPr>
          <w:lang w:val="en-GB"/>
        </w:rPr>
        <w:t xml:space="preserve"> </w:t>
      </w:r>
      <w:r w:rsidR="000736D7">
        <w:rPr>
          <w:lang w:val="en-GB"/>
        </w:rPr>
        <w:t>before</w:t>
      </w:r>
      <w:r w:rsidR="009412E4">
        <w:rPr>
          <w:lang w:val="en-GB"/>
        </w:rPr>
        <w:t xml:space="preserve"> </w:t>
      </w:r>
      <w:r w:rsidR="009412E4" w:rsidRPr="00A44929">
        <w:rPr>
          <w:lang w:val="en-GB"/>
        </w:rPr>
        <w:t xml:space="preserve">topsoil </w:t>
      </w:r>
      <w:r w:rsidR="009412E4">
        <w:rPr>
          <w:lang w:val="en-GB"/>
        </w:rPr>
        <w:t>desiccation in summer (</w:t>
      </w:r>
      <w:r w:rsidR="009412E4" w:rsidRPr="00A44929">
        <w:rPr>
          <w:lang w:val="en-GB"/>
        </w:rPr>
        <w:t xml:space="preserve">Kammer </w:t>
      </w:r>
      <w:r w:rsidR="009412E4">
        <w:rPr>
          <w:lang w:val="en-GB"/>
        </w:rPr>
        <w:t>and</w:t>
      </w:r>
      <w:r w:rsidR="009412E4" w:rsidRPr="00A44929">
        <w:rPr>
          <w:lang w:val="en-GB"/>
        </w:rPr>
        <w:t xml:space="preserve"> Mohl, 2016)</w:t>
      </w:r>
      <w:r w:rsidR="009412E4">
        <w:rPr>
          <w:lang w:val="en-GB"/>
        </w:rPr>
        <w:t xml:space="preserve"> and </w:t>
      </w:r>
      <w:r w:rsidR="009412E4" w:rsidRPr="00F135FF">
        <w:rPr>
          <w:lang w:val="en-GB"/>
        </w:rPr>
        <w:t>an optimal size for overwintering (Billings and Mooney 1968).</w:t>
      </w:r>
      <w:r w:rsidR="00762BF7">
        <w:rPr>
          <w:lang w:val="en-GB"/>
        </w:rPr>
        <w:t xml:space="preserve"> </w:t>
      </w:r>
    </w:p>
    <w:p w14:paraId="351E7025" w14:textId="5F50ADE0" w:rsidR="00493DA0" w:rsidRDefault="00493DA0" w:rsidP="00366913">
      <w:pPr>
        <w:autoSpaceDE w:val="0"/>
        <w:autoSpaceDN w:val="0"/>
        <w:adjustRightInd w:val="0"/>
        <w:spacing w:after="0" w:line="240" w:lineRule="auto"/>
        <w:rPr>
          <w:lang w:val="en-GB"/>
        </w:rPr>
      </w:pPr>
    </w:p>
    <w:p w14:paraId="20767449" w14:textId="230A745E" w:rsidR="007B02E1" w:rsidRDefault="00493DA0" w:rsidP="007B02E1">
      <w:pPr>
        <w:autoSpaceDE w:val="0"/>
        <w:autoSpaceDN w:val="0"/>
        <w:adjustRightInd w:val="0"/>
        <w:spacing w:after="0" w:line="240" w:lineRule="auto"/>
        <w:rPr>
          <w:lang w:val="en-GB"/>
        </w:rPr>
      </w:pPr>
      <w:r w:rsidRPr="00901B82">
        <w:rPr>
          <w:lang w:val="en-GB"/>
        </w:rPr>
        <w:t xml:space="preserve">The influence of </w:t>
      </w:r>
      <w:r w:rsidR="000736D7">
        <w:rPr>
          <w:lang w:val="en-GB"/>
        </w:rPr>
        <w:t xml:space="preserve">the </w:t>
      </w:r>
      <w:r w:rsidRPr="00901B82">
        <w:rPr>
          <w:lang w:val="en-GB"/>
        </w:rPr>
        <w:t xml:space="preserve">environmental conditions </w:t>
      </w:r>
      <w:r w:rsidR="00901B82" w:rsidRPr="00901B82">
        <w:rPr>
          <w:lang w:val="en-GB"/>
        </w:rPr>
        <w:t xml:space="preserve">as driver of these contrasting germination responses to temperature </w:t>
      </w:r>
      <w:r w:rsidRPr="00901B82">
        <w:rPr>
          <w:lang w:val="en-GB"/>
        </w:rPr>
        <w:t>is gaining recognition.</w:t>
      </w:r>
      <w:r w:rsidR="00901B82">
        <w:rPr>
          <w:lang w:val="en-GB"/>
        </w:rPr>
        <w:t xml:space="preserve"> </w:t>
      </w:r>
      <w:r w:rsidR="00A57DCE">
        <w:rPr>
          <w:lang w:val="en-GB"/>
        </w:rPr>
        <w:t xml:space="preserve">For </w:t>
      </w:r>
      <w:r w:rsidR="00901B82">
        <w:rPr>
          <w:lang w:val="en-GB"/>
        </w:rPr>
        <w:t>e</w:t>
      </w:r>
      <w:r w:rsidR="00A57DCE">
        <w:rPr>
          <w:lang w:val="en-GB"/>
        </w:rPr>
        <w:t>xample</w:t>
      </w:r>
      <w:r w:rsidR="00762BF7">
        <w:rPr>
          <w:lang w:val="en-GB"/>
        </w:rPr>
        <w:t xml:space="preserve">, </w:t>
      </w:r>
      <w:r w:rsidR="00EF55C3">
        <w:rPr>
          <w:lang w:val="en-GB"/>
        </w:rPr>
        <w:t>alpine</w:t>
      </w:r>
      <w:r w:rsidR="00EF55C3" w:rsidRPr="00015AEE">
        <w:rPr>
          <w:lang w:val="en-GB"/>
        </w:rPr>
        <w:t xml:space="preserve"> </w:t>
      </w:r>
      <w:r w:rsidR="00EF55C3">
        <w:rPr>
          <w:lang w:val="en-GB"/>
        </w:rPr>
        <w:t xml:space="preserve">species show </w:t>
      </w:r>
      <w:r w:rsidR="00EF55C3" w:rsidRPr="00015AEE">
        <w:rPr>
          <w:lang w:val="en-GB"/>
        </w:rPr>
        <w:t>higher optimal temperature for germination</w:t>
      </w:r>
      <w:r w:rsidR="00EF55C3">
        <w:rPr>
          <w:lang w:val="en-GB"/>
        </w:rPr>
        <w:t xml:space="preserve"> in </w:t>
      </w:r>
      <w:r w:rsidR="00EF55C3" w:rsidRPr="00015AEE">
        <w:rPr>
          <w:lang w:val="en-GB"/>
        </w:rPr>
        <w:t>than either subalpine species (i.e. species that live close to the treeline, Fernández-Pascual et al. 2017) or their congeneric counterpart at below the treeline (Walder and Erschbamer 2015)</w:t>
      </w:r>
      <w:r w:rsidR="00762BF7">
        <w:rPr>
          <w:lang w:val="en-GB"/>
        </w:rPr>
        <w:t xml:space="preserve">. </w:t>
      </w:r>
    </w:p>
    <w:p w14:paraId="066B5F2B" w14:textId="7F4DDF83" w:rsidR="00366913" w:rsidRDefault="007B02E1" w:rsidP="00366913">
      <w:pPr>
        <w:autoSpaceDE w:val="0"/>
        <w:autoSpaceDN w:val="0"/>
        <w:adjustRightInd w:val="0"/>
        <w:spacing w:after="0" w:line="240" w:lineRule="auto"/>
        <w:rPr>
          <w:lang w:val="en-GB"/>
        </w:rPr>
      </w:pPr>
      <w:r w:rsidRPr="007B02E1">
        <w:rPr>
          <w:lang w:val="en-GB"/>
        </w:rPr>
        <w:t xml:space="preserve">Differences in germination traits have been attributed also </w:t>
      </w:r>
      <w:r>
        <w:rPr>
          <w:lang w:val="en-GB"/>
        </w:rPr>
        <w:t>to species’ successional niche</w:t>
      </w:r>
      <w:r w:rsidRPr="007B02E1">
        <w:rPr>
          <w:lang w:val="en-GB"/>
        </w:rPr>
        <w:t xml:space="preserve"> </w:t>
      </w:r>
      <w:r>
        <w:rPr>
          <w:lang w:val="en-GB"/>
        </w:rPr>
        <w:t xml:space="preserve">and habitat preferences, with </w:t>
      </w:r>
      <w:r w:rsidR="00EF55C3" w:rsidRPr="00876DF7">
        <w:rPr>
          <w:lang w:val="en-GB"/>
        </w:rPr>
        <w:t>pioneer species germinat</w:t>
      </w:r>
      <w:r>
        <w:rPr>
          <w:lang w:val="en-GB"/>
        </w:rPr>
        <w:t>ing</w:t>
      </w:r>
      <w:r w:rsidR="00EF55C3">
        <w:rPr>
          <w:lang w:val="en-GB"/>
        </w:rPr>
        <w:t xml:space="preserve"> </w:t>
      </w:r>
      <w:r w:rsidR="00EF55C3" w:rsidRPr="00876DF7">
        <w:rPr>
          <w:lang w:val="en-GB"/>
        </w:rPr>
        <w:t>better at colder temperatures than later successional species</w:t>
      </w:r>
      <w:r>
        <w:rPr>
          <w:lang w:val="en-GB"/>
        </w:rPr>
        <w:t xml:space="preserve"> (</w:t>
      </w:r>
      <w:r w:rsidRPr="001143B9">
        <w:rPr>
          <w:lang w:val="en-GB"/>
        </w:rPr>
        <w:t xml:space="preserve">Schwienbacher, </w:t>
      </w:r>
      <w:r>
        <w:rPr>
          <w:lang w:val="en-GB"/>
        </w:rPr>
        <w:t>et al.</w:t>
      </w:r>
      <w:r w:rsidRPr="001143B9">
        <w:rPr>
          <w:lang w:val="en-GB"/>
        </w:rPr>
        <w:t xml:space="preserve"> 2012</w:t>
      </w:r>
      <w:r>
        <w:rPr>
          <w:lang w:val="en-GB"/>
        </w:rPr>
        <w:t>)</w:t>
      </w:r>
      <w:r w:rsidR="00EF55C3">
        <w:rPr>
          <w:lang w:val="en-GB"/>
        </w:rPr>
        <w:t xml:space="preserve">, while </w:t>
      </w:r>
      <w:r w:rsidR="00EF55C3" w:rsidRPr="00876DF7">
        <w:rPr>
          <w:lang w:val="en-GB"/>
        </w:rPr>
        <w:t>species from calcareous and siliceous alpine grasslands show</w:t>
      </w:r>
      <w:r>
        <w:rPr>
          <w:lang w:val="en-GB"/>
        </w:rPr>
        <w:t>ing</w:t>
      </w:r>
      <w:r w:rsidR="00EF55C3" w:rsidRPr="00876DF7">
        <w:rPr>
          <w:lang w:val="en-GB"/>
        </w:rPr>
        <w:t xml:space="preserve"> a slow, mostly overwinter germination and high germination under all conditions, respectively</w:t>
      </w:r>
      <w:r w:rsidR="00EF55C3" w:rsidRPr="009053DE">
        <w:rPr>
          <w:lang w:val="en-GB"/>
        </w:rPr>
        <w:t xml:space="preserve"> </w:t>
      </w:r>
      <w:r w:rsidR="00EF55C3">
        <w:rPr>
          <w:lang w:val="en-GB"/>
        </w:rPr>
        <w:t>(</w:t>
      </w:r>
      <w:r w:rsidR="00EF55C3" w:rsidRPr="00876DF7">
        <w:rPr>
          <w:lang w:val="en-GB"/>
        </w:rPr>
        <w:t xml:space="preserve">Tudela-Isanta </w:t>
      </w:r>
      <w:r w:rsidR="00EF55C3">
        <w:rPr>
          <w:lang w:val="en-GB"/>
        </w:rPr>
        <w:t xml:space="preserve">et al. </w:t>
      </w:r>
      <w:r w:rsidR="00EF55C3" w:rsidRPr="00876DF7">
        <w:rPr>
          <w:lang w:val="en-GB"/>
        </w:rPr>
        <w:t>2018</w:t>
      </w:r>
      <w:r w:rsidR="00EF55C3">
        <w:rPr>
          <w:lang w:val="en-GB"/>
        </w:rPr>
        <w:t>ab)</w:t>
      </w:r>
      <w:r w:rsidR="00762BF7" w:rsidRPr="00015AEE">
        <w:rPr>
          <w:lang w:val="en-GB"/>
        </w:rPr>
        <w:t>.</w:t>
      </w:r>
      <w:r w:rsidR="00762BF7">
        <w:rPr>
          <w:lang w:val="en-GB"/>
        </w:rPr>
        <w:t xml:space="preserve"> </w:t>
      </w:r>
      <w:r w:rsidR="00F135FF">
        <w:rPr>
          <w:lang w:val="en-GB"/>
        </w:rPr>
        <w:t>N</w:t>
      </w:r>
      <w:r w:rsidR="00F135FF" w:rsidRPr="00F135FF">
        <w:rPr>
          <w:lang w:val="en-GB"/>
        </w:rPr>
        <w:t>evertheless</w:t>
      </w:r>
      <w:r w:rsidR="00366913" w:rsidRPr="00876DF7">
        <w:rPr>
          <w:lang w:val="en-GB"/>
        </w:rPr>
        <w:t xml:space="preserve">, no habitat-related germination strategies were identified when comparing fellfield and snowbed habitats (Shimono and Kudo 2005). </w:t>
      </w:r>
    </w:p>
    <w:p w14:paraId="6CFA0E37" w14:textId="7D510398" w:rsidR="00504E6F" w:rsidRDefault="00504E6F" w:rsidP="00366913">
      <w:pPr>
        <w:autoSpaceDE w:val="0"/>
        <w:autoSpaceDN w:val="0"/>
        <w:adjustRightInd w:val="0"/>
        <w:spacing w:after="0" w:line="240" w:lineRule="auto"/>
        <w:rPr>
          <w:lang w:val="en-GB"/>
        </w:rPr>
      </w:pPr>
    </w:p>
    <w:p w14:paraId="38F6F5B5" w14:textId="1ED329F9" w:rsidR="00004363" w:rsidRDefault="00004363" w:rsidP="00004363">
      <w:pPr>
        <w:rPr>
          <w:lang w:val="en-GB"/>
        </w:rPr>
      </w:pPr>
      <w:r>
        <w:rPr>
          <w:lang w:val="en-GB"/>
        </w:rPr>
        <w:t>Unlike the response to temperature, seed germination of alpine species seems tightly controlled by dormancy and light, with most species being physiologically dormant (</w:t>
      </w:r>
      <w:r w:rsidRPr="00C57E89">
        <w:rPr>
          <w:lang w:val="en-GB"/>
        </w:rPr>
        <w:t>Baskin &amp; Baskin, 2014; Schwienbacher et al., 2</w:t>
      </w:r>
      <w:r w:rsidRPr="00004363">
        <w:rPr>
          <w:lang w:val="en-GB"/>
        </w:rPr>
        <w:t>011</w:t>
      </w:r>
      <w:r>
        <w:rPr>
          <w:lang w:val="en-GB"/>
        </w:rPr>
        <w:t xml:space="preserve">; </w:t>
      </w:r>
      <w:r w:rsidRPr="00004363">
        <w:rPr>
          <w:lang w:val="en-GB"/>
        </w:rPr>
        <w:t>Sommerville</w:t>
      </w:r>
      <w:r w:rsidRPr="000C2D83">
        <w:rPr>
          <w:lang w:val="en-GB"/>
        </w:rPr>
        <w:t xml:space="preserve"> et al., 2013) and</w:t>
      </w:r>
      <w:r>
        <w:rPr>
          <w:lang w:val="en-GB"/>
        </w:rPr>
        <w:t xml:space="preserve"> requiring light for germination (</w:t>
      </w:r>
      <w:r w:rsidRPr="00917C06">
        <w:rPr>
          <w:lang w:val="en-GB"/>
        </w:rPr>
        <w:t>Jaganathan et al., 2015</w:t>
      </w:r>
      <w:r>
        <w:rPr>
          <w:lang w:val="en-GB"/>
        </w:rPr>
        <w:t>), though some trend exist (see e.</w:t>
      </w:r>
      <w:r w:rsidRPr="000C2D83">
        <w:rPr>
          <w:lang w:val="en-GB"/>
        </w:rPr>
        <w:t>g. Sommerville et al., 2013</w:t>
      </w:r>
      <w:r w:rsidRPr="00567849">
        <w:rPr>
          <w:lang w:val="en-GB"/>
        </w:rPr>
        <w:t xml:space="preserve"> Giménez-Benavides, et al. 2005</w:t>
      </w:r>
      <w:r>
        <w:rPr>
          <w:lang w:val="en-GB"/>
        </w:rPr>
        <w:t xml:space="preserve">).  Both traits are thought to provide </w:t>
      </w:r>
      <w:r w:rsidRPr="00713BF3">
        <w:rPr>
          <w:lang w:val="en-GB"/>
        </w:rPr>
        <w:t>some advantage in establishing persistent seed banks in temporally and spatially unpredictable alpine environments</w:t>
      </w:r>
      <w:r>
        <w:rPr>
          <w:lang w:val="en-GB"/>
        </w:rPr>
        <w:t xml:space="preserve"> (</w:t>
      </w:r>
      <w:r w:rsidRPr="00713BF3">
        <w:rPr>
          <w:lang w:val="en-GB"/>
        </w:rPr>
        <w:t>Cavieres 1999 and Cavieres and Arroyo 2001)</w:t>
      </w:r>
      <w:r>
        <w:rPr>
          <w:lang w:val="en-GB"/>
        </w:rPr>
        <w:t xml:space="preserve">, </w:t>
      </w:r>
      <w:r w:rsidRPr="003D5185">
        <w:rPr>
          <w:lang w:val="en-GB"/>
        </w:rPr>
        <w:t>prevent</w:t>
      </w:r>
      <w:r>
        <w:rPr>
          <w:lang w:val="en-GB"/>
        </w:rPr>
        <w:t xml:space="preserve">ing </w:t>
      </w:r>
      <w:r w:rsidRPr="003D5185">
        <w:rPr>
          <w:lang w:val="en-GB"/>
        </w:rPr>
        <w:t xml:space="preserve">germination in late autumn </w:t>
      </w:r>
      <w:r>
        <w:rPr>
          <w:lang w:val="en-GB"/>
        </w:rPr>
        <w:t>and shifting it</w:t>
      </w:r>
      <w:r w:rsidRPr="003D5185">
        <w:rPr>
          <w:lang w:val="en-GB"/>
        </w:rPr>
        <w:t xml:space="preserve"> to spring (Densmore, </w:t>
      </w:r>
      <w:hyperlink r:id="rId4" w:anchor="ref-CR47" w:tooltip="&#10;                  ——— 1997. Effect of day length on germination of seeds collected in Alaska. American Journal of Botany 84: 274–274." w:history="1">
        <w:r w:rsidRPr="003D5185">
          <w:rPr>
            <w:lang w:val="en-GB"/>
          </w:rPr>
          <w:t>1997</w:t>
        </w:r>
      </w:hyperlink>
      <w:r>
        <w:rPr>
          <w:lang w:val="en-GB"/>
        </w:rPr>
        <w:t xml:space="preserve">; </w:t>
      </w:r>
      <w:r w:rsidRPr="00917C06">
        <w:rPr>
          <w:lang w:val="en-GB"/>
        </w:rPr>
        <w:t>Jaganathan et al., 2015</w:t>
      </w:r>
      <w:r>
        <w:rPr>
          <w:lang w:val="en-GB"/>
        </w:rPr>
        <w:t xml:space="preserve">).   </w:t>
      </w:r>
    </w:p>
    <w:p w14:paraId="19E65E9A" w14:textId="1CB2CC2F" w:rsidR="00004363" w:rsidRDefault="00004363" w:rsidP="00004363">
      <w:pPr>
        <w:rPr>
          <w:lang w:val="en-GB"/>
        </w:rPr>
      </w:pPr>
      <w:r>
        <w:rPr>
          <w:lang w:val="en-GB"/>
        </w:rPr>
        <w:lastRenderedPageBreak/>
        <w:t>Therefore, current evidences suggest that fresh seeds of alpine species are dormant</w:t>
      </w:r>
      <w:r w:rsidR="005B37B8">
        <w:rPr>
          <w:lang w:val="en-GB"/>
        </w:rPr>
        <w:t xml:space="preserve"> and</w:t>
      </w:r>
      <w:r>
        <w:rPr>
          <w:lang w:val="en-GB"/>
        </w:rPr>
        <w:t xml:space="preserve"> require l</w:t>
      </w:r>
      <w:r w:rsidRPr="003D5185">
        <w:rPr>
          <w:lang w:val="en-GB"/>
        </w:rPr>
        <w:t>ight</w:t>
      </w:r>
      <w:r>
        <w:rPr>
          <w:lang w:val="en-GB"/>
        </w:rPr>
        <w:t xml:space="preserve"> for germination</w:t>
      </w:r>
      <w:r w:rsidR="005B37B8">
        <w:rPr>
          <w:lang w:val="en-GB"/>
        </w:rPr>
        <w:t xml:space="preserve">. </w:t>
      </w:r>
      <w:r>
        <w:rPr>
          <w:lang w:val="en-GB"/>
        </w:rPr>
        <w:t>Conversely</w:t>
      </w:r>
      <w:r w:rsidR="005B37B8">
        <w:rPr>
          <w:lang w:val="en-GB"/>
        </w:rPr>
        <w:t>,</w:t>
      </w:r>
      <w:r>
        <w:rPr>
          <w:lang w:val="en-GB"/>
        </w:rPr>
        <w:t xml:space="preserve"> germination response to temperature show higher variability across alpine tax</w:t>
      </w:r>
      <w:r w:rsidR="005B37B8">
        <w:rPr>
          <w:lang w:val="en-GB"/>
        </w:rPr>
        <w:t xml:space="preserve">a, </w:t>
      </w:r>
      <w:r w:rsidR="005260EF">
        <w:rPr>
          <w:lang w:val="en-GB"/>
        </w:rPr>
        <w:t xml:space="preserve">depending mostly on </w:t>
      </w:r>
      <w:r w:rsidR="005B37B8">
        <w:rPr>
          <w:lang w:val="en-GB"/>
        </w:rPr>
        <w:t xml:space="preserve">elevation and habitat conditions. These traits </w:t>
      </w:r>
      <w:r w:rsidR="005B37B8" w:rsidRPr="003D5185">
        <w:rPr>
          <w:lang w:val="en-GB"/>
        </w:rPr>
        <w:t>play a pivotal role in controlling the timing of seed</w:t>
      </w:r>
      <w:r w:rsidR="005B37B8">
        <w:rPr>
          <w:lang w:val="en-GB"/>
        </w:rPr>
        <w:t>ling emergence in alpine environments.</w:t>
      </w:r>
    </w:p>
    <w:p w14:paraId="101C9F16" w14:textId="77777777" w:rsidR="00004363" w:rsidRDefault="00004363" w:rsidP="00504E6F">
      <w:pPr>
        <w:rPr>
          <w:highlight w:val="lightGray"/>
          <w:lang w:val="en-GB"/>
        </w:rPr>
      </w:pPr>
    </w:p>
    <w:p w14:paraId="64E25AA2" w14:textId="58340B29" w:rsidR="0029120D" w:rsidRPr="00504E6F" w:rsidRDefault="00504E6F" w:rsidP="00876DF7">
      <w:pPr>
        <w:rPr>
          <w:b/>
          <w:bCs/>
          <w:lang w:val="en-GB"/>
        </w:rPr>
      </w:pPr>
      <w:bookmarkStart w:id="1" w:name="_GoBack"/>
      <w:bookmarkEnd w:id="1"/>
      <w:r w:rsidRPr="00504E6F">
        <w:rPr>
          <w:b/>
          <w:bCs/>
          <w:lang w:val="en-GB"/>
        </w:rPr>
        <w:t xml:space="preserve">Reference </w:t>
      </w:r>
    </w:p>
    <w:p w14:paraId="1337C50B" w14:textId="77777777" w:rsidR="002A1E31" w:rsidRPr="002A1E31" w:rsidRDefault="002A1E31" w:rsidP="002A1E31">
      <w:pPr>
        <w:autoSpaceDE w:val="0"/>
        <w:autoSpaceDN w:val="0"/>
        <w:adjustRightInd w:val="0"/>
        <w:spacing w:after="120" w:line="240" w:lineRule="auto"/>
        <w:rPr>
          <w:rFonts w:cstheme="minorHAnsi"/>
          <w:sz w:val="20"/>
          <w:szCs w:val="20"/>
          <w:lang w:val="en-GB"/>
        </w:rPr>
      </w:pPr>
      <w:r w:rsidRPr="002A1E31">
        <w:rPr>
          <w:rFonts w:cstheme="minorHAnsi"/>
          <w:sz w:val="20"/>
          <w:szCs w:val="20"/>
          <w:lang w:val="en-GB"/>
        </w:rPr>
        <w:t>Amen R.D. (1966). The extent and role of seed dormancy in alpine plants. The Quarterly Review of Biology 41: 271–281.</w:t>
      </w:r>
    </w:p>
    <w:p w14:paraId="5D8F0080" w14:textId="77777777" w:rsidR="002A1E31" w:rsidRPr="002A1E31" w:rsidRDefault="002A1E31" w:rsidP="002A1E31">
      <w:pPr>
        <w:autoSpaceDE w:val="0"/>
        <w:autoSpaceDN w:val="0"/>
        <w:adjustRightInd w:val="0"/>
        <w:spacing w:after="120" w:line="240" w:lineRule="auto"/>
        <w:rPr>
          <w:rFonts w:cstheme="minorHAnsi"/>
          <w:sz w:val="20"/>
          <w:szCs w:val="20"/>
          <w:lang w:val="en-GB"/>
        </w:rPr>
      </w:pPr>
      <w:r w:rsidRPr="002A1E31">
        <w:rPr>
          <w:rFonts w:cstheme="minorHAnsi"/>
          <w:sz w:val="20"/>
          <w:szCs w:val="20"/>
          <w:lang w:val="en-GB"/>
        </w:rPr>
        <w:t>Baskin, C. C., Baskin, J. M. (2014). Seeds: Ecology, biogeography, and evolution of dormancy and germination (2nd ed.). London: Academic Press.</w:t>
      </w:r>
    </w:p>
    <w:p w14:paraId="52130F9B" w14:textId="77777777" w:rsidR="002A1E31" w:rsidRPr="002A1E31" w:rsidRDefault="002A1E31" w:rsidP="002A1E31">
      <w:pPr>
        <w:autoSpaceDE w:val="0"/>
        <w:autoSpaceDN w:val="0"/>
        <w:adjustRightInd w:val="0"/>
        <w:spacing w:after="120" w:line="240" w:lineRule="auto"/>
        <w:rPr>
          <w:rFonts w:cstheme="minorHAnsi"/>
          <w:sz w:val="20"/>
          <w:szCs w:val="20"/>
          <w:lang w:val="en-GB"/>
        </w:rPr>
      </w:pPr>
      <w:r w:rsidRPr="002A1E31">
        <w:rPr>
          <w:rFonts w:cstheme="minorHAnsi"/>
          <w:sz w:val="20"/>
          <w:szCs w:val="20"/>
          <w:lang w:val="en-GB"/>
        </w:rPr>
        <w:t>Billings, W. D., Mooney, H. A. (1968). The ecology of arctic and alpinecplants. Biological Review, 43, 481–529. https://doi.org/10.1111/brv.1968.43.issue-4</w:t>
      </w:r>
    </w:p>
    <w:p w14:paraId="404A96BC" w14:textId="77777777" w:rsidR="002A1E31" w:rsidRPr="002A1E31" w:rsidRDefault="002A1E31" w:rsidP="002A1E31">
      <w:pPr>
        <w:autoSpaceDE w:val="0"/>
        <w:autoSpaceDN w:val="0"/>
        <w:adjustRightInd w:val="0"/>
        <w:spacing w:after="120" w:line="240" w:lineRule="auto"/>
        <w:rPr>
          <w:rFonts w:cstheme="minorHAnsi"/>
          <w:sz w:val="20"/>
          <w:szCs w:val="20"/>
          <w:lang w:val="en-GB"/>
        </w:rPr>
      </w:pPr>
      <w:r w:rsidRPr="002A1E31">
        <w:rPr>
          <w:rFonts w:cstheme="minorHAnsi"/>
          <w:sz w:val="20"/>
          <w:szCs w:val="20"/>
          <w:lang w:val="en-GB"/>
        </w:rPr>
        <w:t>Bliss LC. 1958. Seed germination in arctic and alpine species. Arctic 11:180–188.</w:t>
      </w:r>
    </w:p>
    <w:p w14:paraId="08857395" w14:textId="77777777" w:rsidR="002A1E31" w:rsidRPr="002A1E31" w:rsidRDefault="002A1E31" w:rsidP="002A1E31">
      <w:pPr>
        <w:autoSpaceDE w:val="0"/>
        <w:autoSpaceDN w:val="0"/>
        <w:adjustRightInd w:val="0"/>
        <w:spacing w:after="120" w:line="240" w:lineRule="auto"/>
        <w:rPr>
          <w:rFonts w:cstheme="minorHAnsi"/>
          <w:sz w:val="20"/>
          <w:szCs w:val="20"/>
          <w:lang w:val="en-GB"/>
        </w:rPr>
      </w:pPr>
      <w:r w:rsidRPr="002A1E31">
        <w:rPr>
          <w:rFonts w:cstheme="minorHAnsi"/>
          <w:sz w:val="20"/>
          <w:szCs w:val="20"/>
          <w:lang w:val="en-GB"/>
        </w:rPr>
        <w:t>Cavieres LA, Arroyo MTK. 2000. Seed germination response to cold stratification period and thermal regime in Phacelia secunda (Hydrophyllaceae): altitudinal variation in the Mediterranean Andes of Central Chile. Plant Ecology 149: 1–8.</w:t>
      </w:r>
    </w:p>
    <w:p w14:paraId="02AFC0F9" w14:textId="77777777" w:rsidR="002A1E31" w:rsidRPr="002A1E31" w:rsidRDefault="002A1E31" w:rsidP="002A1E31">
      <w:pPr>
        <w:pStyle w:val="Testocommento"/>
        <w:spacing w:after="120"/>
        <w:rPr>
          <w:rFonts w:cstheme="minorHAnsi"/>
          <w:lang w:val="en-GB"/>
        </w:rPr>
      </w:pPr>
      <w:r w:rsidRPr="002A1E31">
        <w:rPr>
          <w:rFonts w:cstheme="minorHAnsi"/>
          <w:lang w:val="en-GB"/>
        </w:rPr>
        <w:t>Donohue K, Dorn L, Griffith C, Kim E, Aguilera A, Chandra R, Schmitt J. 2005. Niche construction through germination cueing: life-history responses to timing of germination in Arabidopsis thaliana. Evolution 59: 771–785</w:t>
      </w:r>
    </w:p>
    <w:p w14:paraId="2B8AB985" w14:textId="77777777" w:rsidR="002A1E31" w:rsidRPr="002A1E31" w:rsidRDefault="002A1E31" w:rsidP="002A1E31">
      <w:pPr>
        <w:pStyle w:val="Testocommento"/>
        <w:spacing w:after="120"/>
        <w:rPr>
          <w:rFonts w:cstheme="minorHAnsi"/>
          <w:lang w:val="en-GB"/>
        </w:rPr>
      </w:pPr>
      <w:r w:rsidRPr="002A1E31">
        <w:rPr>
          <w:rFonts w:cstheme="minorHAnsi"/>
          <w:lang w:val="en-GB"/>
        </w:rPr>
        <w:t>Donohue K, Rubio de Casas R, Burghardt L, Kovach K, Willis CG. 2010. Germination, postgermination adaptation, and species ecological ranges. Annual Review of Ecology, Evolution and Systematics 41: 293–319</w:t>
      </w:r>
    </w:p>
    <w:p w14:paraId="03FBEB7B" w14:textId="77777777" w:rsidR="002A1E31" w:rsidRPr="002A1E31" w:rsidRDefault="002A1E31" w:rsidP="002A1E31">
      <w:pPr>
        <w:autoSpaceDE w:val="0"/>
        <w:autoSpaceDN w:val="0"/>
        <w:adjustRightInd w:val="0"/>
        <w:spacing w:after="120" w:line="240" w:lineRule="auto"/>
        <w:rPr>
          <w:rFonts w:cstheme="minorHAnsi"/>
          <w:sz w:val="20"/>
          <w:szCs w:val="20"/>
          <w:lang w:val="en-GB"/>
        </w:rPr>
      </w:pPr>
      <w:r w:rsidRPr="002A1E31">
        <w:rPr>
          <w:rFonts w:cstheme="minorHAnsi"/>
          <w:sz w:val="20"/>
          <w:szCs w:val="20"/>
          <w:lang w:val="en-GB"/>
        </w:rPr>
        <w:t>Fenner M, Thompson K. 2005. The ecology of seeds. Cambridge: Cambridge University Press.</w:t>
      </w:r>
    </w:p>
    <w:p w14:paraId="72856EB9" w14:textId="77777777" w:rsidR="002A1E31" w:rsidRPr="002A1E31" w:rsidRDefault="002A1E31" w:rsidP="002A1E31">
      <w:pPr>
        <w:autoSpaceDE w:val="0"/>
        <w:autoSpaceDN w:val="0"/>
        <w:adjustRightInd w:val="0"/>
        <w:spacing w:after="120" w:line="240" w:lineRule="auto"/>
        <w:rPr>
          <w:rFonts w:cstheme="minorHAnsi"/>
          <w:sz w:val="20"/>
          <w:szCs w:val="20"/>
          <w:lang w:val="en-GB"/>
        </w:rPr>
      </w:pPr>
      <w:r w:rsidRPr="002A1E31">
        <w:rPr>
          <w:rFonts w:cstheme="minorHAnsi"/>
          <w:sz w:val="20"/>
          <w:szCs w:val="20"/>
          <w:lang w:val="en-GB"/>
        </w:rPr>
        <w:t>Fernández-Pascual, E., Jiménez-Alfaro, B., &amp; Bueno, Á. 2017. Comparative seed germination traits in alpine and subalpine grasslands: Higher elevations are associated with warmer germination temperatures. Plant Biology, 19, 1–9. https://doi.org/10.1111/plb.12472</w:t>
      </w:r>
    </w:p>
    <w:p w14:paraId="03F5B362" w14:textId="77777777" w:rsidR="002A1E31" w:rsidRPr="002A1E31" w:rsidRDefault="002A1E31" w:rsidP="002A1E31">
      <w:pPr>
        <w:pStyle w:val="Testocommento"/>
        <w:spacing w:after="120"/>
        <w:rPr>
          <w:rFonts w:cstheme="minorHAnsi"/>
          <w:lang w:val="en-GB"/>
        </w:rPr>
      </w:pPr>
      <w:r w:rsidRPr="002A1E31">
        <w:rPr>
          <w:rFonts w:cstheme="minorHAnsi"/>
          <w:lang w:val="en-GB"/>
        </w:rPr>
        <w:t>Figueroa A, Armesto J.J. 2001. Community-wide germination strategies in a temperate rainforest of Southern Chile: ecological and evolutionary correlates. Aust. J. Bot., 49: 411-425</w:t>
      </w:r>
    </w:p>
    <w:p w14:paraId="03EF79F7" w14:textId="77777777" w:rsidR="002A1E31" w:rsidRPr="002A1E31" w:rsidRDefault="002A1E31" w:rsidP="002A1E31">
      <w:pPr>
        <w:autoSpaceDE w:val="0"/>
        <w:autoSpaceDN w:val="0"/>
        <w:adjustRightInd w:val="0"/>
        <w:spacing w:after="120" w:line="240" w:lineRule="auto"/>
        <w:rPr>
          <w:rFonts w:cstheme="minorHAnsi"/>
          <w:sz w:val="20"/>
          <w:szCs w:val="20"/>
          <w:lang w:val="en-GB"/>
        </w:rPr>
      </w:pPr>
      <w:r w:rsidRPr="002A1E31">
        <w:rPr>
          <w:rFonts w:cstheme="minorHAnsi"/>
          <w:sz w:val="20"/>
          <w:szCs w:val="20"/>
          <w:lang w:val="en-GB"/>
        </w:rPr>
        <w:t>Fraaije, R. G., ter Braak, C. J., Verduyn, B., Breeman, L. B., Verhoeven, J. T., and Soons, M. B. (2015). Early plant recruitment stages set the template for the development of vegetation patterns along a hydrological gradient. Functional Ecology, 29(7), 971-980.</w:t>
      </w:r>
    </w:p>
    <w:p w14:paraId="1526B786" w14:textId="77777777" w:rsidR="002A1E31" w:rsidRPr="002A1E31" w:rsidRDefault="002A1E31" w:rsidP="002A1E31">
      <w:pPr>
        <w:autoSpaceDE w:val="0"/>
        <w:autoSpaceDN w:val="0"/>
        <w:adjustRightInd w:val="0"/>
        <w:spacing w:after="120" w:line="240" w:lineRule="auto"/>
        <w:rPr>
          <w:rFonts w:cstheme="minorHAnsi"/>
          <w:sz w:val="20"/>
          <w:szCs w:val="20"/>
          <w:lang w:val="en-GB"/>
        </w:rPr>
      </w:pPr>
      <w:r w:rsidRPr="002A1E31">
        <w:rPr>
          <w:rFonts w:cstheme="minorHAnsi"/>
          <w:sz w:val="20"/>
          <w:szCs w:val="20"/>
          <w:lang w:val="en-GB"/>
        </w:rPr>
        <w:t xml:space="preserve">Giménez-Benavides, L., Escudero, A., &amp; Pérez-García, F. 2005. Seed germination of high mountain Mediterranean species: Altitudinal, interpopulation and interannual variability. Ecological Research, 20, 433–444. </w:t>
      </w:r>
      <w:hyperlink r:id="rId5" w:history="1">
        <w:r w:rsidRPr="002A1E31">
          <w:rPr>
            <w:rStyle w:val="Collegamentoipertestuale"/>
            <w:rFonts w:cstheme="minorHAnsi"/>
            <w:sz w:val="20"/>
            <w:szCs w:val="20"/>
            <w:lang w:val="en-GB"/>
          </w:rPr>
          <w:t>https://doi.org/10.1007/s11284-005-0059-4</w:t>
        </w:r>
      </w:hyperlink>
    </w:p>
    <w:p w14:paraId="095B4B67" w14:textId="77777777" w:rsidR="002A1E31" w:rsidRPr="002A1E31" w:rsidRDefault="002A1E31" w:rsidP="002A1E31">
      <w:pPr>
        <w:autoSpaceDE w:val="0"/>
        <w:autoSpaceDN w:val="0"/>
        <w:adjustRightInd w:val="0"/>
        <w:spacing w:after="120" w:line="240" w:lineRule="auto"/>
        <w:rPr>
          <w:rFonts w:cstheme="minorHAnsi"/>
          <w:sz w:val="20"/>
          <w:szCs w:val="20"/>
          <w:lang w:val="en-GB"/>
        </w:rPr>
      </w:pPr>
      <w:r w:rsidRPr="002A1E31">
        <w:rPr>
          <w:rFonts w:cstheme="minorHAnsi"/>
          <w:sz w:val="20"/>
          <w:szCs w:val="20"/>
          <w:lang w:val="en-GB"/>
        </w:rPr>
        <w:t xml:space="preserve">Hoyle, G. L., Steadman, K. J., Good, R. B., McIntosh, E. J., Galea, L. M. E., &amp; Nicotra, A. B. 2015. Seed germination strategies: An evolutionary trajectory independent of vegetative functional traits. Frontiers in Plant Science, 6, 1–13. </w:t>
      </w:r>
      <w:hyperlink r:id="rId6" w:history="1">
        <w:r w:rsidRPr="002A1E31">
          <w:rPr>
            <w:rStyle w:val="Collegamentoipertestuale"/>
            <w:rFonts w:cstheme="minorHAnsi"/>
            <w:sz w:val="20"/>
            <w:szCs w:val="20"/>
            <w:lang w:val="en-GB"/>
          </w:rPr>
          <w:t>https://doi.org/10.3389/fpls.2015.00731</w:t>
        </w:r>
      </w:hyperlink>
    </w:p>
    <w:p w14:paraId="0E6858FB" w14:textId="77777777" w:rsidR="002A1E31" w:rsidRPr="002A1E31" w:rsidRDefault="002A1E31" w:rsidP="002A1E31">
      <w:pPr>
        <w:autoSpaceDE w:val="0"/>
        <w:autoSpaceDN w:val="0"/>
        <w:adjustRightInd w:val="0"/>
        <w:spacing w:after="120" w:line="240" w:lineRule="auto"/>
        <w:rPr>
          <w:rFonts w:cstheme="minorHAnsi"/>
          <w:sz w:val="20"/>
          <w:szCs w:val="20"/>
          <w:lang w:val="en-GB"/>
        </w:rPr>
      </w:pPr>
      <w:r w:rsidRPr="002A1E31">
        <w:rPr>
          <w:rFonts w:cstheme="minorHAnsi"/>
          <w:sz w:val="20"/>
          <w:szCs w:val="20"/>
          <w:lang w:val="en-GB"/>
        </w:rPr>
        <w:t>Jaganathan, G. K., Dalrymple, S. E., Liu, B. 2015. Towards an understanding of factors controlling seed bank composition and longevity in the alpine environment. The Botanical Review, 81, 70–103. https://doi.</w:t>
      </w:r>
    </w:p>
    <w:p w14:paraId="542A4F41" w14:textId="5F7F9E49" w:rsidR="002A1E31" w:rsidRDefault="002A1E31" w:rsidP="002A1E31">
      <w:pPr>
        <w:autoSpaceDE w:val="0"/>
        <w:autoSpaceDN w:val="0"/>
        <w:adjustRightInd w:val="0"/>
        <w:spacing w:after="120" w:line="240" w:lineRule="auto"/>
        <w:rPr>
          <w:rFonts w:cstheme="minorHAnsi"/>
          <w:sz w:val="20"/>
          <w:szCs w:val="20"/>
          <w:lang w:val="en-GB"/>
        </w:rPr>
      </w:pPr>
      <w:r w:rsidRPr="002A1E31">
        <w:rPr>
          <w:rFonts w:cstheme="minorHAnsi"/>
          <w:sz w:val="20"/>
          <w:szCs w:val="20"/>
          <w:lang w:val="en-GB"/>
        </w:rPr>
        <w:t xml:space="preserve">Jiménez-Alfaro, B., Silveira, F. A. O., Fidelis, A., Poschlod, P., &amp; Commander, L. E. 2016. Seed germination traits can contribute better to plant community ecology. Journal of Vegetation Science, 27, 637–645. </w:t>
      </w:r>
      <w:hyperlink r:id="rId7" w:history="1">
        <w:r w:rsidRPr="002A1E31">
          <w:rPr>
            <w:rFonts w:cstheme="minorHAnsi"/>
            <w:sz w:val="20"/>
            <w:szCs w:val="20"/>
            <w:lang w:val="en-GB"/>
          </w:rPr>
          <w:t>https://doi</w:t>
        </w:r>
      </w:hyperlink>
      <w:r w:rsidRPr="002A1E31">
        <w:rPr>
          <w:rFonts w:cstheme="minorHAnsi"/>
          <w:sz w:val="20"/>
          <w:szCs w:val="20"/>
          <w:lang w:val="en-GB"/>
        </w:rPr>
        <w:t>. org/10.1111/jvs.12375</w:t>
      </w:r>
    </w:p>
    <w:p w14:paraId="3DE84D0E" w14:textId="06B0DAB8" w:rsidR="00341494" w:rsidRPr="002A1E31" w:rsidRDefault="00341494" w:rsidP="00341494">
      <w:pPr>
        <w:autoSpaceDE w:val="0"/>
        <w:autoSpaceDN w:val="0"/>
        <w:adjustRightInd w:val="0"/>
        <w:spacing w:after="120" w:line="240" w:lineRule="auto"/>
        <w:rPr>
          <w:rFonts w:cstheme="minorHAnsi"/>
          <w:sz w:val="20"/>
          <w:szCs w:val="20"/>
          <w:lang w:val="en-GB"/>
        </w:rPr>
      </w:pPr>
      <w:r w:rsidRPr="00341494">
        <w:rPr>
          <w:rFonts w:cstheme="minorHAnsi"/>
          <w:sz w:val="20"/>
          <w:szCs w:val="20"/>
          <w:lang w:val="en-GB"/>
        </w:rPr>
        <w:t>Jurado, E. &amp; J. Flores. 2005. Is seed dormancy under environmental control or bound to plant traits? Journal</w:t>
      </w:r>
      <w:r>
        <w:rPr>
          <w:rFonts w:cstheme="minorHAnsi"/>
          <w:sz w:val="20"/>
          <w:szCs w:val="20"/>
          <w:lang w:val="en-GB"/>
        </w:rPr>
        <w:t xml:space="preserve"> </w:t>
      </w:r>
      <w:r w:rsidRPr="00341494">
        <w:rPr>
          <w:rFonts w:cstheme="minorHAnsi"/>
          <w:sz w:val="20"/>
          <w:szCs w:val="20"/>
          <w:lang w:val="en-GB"/>
        </w:rPr>
        <w:t>of Vegetation Science 16: 559–564.</w:t>
      </w:r>
    </w:p>
    <w:p w14:paraId="762F41AF" w14:textId="77777777" w:rsidR="002A1E31" w:rsidRPr="002A1E31" w:rsidRDefault="002A1E31" w:rsidP="002A1E31">
      <w:pPr>
        <w:autoSpaceDE w:val="0"/>
        <w:autoSpaceDN w:val="0"/>
        <w:adjustRightInd w:val="0"/>
        <w:spacing w:after="120" w:line="240" w:lineRule="auto"/>
        <w:rPr>
          <w:rFonts w:cstheme="minorHAnsi"/>
          <w:sz w:val="20"/>
          <w:szCs w:val="20"/>
          <w:lang w:val="en-GB"/>
        </w:rPr>
      </w:pPr>
      <w:r w:rsidRPr="002A1E31">
        <w:rPr>
          <w:rFonts w:cstheme="minorHAnsi"/>
          <w:sz w:val="20"/>
          <w:szCs w:val="20"/>
          <w:lang w:val="en-GB"/>
        </w:rPr>
        <w:t>Jumpponen, A., Vare, H., Mattson, K. G., Ohtonen, R., &amp; Trappe, J. M. 1999. Characterization of “safe sites” for pioneers in primary succession on recently deglaciated terrain. Journal of Ecology, 87, 98–105. https://doi.org/10.1046/j.1365-2745.1999.00328.x</w:t>
      </w:r>
    </w:p>
    <w:p w14:paraId="0DF7C4F2" w14:textId="77777777" w:rsidR="002A1E31" w:rsidRPr="002A1E31" w:rsidRDefault="002A1E31" w:rsidP="002A1E31">
      <w:pPr>
        <w:autoSpaceDE w:val="0"/>
        <w:autoSpaceDN w:val="0"/>
        <w:adjustRightInd w:val="0"/>
        <w:spacing w:after="120" w:line="240" w:lineRule="auto"/>
        <w:rPr>
          <w:rFonts w:cstheme="minorHAnsi"/>
          <w:sz w:val="20"/>
          <w:szCs w:val="20"/>
          <w:lang w:val="en-GB"/>
        </w:rPr>
      </w:pPr>
      <w:r w:rsidRPr="002A1E31">
        <w:rPr>
          <w:rFonts w:cstheme="minorHAnsi"/>
          <w:sz w:val="20"/>
          <w:szCs w:val="20"/>
          <w:lang w:val="en-GB"/>
        </w:rPr>
        <w:lastRenderedPageBreak/>
        <w:t>Kammer, P. M.,  Mohl, A. 2016. Factors controlling species richness in alpine plant communities: An assessment of the importance of stress and disturbance. Arctic, Antarctic, and Alpine Research, 34(4), 398–407. https://doi.org/10.2307/1552197</w:t>
      </w:r>
    </w:p>
    <w:p w14:paraId="754B40D1" w14:textId="77777777" w:rsidR="002A1E31" w:rsidRPr="002A1E31" w:rsidRDefault="002A1E31" w:rsidP="002A1E31">
      <w:pPr>
        <w:autoSpaceDE w:val="0"/>
        <w:autoSpaceDN w:val="0"/>
        <w:adjustRightInd w:val="0"/>
        <w:spacing w:after="120" w:line="240" w:lineRule="auto"/>
        <w:rPr>
          <w:rFonts w:cstheme="minorHAnsi"/>
          <w:sz w:val="20"/>
          <w:szCs w:val="20"/>
        </w:rPr>
      </w:pPr>
      <w:r w:rsidRPr="002A1E31">
        <w:rPr>
          <w:rFonts w:cstheme="minorHAnsi"/>
          <w:sz w:val="20"/>
          <w:szCs w:val="20"/>
          <w:lang w:val="en-GB"/>
        </w:rPr>
        <w:t xml:space="preserve">Körner, C. (2003). Alpine plant life. Berlin, Heidelberg: Springer Berlin Heidelberg. </w:t>
      </w:r>
      <w:hyperlink r:id="rId8" w:history="1">
        <w:r w:rsidRPr="002A1E31">
          <w:rPr>
            <w:rStyle w:val="Collegamentoipertestuale"/>
            <w:rFonts w:cstheme="minorHAnsi"/>
            <w:sz w:val="20"/>
            <w:szCs w:val="20"/>
          </w:rPr>
          <w:t>https://doi.org/10.1007/978-3-642-18970-8</w:t>
        </w:r>
      </w:hyperlink>
    </w:p>
    <w:p w14:paraId="63028803" w14:textId="77777777" w:rsidR="002A1E31" w:rsidRPr="002A1E31" w:rsidRDefault="002A1E31" w:rsidP="002A1E31">
      <w:pPr>
        <w:autoSpaceDE w:val="0"/>
        <w:autoSpaceDN w:val="0"/>
        <w:adjustRightInd w:val="0"/>
        <w:spacing w:after="120" w:line="240" w:lineRule="auto"/>
        <w:rPr>
          <w:rFonts w:cstheme="minorHAnsi"/>
          <w:sz w:val="20"/>
          <w:szCs w:val="20"/>
          <w:lang w:val="en-GB"/>
        </w:rPr>
      </w:pPr>
      <w:r w:rsidRPr="002A1E31">
        <w:rPr>
          <w:rFonts w:cstheme="minorHAnsi"/>
          <w:sz w:val="20"/>
          <w:szCs w:val="20"/>
        </w:rPr>
        <w:t xml:space="preserve">Marcante, S., Sierra-Almeida, A., Spindelböck, J. P., Erschbamer, B., &amp; Neuner, G. (2012). </w:t>
      </w:r>
      <w:r w:rsidRPr="002A1E31">
        <w:rPr>
          <w:rFonts w:cstheme="minorHAnsi"/>
          <w:sz w:val="20"/>
          <w:szCs w:val="20"/>
          <w:lang w:val="en-GB"/>
        </w:rPr>
        <w:t>Frost as a limiting factor for recruitment and establishment of early development stages in an alpine glacier foreland? Journal of Vegetation Science, 23, 858–868. https://doi.org/10.1111/jvs.2012.23.issue-5</w:t>
      </w:r>
    </w:p>
    <w:p w14:paraId="7328BF1E" w14:textId="77777777" w:rsidR="002A1E31" w:rsidRPr="002A1E31" w:rsidRDefault="002A1E31" w:rsidP="002A1E31">
      <w:pPr>
        <w:autoSpaceDE w:val="0"/>
        <w:autoSpaceDN w:val="0"/>
        <w:adjustRightInd w:val="0"/>
        <w:spacing w:after="120" w:line="240" w:lineRule="auto"/>
        <w:rPr>
          <w:rFonts w:cstheme="minorHAnsi"/>
          <w:sz w:val="20"/>
          <w:szCs w:val="20"/>
          <w:lang w:val="en-GB"/>
        </w:rPr>
      </w:pPr>
      <w:r w:rsidRPr="002A1E31">
        <w:rPr>
          <w:rFonts w:cstheme="minorHAnsi"/>
          <w:sz w:val="20"/>
          <w:szCs w:val="20"/>
          <w:lang w:val="en-GB"/>
        </w:rPr>
        <w:t>Nikolaeva, M. G. (1977). Factors controlling the seed dormancy pattern. Physiology and Biochemistry of Seed dormancy and Germination.</w:t>
      </w:r>
    </w:p>
    <w:p w14:paraId="7D38CE8B" w14:textId="77777777" w:rsidR="002A1E31" w:rsidRPr="002A1E31" w:rsidRDefault="002A1E31" w:rsidP="002A1E31">
      <w:pPr>
        <w:autoSpaceDE w:val="0"/>
        <w:autoSpaceDN w:val="0"/>
        <w:adjustRightInd w:val="0"/>
        <w:spacing w:after="120" w:line="240" w:lineRule="auto"/>
        <w:rPr>
          <w:rFonts w:cstheme="minorHAnsi"/>
          <w:sz w:val="20"/>
          <w:szCs w:val="20"/>
          <w:lang w:val="en-GB"/>
        </w:rPr>
      </w:pPr>
      <w:r w:rsidRPr="002A1E31">
        <w:rPr>
          <w:rFonts w:cstheme="minorHAnsi"/>
          <w:sz w:val="20"/>
          <w:szCs w:val="20"/>
          <w:lang w:val="en-GB"/>
        </w:rPr>
        <w:t>Nikolaeva, M. G. (1999). Patterns of seed dormancy and germination as related to plant phylogeny and ecological and geographical conditions of their habitats. Russian Journal of Plant Physiology, 46, 369-373.</w:t>
      </w:r>
    </w:p>
    <w:p w14:paraId="07589306" w14:textId="77777777" w:rsidR="002A1E31" w:rsidRPr="002A1E31" w:rsidRDefault="002A1E31" w:rsidP="002A1E31">
      <w:pPr>
        <w:autoSpaceDE w:val="0"/>
        <w:autoSpaceDN w:val="0"/>
        <w:adjustRightInd w:val="0"/>
        <w:spacing w:after="120" w:line="240" w:lineRule="auto"/>
        <w:rPr>
          <w:rFonts w:cstheme="minorHAnsi"/>
          <w:sz w:val="20"/>
          <w:szCs w:val="20"/>
          <w:lang w:val="en-GB"/>
        </w:rPr>
      </w:pPr>
      <w:r w:rsidRPr="002A1E31">
        <w:rPr>
          <w:rFonts w:cstheme="minorHAnsi"/>
          <w:sz w:val="20"/>
          <w:szCs w:val="20"/>
          <w:lang w:val="en-GB"/>
        </w:rPr>
        <w:t xml:space="preserve">Orsenigo, S., Abeli, T., Rossi, G., Bonasoni, P., Pasquaretta, C., Gandini, M., &amp; Mondoni, A. (2015). Effects of autumn and spring heat waves on seed germination of high mountain plants. PLoS One, 10, 1–17. </w:t>
      </w:r>
      <w:hyperlink r:id="rId9" w:history="1">
        <w:r w:rsidRPr="002A1E31">
          <w:rPr>
            <w:rFonts w:cstheme="minorHAnsi"/>
            <w:sz w:val="20"/>
            <w:szCs w:val="20"/>
            <w:lang w:val="en-GB"/>
          </w:rPr>
          <w:t>https://doi.org/10.1371/journal.pone.0133626</w:t>
        </w:r>
      </w:hyperlink>
    </w:p>
    <w:p w14:paraId="6C0D0FA4" w14:textId="77777777" w:rsidR="002A1E31" w:rsidRPr="002A1E31" w:rsidRDefault="002A1E31" w:rsidP="002A1E31">
      <w:pPr>
        <w:autoSpaceDE w:val="0"/>
        <w:autoSpaceDN w:val="0"/>
        <w:adjustRightInd w:val="0"/>
        <w:spacing w:after="120" w:line="240" w:lineRule="auto"/>
        <w:rPr>
          <w:rFonts w:cstheme="minorHAnsi"/>
          <w:sz w:val="20"/>
          <w:szCs w:val="20"/>
          <w:lang w:val="en-GB"/>
        </w:rPr>
      </w:pPr>
      <w:r w:rsidRPr="002A1E31">
        <w:rPr>
          <w:rFonts w:cstheme="minorHAnsi"/>
          <w:sz w:val="20"/>
          <w:szCs w:val="20"/>
          <w:lang w:val="en-GB"/>
        </w:rPr>
        <w:t xml:space="preserve">Passalacqua, N. G. (2015). On the definition of element, chorotype and component in biogeography. Journal of Biogeography, 42, 611–618. </w:t>
      </w:r>
      <w:hyperlink r:id="rId10" w:history="1">
        <w:r w:rsidRPr="002A1E31">
          <w:rPr>
            <w:rStyle w:val="Collegamentoipertestuale"/>
            <w:rFonts w:cstheme="minorHAnsi"/>
            <w:sz w:val="20"/>
            <w:szCs w:val="20"/>
            <w:lang w:val="en-GB"/>
          </w:rPr>
          <w:t>https://doi.org/10.1111/jbi.2015.42.issue-4</w:t>
        </w:r>
      </w:hyperlink>
    </w:p>
    <w:p w14:paraId="4C1DE4D6" w14:textId="77777777" w:rsidR="002A1E31" w:rsidRPr="002A1E31" w:rsidRDefault="002A1E31" w:rsidP="002A1E31">
      <w:pPr>
        <w:autoSpaceDE w:val="0"/>
        <w:autoSpaceDN w:val="0"/>
        <w:adjustRightInd w:val="0"/>
        <w:spacing w:after="120" w:line="240" w:lineRule="auto"/>
        <w:rPr>
          <w:rFonts w:cstheme="minorHAnsi"/>
          <w:sz w:val="20"/>
          <w:szCs w:val="20"/>
          <w:lang w:val="en-GB"/>
        </w:rPr>
      </w:pPr>
      <w:r w:rsidRPr="002A1E31">
        <w:rPr>
          <w:rFonts w:cstheme="minorHAnsi"/>
          <w:sz w:val="20"/>
          <w:szCs w:val="20"/>
          <w:lang w:val="en-GB"/>
        </w:rPr>
        <w:t>Poschlod, P., Abedi, M., Bartelheimer, M., Drobnik, J., Rosbakh, S., &amp; Saatkamp, A. (2013). Seed ecology and assembly rules in plant communities. In E. Van der Maarel &amp; J. Franklin (Eds.), Vegetation ecology (2nd ed., pp. 164–202). Oxford: John Wiley &amp; Sons. https://doi.</w:t>
      </w:r>
    </w:p>
    <w:p w14:paraId="31E0D310" w14:textId="77777777" w:rsidR="002A1E31" w:rsidRPr="002A1E31" w:rsidRDefault="002A1E31" w:rsidP="002A1E31">
      <w:pPr>
        <w:autoSpaceDE w:val="0"/>
        <w:autoSpaceDN w:val="0"/>
        <w:adjustRightInd w:val="0"/>
        <w:spacing w:after="120" w:line="240" w:lineRule="auto"/>
        <w:rPr>
          <w:rFonts w:cstheme="minorHAnsi"/>
          <w:sz w:val="20"/>
          <w:szCs w:val="20"/>
          <w:lang w:val="en-GB"/>
        </w:rPr>
      </w:pPr>
      <w:r w:rsidRPr="002A1E31">
        <w:rPr>
          <w:rFonts w:cstheme="minorHAnsi"/>
          <w:sz w:val="20"/>
          <w:szCs w:val="20"/>
          <w:lang w:val="en-GB"/>
        </w:rPr>
        <w:t xml:space="preserve">Schwienbacher E, Navarro-Cano JA, Neuner G, Erschbamer B (2012) Correspondence of seed traits with niche position in glacier foreland succession. Plant Ecol 213:371–382. </w:t>
      </w:r>
      <w:hyperlink r:id="rId11" w:history="1">
        <w:r w:rsidRPr="002A1E31">
          <w:rPr>
            <w:rStyle w:val="Collegamentoipertestuale"/>
            <w:rFonts w:cstheme="minorHAnsi"/>
            <w:sz w:val="20"/>
            <w:szCs w:val="20"/>
            <w:lang w:val="en-GB"/>
          </w:rPr>
          <w:t>https://doi.org/10.1007/s11258-011-9981-4</w:t>
        </w:r>
      </w:hyperlink>
      <w:r w:rsidRPr="002A1E31">
        <w:rPr>
          <w:rFonts w:cstheme="minorHAnsi"/>
          <w:sz w:val="20"/>
          <w:szCs w:val="20"/>
          <w:lang w:val="en-GB"/>
        </w:rPr>
        <w:t xml:space="preserve">. </w:t>
      </w:r>
    </w:p>
    <w:p w14:paraId="190DE72E" w14:textId="77777777" w:rsidR="002A1E31" w:rsidRPr="002A1E31" w:rsidRDefault="002A1E31" w:rsidP="002A1E31">
      <w:pPr>
        <w:autoSpaceDE w:val="0"/>
        <w:autoSpaceDN w:val="0"/>
        <w:adjustRightInd w:val="0"/>
        <w:spacing w:after="120" w:line="240" w:lineRule="auto"/>
        <w:rPr>
          <w:rFonts w:cstheme="minorHAnsi"/>
          <w:sz w:val="20"/>
          <w:szCs w:val="20"/>
          <w:lang w:val="en-GB"/>
        </w:rPr>
      </w:pPr>
      <w:r w:rsidRPr="002A1E31">
        <w:rPr>
          <w:rFonts w:cstheme="minorHAnsi"/>
          <w:sz w:val="20"/>
          <w:szCs w:val="20"/>
          <w:lang w:val="en-GB"/>
        </w:rPr>
        <w:t xml:space="preserve">Schwienbacher, E., Navarro-Cano, J. A., Neuner, G., &amp; Erschbamer, B. (2011). Seed dormancy in alpine species. Flora: Morphology, Distribution, Functional Ecology of Plants, 206, 845–856. </w:t>
      </w:r>
      <w:hyperlink r:id="rId12" w:history="1">
        <w:r w:rsidRPr="002A1E31">
          <w:rPr>
            <w:rFonts w:cstheme="minorHAnsi"/>
            <w:sz w:val="20"/>
            <w:szCs w:val="20"/>
            <w:lang w:val="en-GB"/>
          </w:rPr>
          <w:t>https://doi.org/10.1016/j.flora.2011.05.001</w:t>
        </w:r>
      </w:hyperlink>
    </w:p>
    <w:p w14:paraId="456A856F" w14:textId="77777777" w:rsidR="002A1E31" w:rsidRPr="002A1E31" w:rsidRDefault="002A1E31" w:rsidP="002A1E31">
      <w:pPr>
        <w:autoSpaceDE w:val="0"/>
        <w:autoSpaceDN w:val="0"/>
        <w:adjustRightInd w:val="0"/>
        <w:spacing w:after="120" w:line="240" w:lineRule="auto"/>
        <w:rPr>
          <w:rFonts w:cstheme="minorHAnsi"/>
          <w:sz w:val="20"/>
          <w:szCs w:val="20"/>
          <w:lang w:val="en-GB"/>
        </w:rPr>
      </w:pPr>
      <w:r w:rsidRPr="002A1E31">
        <w:rPr>
          <w:rFonts w:cstheme="minorHAnsi"/>
          <w:sz w:val="20"/>
          <w:szCs w:val="20"/>
          <w:lang w:val="en-GB"/>
        </w:rPr>
        <w:t xml:space="preserve">Shimono, Y., &amp; Kudo, G. (2005). Comparisons of germination traits of alpine plants between fellfield and snowbed habitats. Ecological Research, 20, 189–197. </w:t>
      </w:r>
      <w:hyperlink r:id="rId13" w:history="1">
        <w:r w:rsidRPr="002A1E31">
          <w:rPr>
            <w:rStyle w:val="Collegamentoipertestuale"/>
            <w:rFonts w:cstheme="minorHAnsi"/>
            <w:sz w:val="20"/>
            <w:szCs w:val="20"/>
            <w:lang w:val="en-GB"/>
          </w:rPr>
          <w:t>https://doi.org/10.1007/s11284-004-0031-8</w:t>
        </w:r>
      </w:hyperlink>
      <w:r w:rsidRPr="002A1E31">
        <w:rPr>
          <w:rFonts w:cstheme="minorHAnsi"/>
          <w:sz w:val="20"/>
          <w:szCs w:val="20"/>
          <w:lang w:val="en-GB"/>
        </w:rPr>
        <w:t xml:space="preserve"> </w:t>
      </w:r>
    </w:p>
    <w:p w14:paraId="228DD63B" w14:textId="77777777" w:rsidR="002A1E31" w:rsidRPr="002A1E31" w:rsidRDefault="002A1E31" w:rsidP="002A1E31">
      <w:pPr>
        <w:autoSpaceDE w:val="0"/>
        <w:autoSpaceDN w:val="0"/>
        <w:adjustRightInd w:val="0"/>
        <w:spacing w:after="120" w:line="240" w:lineRule="auto"/>
        <w:rPr>
          <w:rFonts w:cstheme="minorHAnsi"/>
          <w:sz w:val="20"/>
          <w:szCs w:val="20"/>
          <w:lang w:val="en-GB"/>
        </w:rPr>
      </w:pPr>
      <w:r w:rsidRPr="002A1E31">
        <w:rPr>
          <w:rFonts w:cstheme="minorHAnsi"/>
          <w:sz w:val="20"/>
          <w:szCs w:val="20"/>
          <w:lang w:val="en-GB"/>
        </w:rPr>
        <w:t xml:space="preserve">Sommerville, K. D., Martyn, A. J., &amp; Offord, C. (2013). Can seed characteristics or species distribution be used to predict the stratification requirements of herbs in the Australian Alps? Botanical Journal of the Linnean Society, 172, 187–204. </w:t>
      </w:r>
      <w:hyperlink r:id="rId14" w:history="1">
        <w:r w:rsidRPr="002A1E31">
          <w:rPr>
            <w:rStyle w:val="Collegamentoipertestuale"/>
            <w:rFonts w:cstheme="minorHAnsi"/>
            <w:sz w:val="20"/>
            <w:szCs w:val="20"/>
            <w:lang w:val="en-GB"/>
          </w:rPr>
          <w:t>https://doi.org/10.1111/boj.12021</w:t>
        </w:r>
      </w:hyperlink>
    </w:p>
    <w:p w14:paraId="36606648" w14:textId="77777777" w:rsidR="002A1E31" w:rsidRPr="002A1E31" w:rsidRDefault="002A1E31" w:rsidP="002A1E31">
      <w:pPr>
        <w:autoSpaceDE w:val="0"/>
        <w:autoSpaceDN w:val="0"/>
        <w:adjustRightInd w:val="0"/>
        <w:spacing w:after="120" w:line="240" w:lineRule="auto"/>
        <w:rPr>
          <w:rFonts w:cstheme="minorHAnsi"/>
          <w:sz w:val="20"/>
          <w:szCs w:val="20"/>
          <w:lang w:val="en-GB"/>
        </w:rPr>
      </w:pPr>
      <w:r w:rsidRPr="002A1E31">
        <w:rPr>
          <w:rFonts w:cstheme="minorHAnsi"/>
          <w:sz w:val="20"/>
          <w:szCs w:val="20"/>
          <w:lang w:val="en-GB"/>
        </w:rPr>
        <w:t>Tudela</w:t>
      </w:r>
      <w:r w:rsidRPr="002A1E31">
        <w:rPr>
          <w:rFonts w:ascii="Cambria Math" w:hAnsi="Cambria Math" w:cs="Cambria Math"/>
          <w:sz w:val="20"/>
          <w:szCs w:val="20"/>
          <w:lang w:val="en-GB"/>
        </w:rPr>
        <w:t>‑</w:t>
      </w:r>
      <w:r w:rsidRPr="002A1E31">
        <w:rPr>
          <w:rFonts w:cstheme="minorHAnsi"/>
          <w:sz w:val="20"/>
          <w:szCs w:val="20"/>
          <w:lang w:val="en-GB"/>
        </w:rPr>
        <w:t xml:space="preserve">Isanta M., Ladouceur E., Wijayasinghe M., Pritchard H.W., Mondoni A. (2018)b The seed germination niche limits the distribution of some plant species in calcareous or siliceous alpine bedrocks. Alpine Botany 128: 83–95. </w:t>
      </w:r>
      <w:hyperlink r:id="rId15" w:history="1">
        <w:r w:rsidRPr="002A1E31">
          <w:rPr>
            <w:rStyle w:val="Collegamentoipertestuale"/>
            <w:rFonts w:cstheme="minorHAnsi"/>
            <w:sz w:val="20"/>
            <w:szCs w:val="20"/>
            <w:lang w:val="en-GB"/>
          </w:rPr>
          <w:t>https://doi.org/10.1007/s00035-018-0199-0</w:t>
        </w:r>
      </w:hyperlink>
      <w:r w:rsidRPr="002A1E31">
        <w:rPr>
          <w:rFonts w:cstheme="minorHAnsi"/>
          <w:sz w:val="20"/>
          <w:szCs w:val="20"/>
          <w:lang w:val="en-GB"/>
        </w:rPr>
        <w:t xml:space="preserve"> </w:t>
      </w:r>
    </w:p>
    <w:p w14:paraId="2B40B19F" w14:textId="77777777" w:rsidR="002A1E31" w:rsidRPr="002A1E31" w:rsidRDefault="002A1E31" w:rsidP="002A1E31">
      <w:pPr>
        <w:autoSpaceDE w:val="0"/>
        <w:autoSpaceDN w:val="0"/>
        <w:adjustRightInd w:val="0"/>
        <w:spacing w:after="120" w:line="240" w:lineRule="auto"/>
        <w:rPr>
          <w:rFonts w:cstheme="minorHAnsi"/>
          <w:sz w:val="20"/>
          <w:szCs w:val="20"/>
          <w:lang w:val="en-GB"/>
        </w:rPr>
      </w:pPr>
      <w:r w:rsidRPr="002A1E31">
        <w:rPr>
          <w:rFonts w:cstheme="minorHAnsi"/>
          <w:sz w:val="20"/>
          <w:szCs w:val="20"/>
          <w:lang w:val="en-GB"/>
        </w:rPr>
        <w:t>Tudela‐Isanta, M., Fernández‐Pascual, E., Wijayasinghe, M., Orsenigo, S., Rossi, G., Pritchard, H. W., &amp; Mondoni, A. (2018)a. Habitat‐related seed germination traits in alpine habitats. Ecology and Evolution, 8, 150–161. https ://doi.org/10.1002/ece3.3539</w:t>
      </w:r>
    </w:p>
    <w:p w14:paraId="6BEAF5F4" w14:textId="77777777" w:rsidR="002A1E31" w:rsidRPr="002A1E31" w:rsidRDefault="002A1E31" w:rsidP="002A1E31">
      <w:pPr>
        <w:autoSpaceDE w:val="0"/>
        <w:autoSpaceDN w:val="0"/>
        <w:adjustRightInd w:val="0"/>
        <w:spacing w:after="120" w:line="240" w:lineRule="auto"/>
        <w:rPr>
          <w:rFonts w:cstheme="minorHAnsi"/>
          <w:sz w:val="20"/>
          <w:szCs w:val="20"/>
          <w:lang w:val="en-GB"/>
        </w:rPr>
      </w:pPr>
      <w:r w:rsidRPr="002A1E31">
        <w:rPr>
          <w:rFonts w:cstheme="minorHAnsi"/>
          <w:sz w:val="20"/>
          <w:szCs w:val="20"/>
          <w:lang w:val="en-GB"/>
        </w:rPr>
        <w:t>Venable DL. 2007. Bet hedging in a guild of desert annuals. Ecology 88: 1086–1090.</w:t>
      </w:r>
    </w:p>
    <w:p w14:paraId="2FEA7FA3" w14:textId="77777777" w:rsidR="002A1E31" w:rsidRPr="002A1E31" w:rsidRDefault="002A1E31" w:rsidP="002A1E31">
      <w:pPr>
        <w:autoSpaceDE w:val="0"/>
        <w:autoSpaceDN w:val="0"/>
        <w:adjustRightInd w:val="0"/>
        <w:spacing w:after="120" w:line="240" w:lineRule="auto"/>
        <w:rPr>
          <w:rFonts w:cstheme="minorHAnsi"/>
          <w:sz w:val="20"/>
          <w:szCs w:val="20"/>
          <w:lang w:val="en-GB"/>
        </w:rPr>
      </w:pPr>
      <w:r w:rsidRPr="002A1E31">
        <w:rPr>
          <w:rFonts w:cstheme="minorHAnsi"/>
          <w:sz w:val="20"/>
          <w:szCs w:val="20"/>
          <w:lang w:val="en-GB"/>
        </w:rPr>
        <w:t>Walder T, Erschbamer B (2015) Temperature and drought drive differences in germination responses between congeneric species along altitudinal gradients. Plant Ecology</w:t>
      </w:r>
    </w:p>
    <w:p w14:paraId="522F5C91" w14:textId="77777777" w:rsidR="002A1E31" w:rsidRPr="00504E6F" w:rsidRDefault="002A1E31" w:rsidP="002A1E31">
      <w:pPr>
        <w:autoSpaceDE w:val="0"/>
        <w:autoSpaceDN w:val="0"/>
        <w:adjustRightInd w:val="0"/>
        <w:spacing w:after="120" w:line="240" w:lineRule="auto"/>
        <w:rPr>
          <w:rFonts w:cstheme="minorHAnsi"/>
          <w:sz w:val="20"/>
          <w:szCs w:val="20"/>
          <w:lang w:val="en-GB"/>
        </w:rPr>
      </w:pPr>
      <w:r w:rsidRPr="002A1E31">
        <w:rPr>
          <w:rFonts w:cstheme="minorHAnsi"/>
          <w:sz w:val="20"/>
          <w:szCs w:val="20"/>
          <w:lang w:val="en-GB"/>
        </w:rPr>
        <w:t xml:space="preserve">Willis, C. G., Baskin, C. C., Baskin, J. M., Auld, J. R., Venable, D. L., Cavender-Bares, J., … Wilczek, A. (2014). The evolution of seed dormancy: Environmental cues, evolutionary hubs, and diversification of the seed plants. New Phytologist, 203, 300–309. </w:t>
      </w:r>
      <w:hyperlink r:id="rId16" w:history="1">
        <w:r w:rsidRPr="00504E6F">
          <w:rPr>
            <w:rStyle w:val="Collegamentoipertestuale"/>
            <w:rFonts w:cstheme="minorHAnsi"/>
            <w:sz w:val="20"/>
            <w:szCs w:val="20"/>
            <w:lang w:val="en-GB"/>
          </w:rPr>
          <w:t>https://doi.org/10.1111/nph.12782</w:t>
        </w:r>
      </w:hyperlink>
    </w:p>
    <w:p w14:paraId="208F4C67" w14:textId="77777777" w:rsidR="002A1E31" w:rsidRDefault="002A1E31" w:rsidP="00876DF7">
      <w:pPr>
        <w:rPr>
          <w:lang w:val="en-GB"/>
        </w:rPr>
      </w:pPr>
    </w:p>
    <w:p w14:paraId="3273B8F5" w14:textId="77777777" w:rsidR="002A1E31" w:rsidRDefault="002A1E31" w:rsidP="00876DF7">
      <w:pPr>
        <w:rPr>
          <w:lang w:val="en-GB"/>
        </w:rPr>
      </w:pPr>
    </w:p>
    <w:p w14:paraId="29F76704" w14:textId="77777777" w:rsidR="002A1E31" w:rsidRDefault="002A1E31" w:rsidP="00876DF7">
      <w:pPr>
        <w:rPr>
          <w:lang w:val="en-GB"/>
        </w:rPr>
      </w:pPr>
    </w:p>
    <w:p w14:paraId="3E85F8BD" w14:textId="77777777" w:rsidR="00037D8D" w:rsidRPr="00EE3F8C" w:rsidRDefault="00037D8D" w:rsidP="00037D8D">
      <w:pPr>
        <w:rPr>
          <w:highlight w:val="lightGray"/>
          <w:lang w:val="en-GB"/>
        </w:rPr>
      </w:pPr>
      <w:r w:rsidRPr="00EE3F8C">
        <w:rPr>
          <w:highlight w:val="lightGray"/>
          <w:lang w:val="en-GB"/>
        </w:rPr>
        <w:t xml:space="preserve">In the alpine environment, the large species and microhabitats diversity coupled with a </w:t>
      </w:r>
      <w:r w:rsidRPr="00EE3F8C">
        <w:rPr>
          <w:color w:val="FF0000"/>
          <w:sz w:val="24"/>
          <w:szCs w:val="24"/>
          <w:highlight w:val="lightGray"/>
          <w:lang w:val="en-GB"/>
        </w:rPr>
        <w:t>spatially variable and temporally unpredictable climatic conditions</w:t>
      </w:r>
      <w:r w:rsidRPr="00EE3F8C">
        <w:rPr>
          <w:color w:val="FF0000"/>
          <w:highlight w:val="lightGray"/>
          <w:lang w:val="en-GB"/>
        </w:rPr>
        <w:t xml:space="preserve"> </w:t>
      </w:r>
      <w:r w:rsidRPr="00EE3F8C">
        <w:rPr>
          <w:highlight w:val="lightGray"/>
          <w:lang w:val="en-GB"/>
        </w:rPr>
        <w:t xml:space="preserve">have resulted in a variety of germination responses </w:t>
      </w:r>
      <w:r w:rsidRPr="00EE3F8C">
        <w:rPr>
          <w:highlight w:val="lightGray"/>
          <w:lang w:val="en-GB"/>
        </w:rPr>
        <w:lastRenderedPageBreak/>
        <w:t xml:space="preserve">and dormancy types, which makes it difficult to define a common </w:t>
      </w:r>
      <w:r w:rsidRPr="00EE3F8C">
        <w:rPr>
          <w:rFonts w:hint="eastAsia"/>
          <w:highlight w:val="lightGray"/>
          <w:lang w:val="en-GB"/>
        </w:rPr>
        <w:t>“</w:t>
      </w:r>
      <w:r w:rsidRPr="00EE3F8C">
        <w:rPr>
          <w:highlight w:val="lightGray"/>
          <w:lang w:val="en-GB"/>
        </w:rPr>
        <w:t>alpine</w:t>
      </w:r>
      <w:r w:rsidRPr="00EE3F8C">
        <w:rPr>
          <w:rFonts w:hint="eastAsia"/>
          <w:highlight w:val="lightGray"/>
          <w:lang w:val="en-GB"/>
        </w:rPr>
        <w:t>”</w:t>
      </w:r>
      <w:r w:rsidRPr="00EE3F8C">
        <w:rPr>
          <w:highlight w:val="lightGray"/>
          <w:lang w:val="en-GB"/>
        </w:rPr>
        <w:t xml:space="preserve"> germination strategy (Hoyle et al., 2015; K</w:t>
      </w:r>
      <w:r w:rsidRPr="00EE3F8C">
        <w:rPr>
          <w:rFonts w:hint="eastAsia"/>
          <w:highlight w:val="lightGray"/>
          <w:lang w:val="en-GB"/>
        </w:rPr>
        <w:t>ö</w:t>
      </w:r>
      <w:r w:rsidRPr="00EE3F8C">
        <w:rPr>
          <w:highlight w:val="lightGray"/>
          <w:lang w:val="en-GB"/>
        </w:rPr>
        <w:t xml:space="preserve">rner, 2003; Schwienbacher, et al., 2011). For example, although many alpine plants have deep physiological dormancy (Baskin &amp; Baskin, 2014; Schwienbacher et al., 2011; Sommerville, et al, 2013) and require light (Jaganathan et al., 2015) and high temperatures for germination (Jumpponen, et al, 1999), nondormant seeds (Sommerville et al., 2013), very low temperature requirements and dark conditions (Schwienbacher et al., 2011) for germination have also been observed. In this regard, differences in germination traits have been attributed to slope orientation (Xu, et al. 2017), biogeographical provenance (Giménez-Benavides, et al. 2005), species’ successional niche (Schwienbacher, et al. 2012) and habitat preferences (Tudela et al. 2018). </w:t>
      </w:r>
    </w:p>
    <w:p w14:paraId="154FF67A" w14:textId="77777777" w:rsidR="00505E68" w:rsidRPr="0056181E" w:rsidRDefault="00505E68">
      <w:pPr>
        <w:rPr>
          <w:lang w:val="en-GB"/>
        </w:rPr>
      </w:pPr>
    </w:p>
    <w:sectPr w:rsidR="00505E68" w:rsidRPr="0056181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JgdkhhSTIX-Regular">
    <w:altName w:val="Cambria"/>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81E"/>
    <w:rsid w:val="00004363"/>
    <w:rsid w:val="00005BF3"/>
    <w:rsid w:val="00015AEE"/>
    <w:rsid w:val="00037D8D"/>
    <w:rsid w:val="000736D7"/>
    <w:rsid w:val="000C2D83"/>
    <w:rsid w:val="000E12DB"/>
    <w:rsid w:val="0010086F"/>
    <w:rsid w:val="00112964"/>
    <w:rsid w:val="001143B9"/>
    <w:rsid w:val="0011657A"/>
    <w:rsid w:val="00143632"/>
    <w:rsid w:val="001A404A"/>
    <w:rsid w:val="00210D20"/>
    <w:rsid w:val="0021715D"/>
    <w:rsid w:val="002373A8"/>
    <w:rsid w:val="002735ED"/>
    <w:rsid w:val="0029120D"/>
    <w:rsid w:val="002938A0"/>
    <w:rsid w:val="002A1E31"/>
    <w:rsid w:val="002B38D6"/>
    <w:rsid w:val="002C3041"/>
    <w:rsid w:val="002D7F33"/>
    <w:rsid w:val="002E5B37"/>
    <w:rsid w:val="002F33EB"/>
    <w:rsid w:val="00334554"/>
    <w:rsid w:val="00335F09"/>
    <w:rsid w:val="00341494"/>
    <w:rsid w:val="00345620"/>
    <w:rsid w:val="0035477A"/>
    <w:rsid w:val="00366913"/>
    <w:rsid w:val="003D5185"/>
    <w:rsid w:val="003D559E"/>
    <w:rsid w:val="003E280E"/>
    <w:rsid w:val="004208F0"/>
    <w:rsid w:val="004315C4"/>
    <w:rsid w:val="004336C4"/>
    <w:rsid w:val="00443D6B"/>
    <w:rsid w:val="00453F69"/>
    <w:rsid w:val="00473A73"/>
    <w:rsid w:val="004833CE"/>
    <w:rsid w:val="00493DA0"/>
    <w:rsid w:val="004E2768"/>
    <w:rsid w:val="00500B37"/>
    <w:rsid w:val="00504E6F"/>
    <w:rsid w:val="00505E68"/>
    <w:rsid w:val="005260EF"/>
    <w:rsid w:val="0054350D"/>
    <w:rsid w:val="0056181E"/>
    <w:rsid w:val="00567849"/>
    <w:rsid w:val="00586963"/>
    <w:rsid w:val="005B37B8"/>
    <w:rsid w:val="005D71B8"/>
    <w:rsid w:val="005E0A6C"/>
    <w:rsid w:val="00606E03"/>
    <w:rsid w:val="006471F7"/>
    <w:rsid w:val="00650D6E"/>
    <w:rsid w:val="006673D9"/>
    <w:rsid w:val="00672D74"/>
    <w:rsid w:val="00681294"/>
    <w:rsid w:val="00690D97"/>
    <w:rsid w:val="006B4E60"/>
    <w:rsid w:val="006D0C1F"/>
    <w:rsid w:val="00713BF3"/>
    <w:rsid w:val="00741976"/>
    <w:rsid w:val="0074413C"/>
    <w:rsid w:val="0074563B"/>
    <w:rsid w:val="00762BF7"/>
    <w:rsid w:val="007A1DB4"/>
    <w:rsid w:val="007B02E1"/>
    <w:rsid w:val="007D298E"/>
    <w:rsid w:val="007D5221"/>
    <w:rsid w:val="007F1862"/>
    <w:rsid w:val="00850A4A"/>
    <w:rsid w:val="00876DF7"/>
    <w:rsid w:val="008B7EC3"/>
    <w:rsid w:val="008D794E"/>
    <w:rsid w:val="00901B82"/>
    <w:rsid w:val="00903E8F"/>
    <w:rsid w:val="009053DE"/>
    <w:rsid w:val="00917C06"/>
    <w:rsid w:val="009335D7"/>
    <w:rsid w:val="009412E4"/>
    <w:rsid w:val="00956DD8"/>
    <w:rsid w:val="009F252E"/>
    <w:rsid w:val="009F3581"/>
    <w:rsid w:val="009F7054"/>
    <w:rsid w:val="00A16649"/>
    <w:rsid w:val="00A22C87"/>
    <w:rsid w:val="00A22E91"/>
    <w:rsid w:val="00A352D8"/>
    <w:rsid w:val="00A44929"/>
    <w:rsid w:val="00A57DCE"/>
    <w:rsid w:val="00A72816"/>
    <w:rsid w:val="00AD5D97"/>
    <w:rsid w:val="00B316B3"/>
    <w:rsid w:val="00B50AEA"/>
    <w:rsid w:val="00BF70F0"/>
    <w:rsid w:val="00C24033"/>
    <w:rsid w:val="00C45467"/>
    <w:rsid w:val="00C57E89"/>
    <w:rsid w:val="00C904E3"/>
    <w:rsid w:val="00C9182B"/>
    <w:rsid w:val="00CC714E"/>
    <w:rsid w:val="00CC7C40"/>
    <w:rsid w:val="00CD028A"/>
    <w:rsid w:val="00CD0D69"/>
    <w:rsid w:val="00CD7325"/>
    <w:rsid w:val="00CE7AE6"/>
    <w:rsid w:val="00D11892"/>
    <w:rsid w:val="00D32142"/>
    <w:rsid w:val="00D7514A"/>
    <w:rsid w:val="00D92CBA"/>
    <w:rsid w:val="00DA64BF"/>
    <w:rsid w:val="00DF7374"/>
    <w:rsid w:val="00EB6C4D"/>
    <w:rsid w:val="00EC30E0"/>
    <w:rsid w:val="00EE3F8C"/>
    <w:rsid w:val="00EF55C3"/>
    <w:rsid w:val="00EF6EDB"/>
    <w:rsid w:val="00F10E08"/>
    <w:rsid w:val="00F1311C"/>
    <w:rsid w:val="00F135FF"/>
    <w:rsid w:val="00F137A6"/>
    <w:rsid w:val="00F2458B"/>
    <w:rsid w:val="00F24B48"/>
    <w:rsid w:val="00F46638"/>
    <w:rsid w:val="00F65FF6"/>
    <w:rsid w:val="00F95497"/>
    <w:rsid w:val="00FC3F58"/>
    <w:rsid w:val="00FC6AC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2FC91"/>
  <w15:chartTrackingRefBased/>
  <w15:docId w15:val="{2CDD9A6B-9011-4312-B807-7FBB7E80E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473A73"/>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473A73"/>
    <w:rPr>
      <w:rFonts w:ascii="Segoe UI" w:hAnsi="Segoe UI" w:cs="Segoe UI"/>
      <w:sz w:val="18"/>
      <w:szCs w:val="18"/>
    </w:rPr>
  </w:style>
  <w:style w:type="character" w:styleId="Rimandocommento">
    <w:name w:val="annotation reference"/>
    <w:basedOn w:val="Carpredefinitoparagrafo"/>
    <w:uiPriority w:val="99"/>
    <w:semiHidden/>
    <w:unhideWhenUsed/>
    <w:rsid w:val="00F10E08"/>
    <w:rPr>
      <w:sz w:val="16"/>
      <w:szCs w:val="16"/>
    </w:rPr>
  </w:style>
  <w:style w:type="paragraph" w:styleId="Testocommento">
    <w:name w:val="annotation text"/>
    <w:basedOn w:val="Normale"/>
    <w:link w:val="TestocommentoCarattere"/>
    <w:uiPriority w:val="99"/>
    <w:semiHidden/>
    <w:unhideWhenUsed/>
    <w:rsid w:val="00F10E08"/>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F10E08"/>
    <w:rPr>
      <w:sz w:val="20"/>
      <w:szCs w:val="20"/>
    </w:rPr>
  </w:style>
  <w:style w:type="paragraph" w:styleId="Soggettocommento">
    <w:name w:val="annotation subject"/>
    <w:basedOn w:val="Testocommento"/>
    <w:next w:val="Testocommento"/>
    <w:link w:val="SoggettocommentoCarattere"/>
    <w:uiPriority w:val="99"/>
    <w:semiHidden/>
    <w:unhideWhenUsed/>
    <w:rsid w:val="00F10E08"/>
    <w:rPr>
      <w:b/>
      <w:bCs/>
    </w:rPr>
  </w:style>
  <w:style w:type="character" w:customStyle="1" w:styleId="SoggettocommentoCarattere">
    <w:name w:val="Soggetto commento Carattere"/>
    <w:basedOn w:val="TestocommentoCarattere"/>
    <w:link w:val="Soggettocommento"/>
    <w:uiPriority w:val="99"/>
    <w:semiHidden/>
    <w:rsid w:val="00F10E08"/>
    <w:rPr>
      <w:b/>
      <w:bCs/>
      <w:sz w:val="20"/>
      <w:szCs w:val="20"/>
    </w:rPr>
  </w:style>
  <w:style w:type="character" w:styleId="Collegamentoipertestuale">
    <w:name w:val="Hyperlink"/>
    <w:basedOn w:val="Carpredefinitoparagrafo"/>
    <w:uiPriority w:val="99"/>
    <w:unhideWhenUsed/>
    <w:rsid w:val="002A1E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978-3-642-18970-8" TargetMode="External"/><Relationship Id="rId13" Type="http://schemas.openxmlformats.org/officeDocument/2006/relationships/hyperlink" Target="https://doi.org/10.1007/s11284-004-0031-8"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oi" TargetMode="External"/><Relationship Id="rId12" Type="http://schemas.openxmlformats.org/officeDocument/2006/relationships/hyperlink" Target="https://doi.org/10.1016/j.flora.2011.05.001"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doi.org/10.1111/nph.12782" TargetMode="External"/><Relationship Id="rId1" Type="http://schemas.openxmlformats.org/officeDocument/2006/relationships/styles" Target="styles.xml"/><Relationship Id="rId6" Type="http://schemas.openxmlformats.org/officeDocument/2006/relationships/hyperlink" Target="https://doi.org/10.3389/fpls.2015.00731" TargetMode="External"/><Relationship Id="rId11" Type="http://schemas.openxmlformats.org/officeDocument/2006/relationships/hyperlink" Target="https://doi.org/10.1007/s11258-011-9981-4" TargetMode="External"/><Relationship Id="rId5" Type="http://schemas.openxmlformats.org/officeDocument/2006/relationships/hyperlink" Target="https://doi.org/10.1007/s11284-005-0059-4" TargetMode="External"/><Relationship Id="rId15" Type="http://schemas.openxmlformats.org/officeDocument/2006/relationships/hyperlink" Target="https://doi.org/10.1007/s00035-018-0199-0" TargetMode="External"/><Relationship Id="rId10" Type="http://schemas.openxmlformats.org/officeDocument/2006/relationships/hyperlink" Target="https://doi.org/10.1111/jbi.2015.42.issue-4" TargetMode="External"/><Relationship Id="rId4" Type="http://schemas.openxmlformats.org/officeDocument/2006/relationships/hyperlink" Target="https://link.springer.com/article/10.1007/s12229-014-9150-2" TargetMode="External"/><Relationship Id="rId9" Type="http://schemas.openxmlformats.org/officeDocument/2006/relationships/hyperlink" Target="https://doi.org/10.1371/journal.pone.0133626" TargetMode="External"/><Relationship Id="rId14" Type="http://schemas.openxmlformats.org/officeDocument/2006/relationships/hyperlink" Target="https://doi.org/10.1111/boj.12021"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2118</Words>
  <Characters>12076</Characters>
  <Application>Microsoft Office Word</Application>
  <DocSecurity>0</DocSecurity>
  <Lines>100</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Mondoni</dc:creator>
  <cp:keywords/>
  <dc:description/>
  <cp:lastModifiedBy>Andrea Mondoni</cp:lastModifiedBy>
  <cp:revision>3</cp:revision>
  <dcterms:created xsi:type="dcterms:W3CDTF">2020-05-01T09:31:00Z</dcterms:created>
  <dcterms:modified xsi:type="dcterms:W3CDTF">2020-05-01T09:31:00Z</dcterms:modified>
</cp:coreProperties>
</file>