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159710">
      <w:pPr>
        <w:jc w:val="center"/>
        <w:rPr>
          <w:rFonts w:hint="eastAsia"/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广 州 商 学 院</w:t>
      </w:r>
    </w:p>
    <w:p w14:paraId="5B891519">
      <w:pPr>
        <w:jc w:val="center"/>
        <w:rPr>
          <w:rFonts w:hint="eastAsia"/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实验报告（第</w:t>
      </w:r>
      <w:r>
        <w:rPr>
          <w:rFonts w:hint="eastAsia"/>
          <w:b/>
          <w:sz w:val="48"/>
          <w:szCs w:val="48"/>
          <w:u w:val="single"/>
        </w:rPr>
        <w:t xml:space="preserve"> </w:t>
      </w:r>
      <w:r>
        <w:rPr>
          <w:rFonts w:hint="eastAsia"/>
          <w:b/>
          <w:sz w:val="48"/>
          <w:szCs w:val="48"/>
          <w:u w:val="single"/>
          <w:lang w:val="en-US" w:eastAsia="zh-CN"/>
        </w:rPr>
        <w:t>7</w:t>
      </w:r>
      <w:r>
        <w:rPr>
          <w:rFonts w:hint="eastAsia"/>
          <w:b/>
          <w:sz w:val="48"/>
          <w:szCs w:val="48"/>
          <w:u w:val="single"/>
        </w:rPr>
        <w:t xml:space="preserve"> </w:t>
      </w:r>
      <w:r>
        <w:rPr>
          <w:rFonts w:hint="eastAsia"/>
          <w:b/>
          <w:sz w:val="48"/>
          <w:szCs w:val="48"/>
        </w:rPr>
        <w:t>次）</w:t>
      </w:r>
    </w:p>
    <w:p w14:paraId="7B861DD2">
      <w:pPr>
        <w:rPr>
          <w:rFonts w:hint="eastAsia"/>
          <w:b/>
          <w:szCs w:val="21"/>
        </w:rPr>
      </w:pPr>
    </w:p>
    <w:p w14:paraId="5BF823F1">
      <w:pPr>
        <w:rPr>
          <w:rFonts w:hint="eastAsia"/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实验名称：</w:t>
      </w:r>
      <w:r>
        <w:rPr>
          <w:rFonts w:hint="eastAsia" w:ascii="Times New Roman" w:hAnsi="Times New Roman" w:eastAsia="宋体" w:cs="Times New Roman"/>
          <w:b/>
          <w:sz w:val="24"/>
          <w:szCs w:val="24"/>
          <w:u w:val="single"/>
        </w:rPr>
        <w:t xml:space="preserve"> 软件</w:t>
      </w:r>
      <w:r>
        <w:rPr>
          <w:rFonts w:hint="eastAsia" w:ascii="Times New Roman" w:hAnsi="Times New Roman" w:eastAsia="宋体" w:cs="Times New Roman"/>
          <w:b/>
          <w:sz w:val="24"/>
          <w:szCs w:val="24"/>
          <w:u w:val="single"/>
          <w:lang w:val="en-US" w:eastAsia="zh-CN"/>
        </w:rPr>
        <w:t xml:space="preserve">详细设计    </w:t>
      </w:r>
      <w:r>
        <w:rPr>
          <w:rFonts w:hint="eastAsia"/>
          <w:b/>
          <w:sz w:val="28"/>
          <w:szCs w:val="28"/>
        </w:rPr>
        <w:t>实验时间：</w:t>
      </w:r>
      <w:r>
        <w:rPr>
          <w:rFonts w:hint="eastAsia"/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5 </w:t>
      </w:r>
      <w:r>
        <w:rPr>
          <w:rFonts w:hint="eastAsia"/>
          <w:b/>
          <w:sz w:val="24"/>
          <w:szCs w:val="24"/>
          <w:u w:val="single"/>
        </w:rPr>
        <w:t>月</w:t>
      </w:r>
      <w:r>
        <w:rPr>
          <w:b/>
          <w:sz w:val="24"/>
          <w:szCs w:val="24"/>
          <w:u w:val="single"/>
        </w:rPr>
        <w:t xml:space="preserve">  </w:t>
      </w:r>
      <w:r>
        <w:rPr>
          <w:rFonts w:hint="eastAsia"/>
          <w:b/>
          <w:sz w:val="24"/>
          <w:szCs w:val="24"/>
          <w:u w:val="single"/>
          <w:lang w:val="en-US" w:eastAsia="zh-CN"/>
        </w:rPr>
        <w:t>20</w:t>
      </w:r>
      <w:r>
        <w:rPr>
          <w:b/>
          <w:sz w:val="24"/>
          <w:szCs w:val="24"/>
          <w:u w:val="single"/>
        </w:rPr>
        <w:t xml:space="preserve"> </w:t>
      </w:r>
      <w:r>
        <w:rPr>
          <w:rFonts w:hint="eastAsia"/>
          <w:b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日   </w:t>
      </w:r>
      <w:r>
        <w:rPr>
          <w:rFonts w:hint="eastAsia"/>
          <w:b/>
          <w:sz w:val="28"/>
          <w:szCs w:val="28"/>
          <w:u w:val="single"/>
        </w:rPr>
        <w:t xml:space="preserve">  </w:t>
      </w:r>
    </w:p>
    <w:p w14:paraId="15363A82">
      <w:pPr>
        <w:numPr>
          <w:ilvl w:val="0"/>
          <w:numId w:val="1"/>
        </w:num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实验目的</w:t>
      </w:r>
    </w:p>
    <w:p w14:paraId="37877DFC">
      <w:pPr>
        <w:rPr>
          <w:rFonts w:hint="eastAsia" w:ascii="仿宋_GB2312" w:hAnsi="Times New Roman" w:eastAsia="仿宋_GB2312" w:cs="Times New Roman"/>
          <w:sz w:val="24"/>
          <w:lang w:val="en-US" w:eastAsia="zh-CN"/>
        </w:rPr>
      </w:pPr>
      <w:r>
        <w:rPr>
          <w:rFonts w:hint="eastAsia" w:ascii="仿宋_GB2312" w:hAnsi="Times New Roman" w:eastAsia="仿宋_GB2312" w:cs="Times New Roman"/>
          <w:sz w:val="24"/>
          <w:lang w:val="en-US" w:eastAsia="zh-CN"/>
        </w:rPr>
        <w:t>本实验完成软件系统的详细设计，将体系结构设计和界面设计细化为可直接指导编码的设计成果。</w:t>
      </w:r>
    </w:p>
    <w:p w14:paraId="48DFB8C2">
      <w:pPr>
        <w:rPr>
          <w:rFonts w:hint="eastAsia" w:ascii="仿宋_GB2312" w:hAnsi="Times New Roman" w:eastAsia="仿宋_GB2312" w:cs="Times New Roman"/>
          <w:sz w:val="24"/>
          <w:lang w:val="en-US" w:eastAsia="zh-CN"/>
        </w:rPr>
      </w:pPr>
      <w:r>
        <w:rPr>
          <w:rFonts w:hint="eastAsia" w:ascii="仿宋_GB2312" w:hAnsi="Times New Roman" w:eastAsia="仿宋_GB2312" w:cs="Times New Roman"/>
          <w:sz w:val="24"/>
          <w:lang w:val="en-US" w:eastAsia="zh-CN"/>
        </w:rPr>
        <w:t>能力培养目标：</w:t>
      </w:r>
    </w:p>
    <w:p w14:paraId="1DD3D2BD">
      <w:pPr>
        <w:rPr>
          <w:rFonts w:hint="eastAsia" w:ascii="仿宋_GB2312" w:hAnsi="Times New Roman" w:eastAsia="仿宋_GB2312" w:cs="Times New Roman"/>
          <w:sz w:val="24"/>
          <w:lang w:val="en-US" w:eastAsia="zh-CN"/>
        </w:rPr>
      </w:pPr>
      <w:r>
        <w:rPr>
          <w:rFonts w:hint="eastAsia" w:ascii="仿宋_GB2312" w:hAnsi="Times New Roman" w:eastAsia="仿宋_GB2312" w:cs="Times New Roman"/>
          <w:sz w:val="24"/>
          <w:lang w:val="en-US" w:eastAsia="zh-CN"/>
        </w:rPr>
        <w:t>1、培养软件详细设计能力，学会对软件的构件、类、数据进行精细化设计</w:t>
      </w:r>
    </w:p>
    <w:p w14:paraId="4441437A">
      <w:pPr>
        <w:rPr>
          <w:rFonts w:hint="eastAsia" w:ascii="仿宋_GB2312" w:hAnsi="Times New Roman" w:eastAsia="仿宋_GB2312" w:cs="Times New Roman"/>
          <w:sz w:val="24"/>
          <w:lang w:val="en-US" w:eastAsia="zh-CN"/>
        </w:rPr>
      </w:pPr>
      <w:r>
        <w:rPr>
          <w:rFonts w:hint="eastAsia" w:ascii="仿宋_GB2312" w:hAnsi="Times New Roman" w:eastAsia="仿宋_GB2312" w:cs="Times New Roman"/>
          <w:sz w:val="24"/>
          <w:lang w:val="en-US" w:eastAsia="zh-CN"/>
        </w:rPr>
        <w:t>2、熟练使用多种 UML 图完成详细设计建模，能精准描述软件的实现细节</w:t>
      </w:r>
    </w:p>
    <w:p w14:paraId="3D2918C9">
      <w:pPr>
        <w:rPr>
          <w:rFonts w:hint="eastAsia" w:ascii="仿宋_GB2312" w:hAnsi="Times New Roman" w:eastAsia="仿宋_GB2312" w:cs="Times New Roman"/>
          <w:sz w:val="24"/>
          <w:lang w:val="en-US" w:eastAsia="zh-CN"/>
        </w:rPr>
      </w:pPr>
      <w:r>
        <w:rPr>
          <w:rFonts w:hint="eastAsia" w:ascii="仿宋_GB2312" w:hAnsi="Times New Roman" w:eastAsia="仿宋_GB2312" w:cs="Times New Roman"/>
          <w:sz w:val="24"/>
          <w:lang w:val="en-US" w:eastAsia="zh-CN"/>
        </w:rPr>
        <w:t>3、建立设计与编码的衔接思维，确保设计成果可直接支撑代码编写</w:t>
      </w:r>
    </w:p>
    <w:p w14:paraId="7E87793F">
      <w:pPr>
        <w:rPr>
          <w:rFonts w:hint="eastAsia" w:ascii="仿宋_GB2312" w:hAnsi="Times New Roman" w:eastAsia="仿宋_GB2312" w:cs="Times New Roman"/>
          <w:sz w:val="24"/>
          <w:lang w:val="en-US" w:eastAsia="zh-CN"/>
        </w:rPr>
      </w:pPr>
      <w:r>
        <w:rPr>
          <w:rFonts w:hint="eastAsia" w:ascii="仿宋_GB2312" w:hAnsi="Times New Roman" w:eastAsia="仿宋_GB2312" w:cs="Times New Roman"/>
          <w:sz w:val="24"/>
          <w:lang w:val="en-US" w:eastAsia="zh-CN"/>
        </w:rPr>
        <w:t>4、提升团队协作设计能力，学会分工完成详细设计并保持设计一致性</w:t>
      </w:r>
    </w:p>
    <w:p w14:paraId="0A7BFDC7">
      <w:pPr>
        <w:rPr>
          <w:rFonts w:hint="eastAsia" w:ascii="仿宋_GB2312" w:hAnsi="Times New Roman" w:eastAsia="仿宋_GB2312" w:cs="Times New Roman"/>
          <w:sz w:val="24"/>
          <w:lang w:val="en-US" w:eastAsia="zh-CN"/>
        </w:rPr>
      </w:pPr>
    </w:p>
    <w:p w14:paraId="6D890A75">
      <w:pPr>
        <w:numPr>
          <w:ilvl w:val="0"/>
          <w:numId w:val="1"/>
        </w:num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实验内容</w:t>
      </w:r>
    </w:p>
    <w:p w14:paraId="136FAED3">
      <w:pPr>
        <w:numPr>
          <w:ilvl w:val="0"/>
          <w:numId w:val="0"/>
        </w:numPr>
        <w:rPr>
          <w:rFonts w:hint="eastAsia" w:ascii="仿宋_GB2312" w:hAnsi="Times New Roman" w:eastAsia="仿宋_GB2312" w:cs="Times New Roman"/>
          <w:sz w:val="24"/>
          <w:lang w:val="en-US" w:eastAsia="zh-CN"/>
        </w:rPr>
      </w:pPr>
      <w:r>
        <w:rPr>
          <w:rFonts w:hint="eastAsia" w:ascii="仿宋_GB2312" w:hAnsi="Times New Roman" w:eastAsia="仿宋_GB2312" w:cs="Times New Roman"/>
          <w:sz w:val="24"/>
          <w:lang w:val="en-US" w:eastAsia="zh-CN"/>
        </w:rPr>
        <w:t>任务：软件详细设计</w:t>
      </w:r>
    </w:p>
    <w:p w14:paraId="7C84299E">
      <w:pPr>
        <w:numPr>
          <w:ilvl w:val="0"/>
          <w:numId w:val="2"/>
        </w:numPr>
        <w:rPr>
          <w:rFonts w:hint="eastAsia" w:ascii="仿宋_GB2312" w:hAnsi="Times New Roman" w:eastAsia="仿宋_GB2312" w:cs="Times New Roman"/>
          <w:sz w:val="24"/>
          <w:lang w:val="en-US" w:eastAsia="zh-CN"/>
        </w:rPr>
      </w:pPr>
      <w:r>
        <w:rPr>
          <w:rFonts w:hint="eastAsia" w:ascii="仿宋_GB2312" w:hAnsi="Times New Roman" w:eastAsia="仿宋_GB2312" w:cs="Times New Roman"/>
          <w:sz w:val="24"/>
          <w:lang w:val="en-US" w:eastAsia="zh-CN"/>
        </w:rPr>
        <w:t>设计依据梳理：整理软件需求模型、体系结构设计、用户界面设计的所有成果，作为详细设计的核心依据。</w:t>
      </w:r>
    </w:p>
    <w:p w14:paraId="4B54AF06">
      <w:pPr>
        <w:numPr>
          <w:ilvl w:val="0"/>
          <w:numId w:val="2"/>
        </w:numPr>
        <w:rPr>
          <w:rFonts w:hint="eastAsia" w:ascii="仿宋_GB2312" w:hAnsi="Times New Roman" w:eastAsia="仿宋_GB2312" w:cs="Times New Roman"/>
          <w:sz w:val="24"/>
          <w:lang w:val="en-US" w:eastAsia="zh-CN"/>
        </w:rPr>
      </w:pPr>
      <w:r>
        <w:rPr>
          <w:rFonts w:hint="eastAsia" w:ascii="仿宋_GB2312" w:hAnsi="Times New Roman" w:eastAsia="仿宋_GB2312" w:cs="Times New Roman"/>
          <w:sz w:val="24"/>
          <w:lang w:val="en-US" w:eastAsia="zh-CN"/>
        </w:rPr>
        <w:t>模块详细设计：按软件的子系统/构件划分，分工完成各模块的用例设计，明确每个用例的具体实现流程。</w:t>
      </w:r>
    </w:p>
    <w:p w14:paraId="56BD07D3">
      <w:pPr>
        <w:numPr>
          <w:ilvl w:val="0"/>
          <w:numId w:val="2"/>
        </w:numPr>
        <w:rPr>
          <w:rFonts w:hint="eastAsia" w:ascii="仿宋_GB2312" w:hAnsi="Times New Roman" w:eastAsia="仿宋_GB2312" w:cs="Times New Roman"/>
          <w:sz w:val="24"/>
          <w:lang w:val="en-US" w:eastAsia="zh-CN"/>
        </w:rPr>
      </w:pPr>
      <w:r>
        <w:rPr>
          <w:rFonts w:hint="eastAsia" w:ascii="仿宋_GB2312" w:hAnsi="Times New Roman" w:eastAsia="仿宋_GB2312" w:cs="Times New Roman"/>
          <w:sz w:val="24"/>
          <w:lang w:val="en-US" w:eastAsia="zh-CN"/>
        </w:rPr>
        <w:t>类与数据设计：完成软件设计类的精细化设计，明确类的属性、方法、关联关系；开展数据设计，确定数据库表结构、数据存储格式、数据交互规则。</w:t>
      </w:r>
    </w:p>
    <w:p w14:paraId="7B5D41E8">
      <w:pPr>
        <w:numPr>
          <w:ilvl w:val="0"/>
          <w:numId w:val="2"/>
        </w:numPr>
        <w:rPr>
          <w:rFonts w:hint="eastAsia" w:ascii="仿宋_GB2312" w:hAnsi="Times New Roman" w:eastAsia="仿宋_GB2312" w:cs="Times New Roman"/>
          <w:sz w:val="24"/>
          <w:lang w:val="en-US" w:eastAsia="zh-CN"/>
        </w:rPr>
      </w:pPr>
      <w:r>
        <w:rPr>
          <w:rFonts w:hint="eastAsia" w:ascii="仿宋_GB2312" w:hAnsi="Times New Roman" w:eastAsia="仿宋_GB2312" w:cs="Times New Roman"/>
          <w:sz w:val="24"/>
          <w:lang w:val="en-US" w:eastAsia="zh-CN"/>
        </w:rPr>
        <w:t>UML 详细建模：使用类图、顺序图、活动图、状态图等UML图，对每个模块的设计细节进行建模，精准描述软件的实现逻辑。</w:t>
      </w:r>
    </w:p>
    <w:p w14:paraId="18EA9401">
      <w:pPr>
        <w:numPr>
          <w:ilvl w:val="0"/>
          <w:numId w:val="2"/>
        </w:numPr>
        <w:rPr>
          <w:rFonts w:hint="eastAsia" w:ascii="仿宋_GB2312" w:hAnsi="Times New Roman" w:eastAsia="仿宋_GB2312" w:cs="Times New Roman"/>
          <w:sz w:val="24"/>
          <w:lang w:val="en-US" w:eastAsia="zh-CN"/>
        </w:rPr>
      </w:pPr>
      <w:r>
        <w:rPr>
          <w:rFonts w:hint="eastAsia" w:ascii="仿宋_GB2312" w:hAnsi="Times New Roman" w:eastAsia="仿宋_GB2312" w:cs="Times New Roman"/>
          <w:sz w:val="24"/>
          <w:lang w:val="en-US" w:eastAsia="zh-CN"/>
        </w:rPr>
        <w:t>设计成果整合：团队整合各模块的详细设计成果，进行一致性检查，解决设计冲突，形成完整的软件详细设计模型。</w:t>
      </w:r>
    </w:p>
    <w:p w14:paraId="6695A443">
      <w:pPr>
        <w:numPr>
          <w:ilvl w:val="0"/>
          <w:numId w:val="0"/>
        </w:numPr>
        <w:rPr>
          <w:rFonts w:hint="eastAsia" w:ascii="仿宋_GB2312" w:hAnsi="Times New Roman" w:eastAsia="仿宋_GB2312" w:cs="Times New Roman"/>
          <w:sz w:val="24"/>
          <w:lang w:val="en-US" w:eastAsia="zh-CN"/>
        </w:rPr>
      </w:pPr>
    </w:p>
    <w:p w14:paraId="6ACE6657">
      <w:pPr>
        <w:numPr>
          <w:ilvl w:val="0"/>
          <w:numId w:val="1"/>
        </w:numPr>
        <w:rPr>
          <w:rFonts w:hint="eastAsia" w:ascii="Times New Roman" w:hAnsi="Times New Roman" w:eastAsia="宋体" w:cs="Times New Roman"/>
          <w:b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  <w:lang w:val="en-US" w:eastAsia="zh-CN"/>
        </w:rPr>
        <w:t>实验产出物要求说明</w:t>
      </w:r>
    </w:p>
    <w:p w14:paraId="3A3AE721">
      <w:pPr>
        <w:rPr>
          <w:rFonts w:hint="eastAsia" w:ascii="仿宋_GB2312" w:hAnsi="Times New Roman" w:eastAsia="仿宋_GB2312" w:cs="Times New Roman"/>
          <w:sz w:val="24"/>
          <w:lang w:val="en-US" w:eastAsia="zh-CN"/>
        </w:rPr>
      </w:pPr>
      <w:r>
        <w:rPr>
          <w:rFonts w:hint="eastAsia" w:ascii="仿宋_GB2312" w:hAnsi="Times New Roman" w:eastAsia="仿宋_GB2312" w:cs="Times New Roman"/>
          <w:sz w:val="24"/>
          <w:lang w:val="en-US" w:eastAsia="zh-CN"/>
        </w:rPr>
        <w:t>1、软件详细设计模型集：包含各模块的类图、顺序图、活动图、状态图等，建模规范、细节详实，可直接指导编码。</w:t>
      </w:r>
    </w:p>
    <w:p w14:paraId="43C2CB27">
      <w:pPr>
        <w:rPr>
          <w:rFonts w:hint="eastAsia" w:ascii="仿宋_GB2312" w:hAnsi="Times New Roman" w:eastAsia="仿宋_GB2312" w:cs="Times New Roman"/>
          <w:sz w:val="24"/>
          <w:lang w:val="en-US" w:eastAsia="zh-CN"/>
        </w:rPr>
      </w:pPr>
      <w:r>
        <w:rPr>
          <w:rFonts w:hint="eastAsia" w:ascii="仿宋_GB2312" w:hAnsi="Times New Roman" w:eastAsia="仿宋_GB2312" w:cs="Times New Roman"/>
          <w:sz w:val="24"/>
          <w:lang w:val="en-US" w:eastAsia="zh-CN"/>
        </w:rPr>
        <w:t>2、数据库设计文档：包含数据库表结构、字段说明、主键外键、关联关系等内容。</w:t>
      </w:r>
    </w:p>
    <w:p w14:paraId="50E7B3C5">
      <w:pPr>
        <w:rPr>
          <w:rFonts w:hint="eastAsia" w:ascii="仿宋_GB2312" w:hAnsi="Times New Roman" w:eastAsia="仿宋_GB2312" w:cs="Times New Roman"/>
          <w:sz w:val="24"/>
          <w:lang w:val="en-US" w:eastAsia="zh-CN"/>
        </w:rPr>
      </w:pPr>
      <w:r>
        <w:rPr>
          <w:rFonts w:hint="eastAsia" w:ascii="仿宋_GB2312" w:hAnsi="Times New Roman" w:eastAsia="仿宋_GB2312" w:cs="Times New Roman"/>
          <w:sz w:val="24"/>
          <w:lang w:val="en-US" w:eastAsia="zh-CN"/>
        </w:rPr>
        <w:t>3、软件详细设计说明：按模块说明设计思路、实现流程、关键技术点等。</w:t>
      </w:r>
    </w:p>
    <w:p w14:paraId="6353B55C">
      <w:pPr>
        <w:rPr>
          <w:rFonts w:hint="eastAsia" w:ascii="仿宋_GB2312" w:hAnsi="Times New Roman" w:eastAsia="仿宋_GB2312" w:cs="Times New Roman"/>
          <w:sz w:val="24"/>
          <w:lang w:val="en-US" w:eastAsia="zh-CN"/>
        </w:rPr>
      </w:pPr>
    </w:p>
    <w:p w14:paraId="052BC24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-360" w:leftChars="0" w:right="0" w:rightChars="0" w:firstLine="480" w:firstLineChars="20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</w:p>
    <w:p w14:paraId="588546EE">
      <w:pPr>
        <w:numPr>
          <w:ilvl w:val="0"/>
          <w:numId w:val="1"/>
        </w:num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主要问题和解决方案</w:t>
      </w:r>
    </w:p>
    <w:p w14:paraId="5AEA7D66">
      <w:pPr>
        <w:pStyle w:val="7"/>
        <w:rPr>
          <w:rFonts w:hint="eastAsia"/>
        </w:rPr>
      </w:pPr>
    </w:p>
    <w:p w14:paraId="46EC2440">
      <w:pPr>
        <w:pStyle w:val="7"/>
        <w:rPr>
          <w:rFonts w:hint="eastAsia"/>
        </w:rPr>
      </w:pPr>
    </w:p>
    <w:p w14:paraId="429DF0A2">
      <w:pPr>
        <w:pStyle w:val="7"/>
        <w:rPr>
          <w:rFonts w:hint="eastAsia"/>
        </w:rPr>
      </w:pPr>
    </w:p>
    <w:p w14:paraId="280D2C9B">
      <w:pPr>
        <w:pStyle w:val="7"/>
        <w:rPr>
          <w:rFonts w:hint="eastAsia"/>
        </w:rPr>
      </w:pP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9"/>
        <w:gridCol w:w="2651"/>
        <w:gridCol w:w="5346"/>
      </w:tblGrid>
      <w:tr w14:paraId="1C04D7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9BCFD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9E316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主要问题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F157C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解决方案</w:t>
            </w:r>
          </w:p>
        </w:tc>
      </w:tr>
      <w:tr w14:paraId="3B6E94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F96F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33A1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Mock 接口与真实学校接口的参数格式、错误码不统一，后期切换成本高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F0C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提前调研学校统一身份认证、校园支付、教务系统的官方接口文档，严格按照真实接口的请求参数、响应格式、错误码设计 Mock 接口，确保无缝切换</w:t>
            </w:r>
          </w:p>
        </w:tc>
      </w:tr>
      <w:tr w14:paraId="769424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14D7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A10B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各模块公用接口定义重复，命名规范不统一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C945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提取全局公用能力，统一设计公用接口和工具类，制定《系统编码规范》，明确接口命名、参数命名、返回值格式要求</w:t>
            </w:r>
          </w:p>
        </w:tc>
      </w:tr>
      <w:tr w14:paraId="072A9F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5FDA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A9AA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UML 建模工具不统一，模型文件无法合并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6A08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统一使用 PlantUML 文本建模工具，所有 UML 图均以代码形式存储在 Git 仓库，便于版本管理和团队协作</w:t>
            </w:r>
          </w:p>
        </w:tc>
      </w:tr>
      <w:tr w14:paraId="246762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0544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CFB3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数据库表关联关系复杂，外键约束设计不合理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AFCD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采用 RBAC 权限模型设计用户权限表，使用逻辑外键替代部分物理外键，提高数据库性能；添加必要的索引优化查询效率</w:t>
            </w:r>
          </w:p>
        </w:tc>
      </w:tr>
      <w:tr w14:paraId="3BC273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9575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4F68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团队成员设计进度不一致，导致整合困难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2BE1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制定详细的设计进度计划，每日召开 15 分钟站会同步进度；提前定义模块间接口契约，确保各模块并行开发</w:t>
            </w:r>
          </w:p>
        </w:tc>
      </w:tr>
    </w:tbl>
    <w:p w14:paraId="048159B6">
      <w:pPr>
        <w:pStyle w:val="7"/>
        <w:rPr>
          <w:rFonts w:hint="eastAsia"/>
        </w:rPr>
      </w:pPr>
    </w:p>
    <w:p w14:paraId="54A64140">
      <w:pPr>
        <w:pStyle w:val="7"/>
        <w:rPr>
          <w:rFonts w:hint="eastAsia"/>
        </w:rPr>
      </w:pPr>
    </w:p>
    <w:p w14:paraId="69B48B11">
      <w:pPr>
        <w:numPr>
          <w:ilvl w:val="0"/>
          <w:numId w:val="1"/>
        </w:num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  <w:lang w:val="en-US" w:eastAsia="zh-CN"/>
        </w:rPr>
        <w:t>实验</w:t>
      </w:r>
      <w:r>
        <w:rPr>
          <w:rFonts w:hint="eastAsia"/>
          <w:b/>
          <w:sz w:val="28"/>
          <w:szCs w:val="28"/>
        </w:rPr>
        <w:t>数据及结果</w:t>
      </w:r>
    </w:p>
    <w:p w14:paraId="72A4A7CC">
      <w:pPr>
        <w:numPr>
          <w:ilvl w:val="0"/>
          <w:numId w:val="0"/>
        </w:numPr>
        <w:ind w:leftChars="0"/>
        <w:rPr>
          <w:rFonts w:hint="eastAsia"/>
          <w:b w:val="0"/>
          <w:bCs/>
          <w:sz w:val="28"/>
          <w:szCs w:val="28"/>
        </w:rPr>
      </w:pPr>
      <w:r>
        <w:rPr>
          <w:rFonts w:hint="eastAsia"/>
          <w:b w:val="0"/>
          <w:bCs/>
          <w:sz w:val="28"/>
          <w:szCs w:val="28"/>
        </w:rPr>
        <w:t>5.1 软件详细设计模型集</w:t>
      </w:r>
    </w:p>
    <w:p w14:paraId="11ED7A5F">
      <w:pPr>
        <w:numPr>
          <w:ilvl w:val="0"/>
          <w:numId w:val="0"/>
        </w:numPr>
        <w:ind w:leftChars="0"/>
        <w:rPr>
          <w:rFonts w:hint="eastAsia"/>
          <w:b w:val="0"/>
          <w:bCs/>
          <w:sz w:val="28"/>
          <w:szCs w:val="28"/>
        </w:rPr>
      </w:pPr>
      <w:r>
        <w:rPr>
          <w:rFonts w:hint="eastAsia"/>
          <w:b w:val="0"/>
          <w:bCs/>
          <w:sz w:val="28"/>
          <w:szCs w:val="28"/>
        </w:rPr>
        <w:t>核心模型如下：</w:t>
      </w:r>
    </w:p>
    <w:p w14:paraId="42270F7A">
      <w:pPr>
        <w:numPr>
          <w:ilvl w:val="0"/>
          <w:numId w:val="0"/>
        </w:numPr>
        <w:ind w:leftChars="0"/>
        <w:rPr>
          <w:rFonts w:hint="eastAsia"/>
          <w:b w:val="0"/>
          <w:bCs/>
          <w:sz w:val="28"/>
          <w:szCs w:val="28"/>
        </w:rPr>
      </w:pPr>
      <w:r>
        <w:rPr>
          <w:rFonts w:hint="eastAsia"/>
          <w:b w:val="0"/>
          <w:bCs/>
          <w:sz w:val="28"/>
          <w:szCs w:val="28"/>
          <w:lang w:val="en-US" w:eastAsia="zh-CN"/>
        </w:rPr>
        <w:t>5.1.1</w:t>
      </w:r>
      <w:r>
        <w:rPr>
          <w:rFonts w:hint="eastAsia"/>
          <w:b w:val="0"/>
          <w:bCs/>
          <w:sz w:val="28"/>
          <w:szCs w:val="28"/>
        </w:rPr>
        <w:t>统一身份认证 Mock 模块模型</w:t>
      </w:r>
    </w:p>
    <w:p w14:paraId="60F6BCB5">
      <w:pPr>
        <w:numPr>
          <w:ilvl w:val="0"/>
          <w:numId w:val="0"/>
        </w:numPr>
        <w:ind w:leftChars="0"/>
        <w:rPr>
          <w:rFonts w:hint="eastAsia"/>
          <w:b w:val="0"/>
          <w:bCs/>
          <w:sz w:val="28"/>
          <w:szCs w:val="28"/>
        </w:rPr>
      </w:pPr>
      <w:r>
        <w:rPr>
          <w:rFonts w:hint="eastAsia"/>
          <w:b w:val="0"/>
          <w:bCs/>
          <w:sz w:val="28"/>
          <w:szCs w:val="28"/>
        </w:rPr>
        <w:t>模块架构图</w:t>
      </w:r>
    </w:p>
    <w:p w14:paraId="0D9C17D5">
      <w:pPr>
        <w:numPr>
          <w:ilvl w:val="0"/>
          <w:numId w:val="0"/>
        </w:numPr>
        <w:ind w:leftChars="0"/>
        <w:rPr>
          <w:rFonts w:hint="eastAsia"/>
          <w:b w:val="0"/>
          <w:bCs/>
          <w:sz w:val="28"/>
          <w:szCs w:val="28"/>
        </w:rPr>
      </w:pPr>
    </w:p>
    <w:p w14:paraId="34F6AB1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114800" cy="48291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82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BABCF">
      <w:pPr>
        <w:numPr>
          <w:ilvl w:val="0"/>
          <w:numId w:val="0"/>
        </w:numPr>
        <w:ind w:leftChars="0"/>
        <w:rPr>
          <w:rFonts w:hint="eastAsia" w:eastAsia="宋体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8"/>
          <w:szCs w:val="28"/>
        </w:rPr>
        <w:t>模块</w:t>
      </w:r>
      <w:r>
        <w:rPr>
          <w:rFonts w:hint="eastAsia" w:ascii="宋体" w:hAnsi="宋体" w:cs="宋体"/>
          <w:sz w:val="28"/>
          <w:szCs w:val="28"/>
          <w:lang w:val="en-US" w:eastAsia="zh-CN"/>
        </w:rPr>
        <w:t>类图</w:t>
      </w:r>
    </w:p>
    <w:p w14:paraId="36857F4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675" cy="2317115"/>
            <wp:effectExtent l="0" t="0" r="952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1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5A534">
      <w:pPr>
        <w:numPr>
          <w:ilvl w:val="0"/>
          <w:numId w:val="0"/>
        </w:numPr>
        <w:ind w:leftChars="0"/>
        <w:rPr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登录流程顺序图</w:t>
      </w:r>
    </w:p>
    <w:p w14:paraId="0611979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325" cy="4509770"/>
            <wp:effectExtent l="0" t="0" r="3175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50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50B93">
      <w:pPr>
        <w:numPr>
          <w:ilvl w:val="0"/>
          <w:numId w:val="0"/>
        </w:numPr>
        <w:ind w:left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5.1.2 校园支付 Mock 模块模型</w:t>
      </w:r>
    </w:p>
    <w:p w14:paraId="64EDA74D">
      <w:pPr>
        <w:numPr>
          <w:ilvl w:val="0"/>
          <w:numId w:val="0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模块架构图</w:t>
      </w:r>
    </w:p>
    <w:p w14:paraId="5437F37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124450" cy="4371975"/>
            <wp:effectExtent l="0" t="0" r="635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0CACE">
      <w:pPr>
        <w:numPr>
          <w:ilvl w:val="0"/>
          <w:numId w:val="0"/>
        </w:numPr>
        <w:ind w:leftChars="0"/>
        <w:rPr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支付流程活动图</w:t>
      </w:r>
    </w:p>
    <w:p w14:paraId="3A3E7D3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6609080"/>
            <wp:effectExtent l="0" t="0" r="127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60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A1C18">
      <w:pPr>
        <w:numPr>
          <w:ilvl w:val="0"/>
          <w:numId w:val="0"/>
        </w:numPr>
        <w:ind w:left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5.1.3 教务系统 Mock 模块模型</w:t>
      </w:r>
    </w:p>
    <w:p w14:paraId="559E7AB1">
      <w:pPr>
        <w:numPr>
          <w:ilvl w:val="0"/>
          <w:numId w:val="0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模块架构图</w:t>
      </w:r>
    </w:p>
    <w:p w14:paraId="47134966">
      <w:pPr>
        <w:numPr>
          <w:ilvl w:val="0"/>
          <w:numId w:val="0"/>
        </w:numPr>
        <w:ind w:leftChars="0"/>
        <w:rPr>
          <w:rFonts w:hint="eastAsia"/>
        </w:rPr>
      </w:pPr>
      <w:r>
        <w:drawing>
          <wp:inline distT="0" distB="0" distL="114300" distR="114300">
            <wp:extent cx="4086225" cy="4943475"/>
            <wp:effectExtent l="0" t="0" r="317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494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D51BA">
      <w:pPr>
        <w:numPr>
          <w:ilvl w:val="0"/>
          <w:numId w:val="0"/>
        </w:numPr>
        <w:ind w:leftChars="0"/>
        <w:rPr>
          <w:rFonts w:hint="eastAsia"/>
          <w:b w:val="0"/>
          <w:bCs/>
          <w:sz w:val="28"/>
          <w:szCs w:val="28"/>
        </w:rPr>
      </w:pPr>
      <w:r>
        <w:rPr>
          <w:rFonts w:hint="eastAsia"/>
          <w:b w:val="0"/>
          <w:bCs/>
          <w:sz w:val="28"/>
          <w:szCs w:val="28"/>
        </w:rPr>
        <w:t>5.2 数据库设计文档</w:t>
      </w:r>
    </w:p>
    <w:p w14:paraId="0BC0EE0B">
      <w:pPr>
        <w:numPr>
          <w:ilvl w:val="0"/>
          <w:numId w:val="0"/>
        </w:numPr>
        <w:ind w:leftChars="0"/>
        <w:rPr>
          <w:rFonts w:hint="eastAsia"/>
          <w:b w:val="0"/>
          <w:bCs/>
          <w:sz w:val="28"/>
          <w:szCs w:val="28"/>
        </w:rPr>
      </w:pPr>
      <w:r>
        <w:rPr>
          <w:rFonts w:hint="eastAsia"/>
          <w:b w:val="0"/>
          <w:bCs/>
          <w:sz w:val="28"/>
          <w:szCs w:val="28"/>
        </w:rPr>
        <w:t>本次设计采用 MySQL 8.0 数据库，共设计 21 张核心表，以下为关键表结构：</w:t>
      </w:r>
    </w:p>
    <w:p w14:paraId="6BD48C69">
      <w:pPr>
        <w:numPr>
          <w:ilvl w:val="0"/>
          <w:numId w:val="0"/>
        </w:numPr>
        <w:ind w:leftChars="0"/>
        <w:rPr>
          <w:rFonts w:hint="eastAsia"/>
          <w:b w:val="0"/>
          <w:bCs/>
          <w:sz w:val="28"/>
          <w:szCs w:val="28"/>
        </w:rPr>
      </w:pPr>
      <w:r>
        <w:rPr>
          <w:rFonts w:hint="eastAsia"/>
          <w:b w:val="0"/>
          <w:bCs/>
          <w:sz w:val="28"/>
          <w:szCs w:val="28"/>
        </w:rPr>
        <w:t>5.2.1 用户表（sys_user）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0"/>
        <w:gridCol w:w="1120"/>
        <w:gridCol w:w="581"/>
        <w:gridCol w:w="522"/>
        <w:gridCol w:w="522"/>
        <w:gridCol w:w="4241"/>
      </w:tblGrid>
      <w:tr w14:paraId="613CC2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8C4A2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301BD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F850E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长度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973E7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7A78C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非空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C8553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338B56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B90A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user_id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A06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33D4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B45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504C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1CA9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 ID（自增）</w:t>
            </w:r>
          </w:p>
        </w:tc>
      </w:tr>
      <w:tr w14:paraId="3500D4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DCA4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username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1C70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6159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F1A1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E3D0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3493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用户名（学号 / 工号）</w:t>
            </w:r>
          </w:p>
        </w:tc>
      </w:tr>
      <w:tr w14:paraId="23693F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B7DC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password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418C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B96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BD65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3EC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B379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密码（BCrypt 加密）</w:t>
            </w:r>
          </w:p>
        </w:tc>
      </w:tr>
      <w:tr w14:paraId="1718EB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B7F3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real_name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5FDB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69B9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B3E7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70F7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A89F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真实姓名</w:t>
            </w:r>
          </w:p>
        </w:tc>
      </w:tr>
      <w:tr w14:paraId="031185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7421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role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25BA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15FD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3517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B4AC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5996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角色（student/teacher/doctor/admin）</w:t>
            </w:r>
          </w:p>
        </w:tc>
      </w:tr>
      <w:tr w14:paraId="7D0049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891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department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3606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3C9E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264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5825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C81F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所属部门 / 学院</w:t>
            </w:r>
          </w:p>
        </w:tc>
      </w:tr>
      <w:tr w14:paraId="4381EF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5266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phone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F633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F996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84B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6CA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DCA2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手机号</w:t>
            </w:r>
          </w:p>
        </w:tc>
      </w:tr>
      <w:tr w14:paraId="4C4DE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B635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email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5884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1F25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1A8D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D16A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91FF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邮箱</w:t>
            </w:r>
          </w:p>
        </w:tc>
      </w:tr>
      <w:tr w14:paraId="170934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C8FC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C60C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49CF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6EB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6D8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48B8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状态（0 - 禁用，1 - 正常）</w:t>
            </w:r>
          </w:p>
        </w:tc>
      </w:tr>
      <w:tr w14:paraId="12CB79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7503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A576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396C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C03E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9EB8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03A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创建时间</w:t>
            </w:r>
          </w:p>
        </w:tc>
      </w:tr>
      <w:tr w14:paraId="098037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1F5D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52EC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A8B1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20CD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D539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C0AE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更新时间</w:t>
            </w:r>
          </w:p>
        </w:tc>
      </w:tr>
    </w:tbl>
    <w:p w14:paraId="5A5FBA40">
      <w:pPr>
        <w:numPr>
          <w:ilvl w:val="0"/>
          <w:numId w:val="0"/>
        </w:numPr>
        <w:ind w:leftChars="0"/>
        <w:rPr>
          <w:rFonts w:hint="eastAsia"/>
          <w:b w:val="0"/>
          <w:bCs/>
          <w:sz w:val="28"/>
          <w:szCs w:val="28"/>
        </w:rPr>
      </w:pPr>
      <w:r>
        <w:rPr>
          <w:rFonts w:hint="eastAsia"/>
          <w:b w:val="0"/>
          <w:bCs/>
          <w:sz w:val="28"/>
          <w:szCs w:val="28"/>
        </w:rPr>
        <w:t>5.2.2 预约挂号表（appointment）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0"/>
        <w:gridCol w:w="1120"/>
        <w:gridCol w:w="547"/>
        <w:gridCol w:w="548"/>
        <w:gridCol w:w="548"/>
        <w:gridCol w:w="3623"/>
      </w:tblGrid>
      <w:tr w14:paraId="618311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59C7B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9D8DC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094CB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长度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0D4C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01EA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非空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DCB2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FBA63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3300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appointment_id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D216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D7D8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58C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BD55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0130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预约 ID</w:t>
            </w:r>
          </w:p>
        </w:tc>
      </w:tr>
      <w:tr w14:paraId="38F304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8281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user_id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C82A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7CE0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7F9E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9E4C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75F8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 ID（外键关联 sys_user）</w:t>
            </w:r>
          </w:p>
        </w:tc>
      </w:tr>
      <w:tr w14:paraId="42F0D5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3860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doctor_id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E7CF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7BA2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6F0E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DCB6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40E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医生 ID（外键关联 sys_user）</w:t>
            </w:r>
          </w:p>
        </w:tc>
      </w:tr>
      <w:tr w14:paraId="60E694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4BF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dept_id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742E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7D3C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12A0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06DA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E2A1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科室 ID</w:t>
            </w:r>
          </w:p>
        </w:tc>
      </w:tr>
      <w:tr w14:paraId="1AD262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0563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appointment_date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282E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16A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7B3F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9F3D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0E12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预约日期</w:t>
            </w:r>
          </w:p>
        </w:tc>
      </w:tr>
      <w:tr w14:paraId="3E98A8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3400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time_slot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1113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F986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9AFE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33C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F62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预约时段（上午 / 下午）</w:t>
            </w:r>
          </w:p>
        </w:tc>
      </w:tr>
      <w:tr w14:paraId="325DD0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F5FD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9479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D40E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AFA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9335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C343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状态（待确认 / 已确认 / 已完成 / 已取消）</w:t>
            </w:r>
          </w:p>
        </w:tc>
      </w:tr>
      <w:tr w14:paraId="6A54CE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3C9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2D93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E237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30C5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6A0D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C8BB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创建时间</w:t>
            </w:r>
          </w:p>
        </w:tc>
      </w:tr>
    </w:tbl>
    <w:p w14:paraId="519B9D44">
      <w:pPr>
        <w:numPr>
          <w:ilvl w:val="0"/>
          <w:numId w:val="0"/>
        </w:numPr>
        <w:ind w:leftChars="0"/>
        <w:rPr>
          <w:rFonts w:hint="eastAsia"/>
          <w:b w:val="0"/>
          <w:bCs/>
          <w:sz w:val="28"/>
          <w:szCs w:val="28"/>
        </w:rPr>
      </w:pPr>
      <w:r>
        <w:rPr>
          <w:rFonts w:hint="eastAsia"/>
          <w:b w:val="0"/>
          <w:bCs/>
          <w:sz w:val="28"/>
          <w:szCs w:val="28"/>
        </w:rPr>
        <w:t>5.2.3 支付订单表（payment_order）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0"/>
        <w:gridCol w:w="1120"/>
        <w:gridCol w:w="641"/>
        <w:gridCol w:w="580"/>
        <w:gridCol w:w="580"/>
        <w:gridCol w:w="3945"/>
      </w:tblGrid>
      <w:tr w14:paraId="1B9710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0870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90852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361DE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长度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0C080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B98AE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非空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58CC8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F4F75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C42C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order_id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4503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84DE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1BD6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7677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AF34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订单 ID</w:t>
            </w:r>
          </w:p>
        </w:tc>
      </w:tr>
      <w:tr w14:paraId="0AE211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3F9E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out_trade_no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4685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6760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A17D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B884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8E2A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商户订单号</w:t>
            </w:r>
          </w:p>
        </w:tc>
      </w:tr>
      <w:tr w14:paraId="4F5158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79EF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pay_order_no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B138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0B81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C122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BB28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62D2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支付平台订单号</w:t>
            </w:r>
          </w:p>
        </w:tc>
      </w:tr>
      <w:tr w14:paraId="753026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2DF3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user_id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6A37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4ECF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BEBA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2BE6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DF6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 ID</w:t>
            </w:r>
          </w:p>
        </w:tc>
      </w:tr>
      <w:tr w14:paraId="5236BB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C2BD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total_amount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B44F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decimal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4B31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10,2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EAA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891E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E1B2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订单总金额</w:t>
            </w:r>
          </w:p>
        </w:tc>
      </w:tr>
      <w:tr w14:paraId="11469D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BEA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B30D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266B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C031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859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4F74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状态（待支付 / 已支付 / 已取消 / 已退款）</w:t>
            </w:r>
          </w:p>
        </w:tc>
      </w:tr>
      <w:tr w14:paraId="675271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929C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pay_time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7752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1B23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F446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F09C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985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支付时间</w:t>
            </w:r>
          </w:p>
        </w:tc>
      </w:tr>
      <w:tr w14:paraId="492399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9CD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3972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0060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68F5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9C47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8CE1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创建时间</w:t>
            </w:r>
          </w:p>
        </w:tc>
      </w:tr>
    </w:tbl>
    <w:p w14:paraId="3C91B61C">
      <w:pPr>
        <w:numPr>
          <w:ilvl w:val="0"/>
          <w:numId w:val="0"/>
        </w:numPr>
        <w:ind w:leftChars="0"/>
        <w:rPr>
          <w:rFonts w:hint="eastAsia"/>
          <w:b w:val="0"/>
          <w:bCs/>
          <w:sz w:val="28"/>
          <w:szCs w:val="28"/>
        </w:rPr>
      </w:pPr>
      <w:r>
        <w:rPr>
          <w:rFonts w:hint="eastAsia"/>
          <w:b w:val="0"/>
          <w:bCs/>
          <w:sz w:val="28"/>
          <w:szCs w:val="28"/>
        </w:rPr>
        <w:t>5.2.4 病假申请表（sick_leave）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0"/>
        <w:gridCol w:w="1120"/>
        <w:gridCol w:w="614"/>
        <w:gridCol w:w="586"/>
        <w:gridCol w:w="586"/>
        <w:gridCol w:w="3960"/>
      </w:tblGrid>
      <w:tr w14:paraId="6D9E7C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7A023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25EA2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6E80B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长度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7CF6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CDFC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非空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4C4B1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16EF0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60D4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leave_id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C5F8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B2D7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0224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C751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14F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病假 ID</w:t>
            </w:r>
          </w:p>
        </w:tc>
      </w:tr>
      <w:tr w14:paraId="709200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5C79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leave_no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1F0E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C63B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468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191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4CBF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病假单号</w:t>
            </w:r>
          </w:p>
        </w:tc>
      </w:tr>
      <w:tr w14:paraId="5EAB8D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9C72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student_id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AE3E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DCD0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D63B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B63A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3AA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学生 ID</w:t>
            </w:r>
          </w:p>
        </w:tc>
      </w:tr>
      <w:tr w14:paraId="1E792A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7F6B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start_date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B2B0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C705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C07F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87EA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570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开始日期</w:t>
            </w:r>
          </w:p>
        </w:tc>
      </w:tr>
      <w:tr w14:paraId="6D83A2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E5B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end_date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13B4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0086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757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89DE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5FE3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结束日期</w:t>
            </w:r>
          </w:p>
        </w:tc>
      </w:tr>
      <w:tr w14:paraId="2B415C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AD8A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leave_days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0F84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532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FBD9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5CBC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9409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请假天数</w:t>
            </w:r>
          </w:p>
        </w:tc>
      </w:tr>
      <w:tr w14:paraId="120AAF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D5EE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diagnosis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12C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A2C1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8F60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B1B5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DEBB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诊断结果</w:t>
            </w:r>
          </w:p>
        </w:tc>
      </w:tr>
      <w:tr w14:paraId="5DFD2D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68EA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doctor_id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4962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0DC7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BB31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91B7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5B89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接诊医生 ID</w:t>
            </w:r>
          </w:p>
        </w:tc>
      </w:tr>
      <w:tr w14:paraId="160CAA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CEC6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sync_status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15FF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AF07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30B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2064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4D3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同步状态（未同步 / 同步成功 / 同步失败）</w:t>
            </w:r>
          </w:p>
        </w:tc>
      </w:tr>
      <w:tr w14:paraId="45D233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475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audit_status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8415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2B4C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F990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6504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0EA2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审核状态（待审核 / 已通过 / 已拒绝）</w:t>
            </w:r>
          </w:p>
        </w:tc>
      </w:tr>
      <w:tr w14:paraId="3C42C0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2809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AD4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2CA2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8174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CC7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6F89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创建时间</w:t>
            </w:r>
          </w:p>
        </w:tc>
      </w:tr>
    </w:tbl>
    <w:p w14:paraId="702516DF">
      <w:pPr>
        <w:numPr>
          <w:ilvl w:val="0"/>
          <w:numId w:val="0"/>
        </w:numPr>
        <w:ind w:leftChars="0"/>
        <w:rPr>
          <w:rFonts w:hint="eastAsia"/>
          <w:b w:val="0"/>
          <w:bCs/>
          <w:sz w:val="28"/>
          <w:szCs w:val="28"/>
        </w:rPr>
      </w:pPr>
      <w:bookmarkStart w:id="0" w:name="_GoBack"/>
      <w:bookmarkEnd w:id="0"/>
    </w:p>
    <w:p w14:paraId="583E8F2D">
      <w:pPr>
        <w:numPr>
          <w:ilvl w:val="0"/>
          <w:numId w:val="0"/>
        </w:numPr>
        <w:ind w:leftChars="0"/>
        <w:rPr>
          <w:rFonts w:hint="default" w:eastAsia="宋体"/>
          <w:b w:val="0"/>
          <w:bCs/>
          <w:sz w:val="28"/>
          <w:szCs w:val="28"/>
          <w:lang w:val="en-US" w:eastAsia="zh-CN"/>
        </w:rPr>
      </w:pPr>
      <w:r>
        <w:rPr>
          <w:rFonts w:hint="eastAsia"/>
          <w:b w:val="0"/>
          <w:bCs/>
          <w:sz w:val="28"/>
          <w:szCs w:val="28"/>
          <w:lang w:val="en-US" w:eastAsia="zh-CN"/>
        </w:rPr>
        <w:t>5.3具体详情看详细设计说明书</w:t>
      </w:r>
    </w:p>
    <w:p w14:paraId="0DEA9677">
      <w:pPr>
        <w:numPr>
          <w:ilvl w:val="0"/>
          <w:numId w:val="0"/>
        </w:numPr>
        <w:ind w:leftChars="0"/>
        <w:rPr>
          <w:rFonts w:hint="eastAsia"/>
          <w:b/>
          <w:sz w:val="28"/>
          <w:szCs w:val="28"/>
        </w:rPr>
      </w:pPr>
    </w:p>
    <w:p w14:paraId="0FDF5177">
      <w:pPr>
        <w:numPr>
          <w:ilvl w:val="0"/>
          <w:numId w:val="0"/>
        </w:numPr>
        <w:ind w:leftChars="0"/>
        <w:rPr>
          <w:rFonts w:hint="eastAsia"/>
          <w:b/>
          <w:sz w:val="28"/>
          <w:szCs w:val="28"/>
        </w:rPr>
      </w:pPr>
    </w:p>
    <w:p w14:paraId="024ECAB5">
      <w:pPr>
        <w:numPr>
          <w:ilvl w:val="0"/>
          <w:numId w:val="0"/>
        </w:numPr>
        <w:ind w:leftChars="0"/>
        <w:rPr>
          <w:rFonts w:hint="eastAsia"/>
          <w:b/>
          <w:sz w:val="28"/>
          <w:szCs w:val="28"/>
        </w:rPr>
      </w:pPr>
    </w:p>
    <w:p w14:paraId="39D7E39B">
      <w:pPr>
        <w:numPr>
          <w:ilvl w:val="0"/>
          <w:numId w:val="0"/>
        </w:numPr>
        <w:ind w:leftChars="0"/>
        <w:rPr>
          <w:rFonts w:hint="eastAsia"/>
          <w:b/>
          <w:sz w:val="28"/>
          <w:szCs w:val="28"/>
        </w:rPr>
      </w:pPr>
    </w:p>
    <w:p w14:paraId="0162F17A">
      <w:pPr>
        <w:numPr>
          <w:ilvl w:val="0"/>
          <w:numId w:val="0"/>
        </w:numPr>
        <w:ind w:leftChars="0"/>
        <w:rPr>
          <w:rFonts w:hint="eastAsia"/>
          <w:b/>
          <w:sz w:val="28"/>
          <w:szCs w:val="28"/>
        </w:rPr>
      </w:pPr>
    </w:p>
    <w:p w14:paraId="333DA84A">
      <w:pPr>
        <w:numPr>
          <w:ilvl w:val="0"/>
          <w:numId w:val="0"/>
        </w:numPr>
        <w:ind w:leftChars="0"/>
        <w:rPr>
          <w:rFonts w:hint="eastAsia"/>
          <w:b/>
          <w:sz w:val="28"/>
          <w:szCs w:val="28"/>
        </w:rPr>
      </w:pPr>
    </w:p>
    <w:p w14:paraId="68466529">
      <w:pPr>
        <w:numPr>
          <w:ilvl w:val="0"/>
          <w:numId w:val="0"/>
        </w:numPr>
        <w:ind w:leftChars="0"/>
        <w:rPr>
          <w:rFonts w:hint="eastAsia"/>
          <w:b/>
          <w:sz w:val="28"/>
          <w:szCs w:val="28"/>
        </w:rPr>
      </w:pPr>
    </w:p>
    <w:p w14:paraId="19FE4A97">
      <w:pPr>
        <w:numPr>
          <w:ilvl w:val="0"/>
          <w:numId w:val="0"/>
        </w:numPr>
        <w:ind w:leftChars="0"/>
        <w:rPr>
          <w:rFonts w:hint="eastAsia"/>
          <w:b/>
          <w:sz w:val="28"/>
          <w:szCs w:val="28"/>
        </w:rPr>
      </w:pPr>
    </w:p>
    <w:p w14:paraId="088788C4">
      <w:pPr>
        <w:numPr>
          <w:ilvl w:val="0"/>
          <w:numId w:val="0"/>
        </w:numPr>
        <w:ind w:leftChars="0"/>
        <w:rPr>
          <w:rFonts w:hint="eastAsia"/>
          <w:b/>
          <w:sz w:val="28"/>
          <w:szCs w:val="28"/>
        </w:rPr>
      </w:pPr>
    </w:p>
    <w:p w14:paraId="7A79AC73">
      <w:pPr>
        <w:numPr>
          <w:ilvl w:val="0"/>
          <w:numId w:val="0"/>
        </w:numPr>
        <w:ind w:leftChars="0"/>
        <w:rPr>
          <w:rFonts w:hint="eastAsia"/>
          <w:b/>
          <w:sz w:val="28"/>
          <w:szCs w:val="28"/>
        </w:rPr>
      </w:pPr>
    </w:p>
    <w:p w14:paraId="057CB863">
      <w:pPr>
        <w:numPr>
          <w:ilvl w:val="0"/>
          <w:numId w:val="0"/>
        </w:numPr>
        <w:ind w:leftChars="0"/>
        <w:rPr>
          <w:rFonts w:hint="eastAsia"/>
          <w:b/>
          <w:sz w:val="28"/>
          <w:szCs w:val="28"/>
        </w:rPr>
      </w:pPr>
    </w:p>
    <w:p w14:paraId="0ABFAAF3">
      <w:pPr>
        <w:numPr>
          <w:ilvl w:val="0"/>
          <w:numId w:val="1"/>
        </w:num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心得体会与自我评价</w:t>
      </w:r>
    </w:p>
    <w:p w14:paraId="3DE688D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心得体会</w:t>
      </w:r>
    </w:p>
    <w:p w14:paraId="29EB3E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通过本次软件详细设计实验，我对软件工程的详细设计阶段有了更深刻的理解。详细设计是连接概要设计和编码的关键桥梁，其质量直接决定了后续编码的效率和系统的可维护性。在实验过程中，我不仅掌握了使用 PlantUML 进行 UML 建模的方法，还学会了如何将业务需求转化为具体的类设计和接口设计。</w:t>
      </w:r>
    </w:p>
    <w:p w14:paraId="68CFB0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团队协作是本次实验的一大收获。作为组长，我需要协调各成员的工作进度，解决设计过程中出现的冲突和问题。通过制定统一的编码规范和接口契约，我们确保了各模块设计的一致性，为后续的并行开发奠定了基础。同时，我也认识到提前调研真实接口的重要性，Mock 接口的设计必须严格遵循真实接口的规范，才能最大限度地降低后期集成的成本。</w:t>
      </w:r>
    </w:p>
    <w:p w14:paraId="63CEAD2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自我评价</w:t>
      </w:r>
    </w:p>
    <w:p w14:paraId="33C934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次实验我完成了接口集成设计、公用接口设计及整体设计成果整合的核心工作，设计成果符合实验要求，可直接指导后续编码。但也存在一些不足：一是对状态图的使用不够熟练，部分复杂业务流程的状态转换没有完全用状态图描述清楚；二是数据库索引设计考虑不够全面，部分高频查询字段没有添加索引。在后续的学习中，我会加强这方面的练习，不断提升自己的详细设计能力。</w:t>
      </w:r>
    </w:p>
    <w:p w14:paraId="42D1D4D8">
      <w:pPr>
        <w:pStyle w:val="7"/>
        <w:rPr>
          <w:rFonts w:hint="eastAsia"/>
        </w:rPr>
      </w:pPr>
    </w:p>
    <w:p w14:paraId="1DAD52C2">
      <w:pPr>
        <w:pStyle w:val="7"/>
        <w:rPr>
          <w:rFonts w:hint="eastAsia"/>
        </w:rPr>
      </w:pPr>
    </w:p>
    <w:p w14:paraId="674971D5">
      <w:pPr>
        <w:pStyle w:val="7"/>
        <w:rPr>
          <w:rFonts w:hint="eastAsia"/>
        </w:rPr>
      </w:pPr>
    </w:p>
    <w:p w14:paraId="2D8E8084">
      <w:pPr>
        <w:pStyle w:val="7"/>
        <w:rPr>
          <w:rFonts w:hint="eastAsia"/>
        </w:rPr>
      </w:pPr>
    </w:p>
    <w:p w14:paraId="01EDAC5E">
      <w:pPr>
        <w:pStyle w:val="7"/>
        <w:rPr>
          <w:rFonts w:hint="eastAsia"/>
        </w:rPr>
      </w:pPr>
    </w:p>
    <w:p w14:paraId="1E0E5D04">
      <w:pPr>
        <w:pStyle w:val="7"/>
        <w:rPr>
          <w:rFonts w:hint="eastAsia"/>
        </w:rPr>
      </w:pPr>
    </w:p>
    <w:p w14:paraId="21E6464E">
      <w:pPr>
        <w:numPr>
          <w:ilvl w:val="0"/>
          <w:numId w:val="0"/>
        </w:numPr>
        <w:ind w:leftChars="0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  <w:lang w:val="en-US" w:eastAsia="zh-CN"/>
        </w:rPr>
        <w:t>七、</w:t>
      </w:r>
      <w:r>
        <w:rPr>
          <w:rFonts w:hint="eastAsia"/>
          <w:b/>
          <w:sz w:val="28"/>
          <w:szCs w:val="28"/>
        </w:rPr>
        <w:t>教师评分</w:t>
      </w:r>
    </w:p>
    <w:p w14:paraId="6BB204B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443733"/>
    <w:multiLevelType w:val="singleLevel"/>
    <w:tmpl w:val="8F443733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0EAC1FF2"/>
    <w:multiLevelType w:val="multilevel"/>
    <w:tmpl w:val="0EAC1FF2"/>
    <w:lvl w:ilvl="0" w:tentative="0">
      <w:start w:val="1"/>
      <w:numFmt w:val="japaneseCounting"/>
      <w:lvlText w:val="%1．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5242F2"/>
    <w:rsid w:val="302A66EC"/>
    <w:rsid w:val="47C81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paragraph" w:customStyle="1" w:styleId="7">
    <w:name w:val="无间隔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650</Words>
  <Characters>656</Characters>
  <Lines>0</Lines>
  <Paragraphs>0</Paragraphs>
  <TotalTime>18</TotalTime>
  <ScaleCrop>false</ScaleCrop>
  <LinksUpToDate>false</LinksUpToDate>
  <CharactersWithSpaces>683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2026-05-06T06:39:00Z</dcterms:created>
  <dc:creator>admin</dc:creator>
  <cp:lastModifiedBy>WPS_1428535950</cp:lastModifiedBy>
  <dcterms:modified xsi:type="dcterms:W3CDTF">2026-05-20T05:51:08Z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eyJoZGlkIjoiNmMzZjJiMzJiZTU4OTQ1MTAwZWFjZTRkZDRhZTVjYjUiLCJ1c2VySWQiOiIxNDI4NTM1OTUwIn0=</vt:lpwstr>
  </property>
  <property fmtid="{D5CDD505-2E9C-101B-9397-08002B2CF9AE}" pid="4" name="ICV">
    <vt:lpwstr>2CA6FAE714DA4E3F8F292C682CC5714E_12</vt:lpwstr>
  </property>
</Properties>
</file>