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F9097">
      <w:pPr>
        <w:rPr>
          <w:snapToGrid w:val="0"/>
          <w:lang w:eastAsia="zh-CN"/>
        </w:rPr>
      </w:pPr>
    </w:p>
    <w:p w14:paraId="66F718FE">
      <w:pPr>
        <w:ind w:firstLine="1083"/>
        <w:jc w:val="center"/>
        <w:rPr>
          <w:rFonts w:ascii="黑体" w:eastAsia="黑体"/>
          <w:b/>
          <w:snapToGrid w:val="0"/>
          <w:spacing w:val="100"/>
          <w:sz w:val="44"/>
          <w:szCs w:val="44"/>
          <w:lang w:eastAsia="zh-CN"/>
        </w:rPr>
      </w:pPr>
      <w:bookmarkStart w:id="0" w:name="_Toc225243036"/>
    </w:p>
    <w:p w14:paraId="1DDC120C">
      <w:pPr>
        <w:jc w:val="both"/>
        <w:rPr>
          <w:rFonts w:ascii="黑体" w:eastAsia="黑体"/>
          <w:b/>
          <w:sz w:val="44"/>
          <w:szCs w:val="44"/>
          <w:lang w:eastAsia="zh-CN"/>
        </w:rPr>
      </w:pPr>
      <w:bookmarkStart w:id="1" w:name="_Toc225244086"/>
      <w:bookmarkStart w:id="2" w:name="_Toc268508482"/>
      <w:bookmarkStart w:id="3" w:name="_Toc270077525"/>
    </w:p>
    <w:p w14:paraId="302C366D">
      <w:pPr>
        <w:rPr>
          <w:rFonts w:ascii="黑体" w:eastAsia="黑体"/>
          <w:b/>
          <w:sz w:val="44"/>
          <w:szCs w:val="44"/>
          <w:lang w:eastAsia="zh-CN"/>
        </w:rPr>
      </w:pPr>
    </w:p>
    <w:p w14:paraId="20823F3C">
      <w:pPr>
        <w:jc w:val="center"/>
        <w:rPr>
          <w:rFonts w:ascii="黑体" w:eastAsia="黑体"/>
          <w:b/>
          <w:sz w:val="44"/>
          <w:szCs w:val="44"/>
          <w:lang w:eastAsia="zh-CN"/>
        </w:rPr>
      </w:pPr>
      <w:r>
        <w:rPr>
          <w:rFonts w:hint="eastAsia" w:ascii="黑体" w:eastAsia="黑体"/>
          <w:b/>
          <w:sz w:val="44"/>
          <w:szCs w:val="44"/>
          <w:lang w:eastAsia="zh-CN"/>
        </w:rPr>
        <w:t>校园医务管理系统</w:t>
      </w:r>
    </w:p>
    <w:p w14:paraId="6AE07E01">
      <w:pPr>
        <w:tabs>
          <w:tab w:val="left" w:pos="0"/>
        </w:tabs>
        <w:spacing w:line="300" w:lineRule="auto"/>
        <w:jc w:val="center"/>
        <w:rPr>
          <w:rFonts w:ascii="黑体" w:eastAsia="黑体"/>
          <w:b/>
          <w:sz w:val="52"/>
          <w:szCs w:val="52"/>
          <w:lang w:eastAsia="zh-CN"/>
        </w:rPr>
      </w:pPr>
      <w:r>
        <w:rPr>
          <w:rFonts w:hint="eastAsia" w:ascii="黑体" w:eastAsia="黑体"/>
          <w:b/>
          <w:sz w:val="52"/>
          <w:szCs w:val="52"/>
          <w:lang w:eastAsia="zh-CN"/>
        </w:rPr>
        <w:t>测试方案</w:t>
      </w:r>
    </w:p>
    <w:p w14:paraId="4D3C8A69">
      <w:pPr>
        <w:tabs>
          <w:tab w:val="left" w:pos="0"/>
        </w:tabs>
        <w:spacing w:line="300" w:lineRule="auto"/>
        <w:ind w:firstLine="560"/>
        <w:jc w:val="center"/>
        <w:rPr>
          <w:rFonts w:ascii="仿宋_GB2312" w:eastAsia="仿宋_GB2312"/>
          <w:sz w:val="28"/>
          <w:szCs w:val="28"/>
          <w:lang w:eastAsia="zh-CN"/>
        </w:rPr>
      </w:pPr>
    </w:p>
    <w:p w14:paraId="5D768B7C">
      <w:pPr>
        <w:tabs>
          <w:tab w:val="left" w:pos="0"/>
        </w:tabs>
        <w:spacing w:line="300" w:lineRule="auto"/>
        <w:ind w:firstLine="560"/>
        <w:jc w:val="center"/>
        <w:rPr>
          <w:rFonts w:ascii="仿宋_GB2312" w:eastAsia="仿宋_GB2312"/>
          <w:sz w:val="28"/>
          <w:szCs w:val="28"/>
          <w:lang w:eastAsia="zh-CN"/>
        </w:rPr>
      </w:pPr>
    </w:p>
    <w:p w14:paraId="7B584C52">
      <w:pPr>
        <w:tabs>
          <w:tab w:val="left" w:pos="0"/>
        </w:tabs>
        <w:spacing w:line="300" w:lineRule="auto"/>
        <w:ind w:firstLine="560"/>
        <w:jc w:val="center"/>
        <w:rPr>
          <w:rFonts w:ascii="仿宋_GB2312" w:eastAsia="仿宋_GB2312"/>
          <w:sz w:val="28"/>
          <w:szCs w:val="28"/>
          <w:lang w:eastAsia="zh-CN"/>
        </w:rPr>
      </w:pPr>
    </w:p>
    <w:p w14:paraId="0D220FDD">
      <w:pPr>
        <w:tabs>
          <w:tab w:val="left" w:pos="0"/>
        </w:tabs>
        <w:spacing w:line="300" w:lineRule="auto"/>
        <w:ind w:firstLine="560"/>
        <w:jc w:val="center"/>
        <w:rPr>
          <w:rFonts w:ascii="仿宋_GB2312" w:eastAsia="仿宋_GB2312"/>
          <w:sz w:val="28"/>
          <w:szCs w:val="28"/>
          <w:lang w:eastAsia="zh-CN"/>
        </w:rPr>
      </w:pPr>
    </w:p>
    <w:p w14:paraId="5DFDD4D2">
      <w:pPr>
        <w:tabs>
          <w:tab w:val="left" w:pos="0"/>
        </w:tabs>
        <w:spacing w:line="300" w:lineRule="auto"/>
        <w:ind w:firstLine="560"/>
        <w:jc w:val="center"/>
        <w:rPr>
          <w:rFonts w:ascii="仿宋_GB2312" w:eastAsia="仿宋_GB2312"/>
          <w:sz w:val="28"/>
          <w:szCs w:val="28"/>
          <w:lang w:eastAsia="zh-CN"/>
        </w:rPr>
      </w:pPr>
    </w:p>
    <w:p w14:paraId="3314D2AB">
      <w:pPr>
        <w:tabs>
          <w:tab w:val="left" w:pos="0"/>
        </w:tabs>
        <w:spacing w:line="300" w:lineRule="auto"/>
        <w:ind w:firstLine="883"/>
        <w:jc w:val="center"/>
        <w:rPr>
          <w:rFonts w:ascii="黑体" w:eastAsia="黑体"/>
          <w:b/>
          <w:sz w:val="44"/>
          <w:szCs w:val="44"/>
          <w:lang w:eastAsia="zh-CN"/>
        </w:rPr>
      </w:pPr>
    </w:p>
    <w:p w14:paraId="5E586B30">
      <w:pPr>
        <w:tabs>
          <w:tab w:val="left" w:pos="0"/>
        </w:tabs>
        <w:spacing w:line="300" w:lineRule="auto"/>
        <w:ind w:firstLine="883"/>
        <w:jc w:val="center"/>
        <w:rPr>
          <w:rFonts w:ascii="黑体" w:eastAsia="黑体"/>
          <w:b/>
          <w:sz w:val="44"/>
          <w:szCs w:val="44"/>
          <w:lang w:eastAsia="zh-CN"/>
        </w:rPr>
      </w:pPr>
    </w:p>
    <w:p w14:paraId="515B566E">
      <w:pPr>
        <w:tabs>
          <w:tab w:val="left" w:pos="0"/>
        </w:tabs>
        <w:spacing w:line="300" w:lineRule="auto"/>
        <w:ind w:firstLine="883"/>
        <w:jc w:val="center"/>
        <w:rPr>
          <w:rFonts w:ascii="黑体" w:eastAsia="黑体"/>
          <w:b/>
          <w:sz w:val="44"/>
          <w:szCs w:val="44"/>
          <w:lang w:eastAsia="zh-CN"/>
        </w:rPr>
      </w:pPr>
    </w:p>
    <w:bookmarkEnd w:id="1"/>
    <w:bookmarkEnd w:id="2"/>
    <w:bookmarkEnd w:id="3"/>
    <w:p w14:paraId="754CD0D4">
      <w:pPr>
        <w:tabs>
          <w:tab w:val="left" w:pos="0"/>
        </w:tabs>
        <w:jc w:val="center"/>
        <w:rPr>
          <w:rFonts w:hint="eastAsia" w:ascii="黑体" w:eastAsia="黑体"/>
          <w:b/>
          <w:sz w:val="36"/>
          <w:szCs w:val="36"/>
          <w:lang w:val="en-US" w:eastAsia="zh-CN"/>
        </w:rPr>
      </w:pPr>
      <w:r>
        <w:rPr>
          <w:rFonts w:hint="eastAsia" w:ascii="黑体" w:eastAsia="黑体"/>
          <w:b/>
          <w:sz w:val="36"/>
          <w:szCs w:val="36"/>
          <w:lang w:val="en-US" w:eastAsia="zh-CN"/>
        </w:rPr>
        <w:t>广州商学院</w:t>
      </w:r>
    </w:p>
    <w:p w14:paraId="2BE0E5CF">
      <w:pPr>
        <w:tabs>
          <w:tab w:val="left" w:pos="0"/>
        </w:tabs>
        <w:jc w:val="center"/>
        <w:rPr>
          <w:rFonts w:ascii="黑体" w:eastAsia="黑体"/>
          <w:b/>
          <w:sz w:val="36"/>
          <w:szCs w:val="36"/>
          <w:lang w:eastAsia="zh-CN"/>
        </w:rPr>
      </w:pPr>
      <w:r>
        <w:rPr>
          <w:rFonts w:hint="eastAsia" w:ascii="黑体" w:eastAsia="黑体"/>
          <w:b/>
          <w:sz w:val="36"/>
          <w:szCs w:val="36"/>
          <w:lang w:eastAsia="zh-CN"/>
        </w:rPr>
        <w:t>二〇二</w:t>
      </w:r>
      <w:r>
        <w:rPr>
          <w:rFonts w:hint="eastAsia" w:ascii="黑体" w:eastAsia="黑体"/>
          <w:b/>
          <w:sz w:val="36"/>
          <w:szCs w:val="36"/>
          <w:lang w:val="en-US" w:eastAsia="zh-CN"/>
        </w:rPr>
        <w:t>六</w:t>
      </w:r>
      <w:r>
        <w:rPr>
          <w:rFonts w:hint="eastAsia" w:ascii="黑体" w:eastAsia="黑体"/>
          <w:b/>
          <w:sz w:val="36"/>
          <w:szCs w:val="36"/>
          <w:lang w:eastAsia="zh-CN"/>
        </w:rPr>
        <w:t>年</w:t>
      </w:r>
      <w:r>
        <w:rPr>
          <w:rFonts w:hint="eastAsia" w:ascii="黑体" w:eastAsia="黑体"/>
          <w:b/>
          <w:sz w:val="36"/>
          <w:szCs w:val="36"/>
          <w:lang w:val="en-US" w:eastAsia="zh-CN"/>
        </w:rPr>
        <w:t>六</w:t>
      </w:r>
      <w:r>
        <w:rPr>
          <w:rFonts w:hint="eastAsia" w:ascii="黑体" w:eastAsia="黑体"/>
          <w:b/>
          <w:sz w:val="36"/>
          <w:szCs w:val="36"/>
          <w:lang w:eastAsia="zh-CN"/>
        </w:rPr>
        <w:t>月</w:t>
      </w:r>
    </w:p>
    <w:p w14:paraId="7265C46A">
      <w:pPr>
        <w:rPr>
          <w:lang w:eastAsia="zh-CN"/>
        </w:rPr>
      </w:pPr>
      <w:r>
        <w:rPr>
          <w:rFonts w:hint="eastAsia" w:ascii="黑体" w:eastAsia="黑体"/>
          <w:b/>
          <w:sz w:val="36"/>
          <w:szCs w:val="36"/>
          <w:lang w:eastAsia="zh-CN"/>
        </w:rPr>
        <w:br w:type="page"/>
      </w:r>
    </w:p>
    <w:p w14:paraId="0FF319D1">
      <w:pPr>
        <w:ind w:right="0"/>
        <w:jc w:val="center"/>
        <w:rPr>
          <w:rFonts w:ascii="黑体" w:eastAsia="黑体"/>
          <w:b/>
          <w:sz w:val="32"/>
          <w:szCs w:val="32"/>
          <w:lang w:eastAsia="zh-CN"/>
        </w:rPr>
      </w:pPr>
      <w:r>
        <w:rPr>
          <w:rFonts w:hint="eastAsia" w:ascii="黑体" w:eastAsia="黑体"/>
          <w:b/>
          <w:sz w:val="32"/>
          <w:szCs w:val="32"/>
          <w:lang w:eastAsia="zh-CN"/>
        </w:rPr>
        <w:t>文档修改记录</w:t>
      </w:r>
    </w:p>
    <w:tbl>
      <w:tblPr>
        <w:tblStyle w:val="15"/>
        <w:tblW w:w="9286" w:type="dxa"/>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fixed"/>
        <w:tblCellMar>
          <w:top w:w="0" w:type="dxa"/>
          <w:left w:w="108" w:type="dxa"/>
          <w:bottom w:w="0" w:type="dxa"/>
          <w:right w:w="108" w:type="dxa"/>
        </w:tblCellMar>
      </w:tblPr>
      <w:tblGrid>
        <w:gridCol w:w="986"/>
        <w:gridCol w:w="3431"/>
        <w:gridCol w:w="1375"/>
        <w:gridCol w:w="1489"/>
        <w:gridCol w:w="2005"/>
      </w:tblGrid>
      <w:tr w14:paraId="6F84B356">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986" w:type="dxa"/>
            <w:shd w:val="clear" w:color="auto" w:fill="BEBEBE" w:themeFill="background1" w:themeFillShade="BF"/>
            <w:vAlign w:val="bottom"/>
          </w:tcPr>
          <w:p w14:paraId="1B5D0F90">
            <w:pPr>
              <w:jc w:val="center"/>
            </w:pPr>
            <w:r>
              <w:t>版本号</w:t>
            </w:r>
          </w:p>
        </w:tc>
        <w:tc>
          <w:tcPr>
            <w:tcW w:w="3431" w:type="dxa"/>
            <w:shd w:val="clear" w:color="auto" w:fill="BEBEBE" w:themeFill="background1" w:themeFillShade="BF"/>
            <w:vAlign w:val="bottom"/>
          </w:tcPr>
          <w:p w14:paraId="6415C448">
            <w:pPr>
              <w:jc w:val="center"/>
            </w:pPr>
            <w:r>
              <w:rPr>
                <w:rFonts w:hint="eastAsia"/>
              </w:rPr>
              <w:t>版本</w:t>
            </w:r>
            <w:r>
              <w:t>描述</w:t>
            </w:r>
          </w:p>
        </w:tc>
        <w:tc>
          <w:tcPr>
            <w:tcW w:w="1375" w:type="dxa"/>
            <w:shd w:val="clear" w:color="auto" w:fill="BEBEBE" w:themeFill="background1" w:themeFillShade="BF"/>
            <w:vAlign w:val="bottom"/>
          </w:tcPr>
          <w:p w14:paraId="34FE94BC">
            <w:pPr>
              <w:jc w:val="center"/>
            </w:pPr>
            <w:r>
              <w:rPr>
                <w:rFonts w:hint="eastAsia"/>
              </w:rPr>
              <w:t>责任</w:t>
            </w:r>
            <w:r>
              <w:t>人</w:t>
            </w:r>
          </w:p>
        </w:tc>
        <w:tc>
          <w:tcPr>
            <w:tcW w:w="1489" w:type="dxa"/>
            <w:shd w:val="clear" w:color="auto" w:fill="BEBEBE" w:themeFill="background1" w:themeFillShade="BF"/>
            <w:vAlign w:val="bottom"/>
          </w:tcPr>
          <w:p w14:paraId="7713A1F2">
            <w:pPr>
              <w:jc w:val="center"/>
            </w:pPr>
            <w:r>
              <w:t>日期</w:t>
            </w:r>
          </w:p>
        </w:tc>
        <w:tc>
          <w:tcPr>
            <w:tcW w:w="2005" w:type="dxa"/>
            <w:shd w:val="clear" w:color="auto" w:fill="BEBEBE" w:themeFill="background1" w:themeFillShade="BF"/>
            <w:vAlign w:val="bottom"/>
          </w:tcPr>
          <w:p w14:paraId="421E8CB4">
            <w:pPr>
              <w:jc w:val="center"/>
            </w:pPr>
            <w:r>
              <w:t>备注</w:t>
            </w:r>
          </w:p>
        </w:tc>
      </w:tr>
      <w:tr w14:paraId="042FBF78">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986" w:type="dxa"/>
            <w:vAlign w:val="bottom"/>
          </w:tcPr>
          <w:p w14:paraId="7595081F">
            <w:pPr>
              <w:jc w:val="center"/>
            </w:pPr>
            <w:r>
              <w:rPr>
                <w:rFonts w:hint="eastAsia"/>
              </w:rPr>
              <w:t>V1.0</w:t>
            </w:r>
          </w:p>
        </w:tc>
        <w:tc>
          <w:tcPr>
            <w:tcW w:w="3431" w:type="dxa"/>
            <w:vAlign w:val="bottom"/>
          </w:tcPr>
          <w:p w14:paraId="7371767B">
            <w:pPr>
              <w:jc w:val="center"/>
              <w:rPr>
                <w:rFonts w:hint="default" w:eastAsia="宋体"/>
                <w:lang w:val="en-US" w:eastAsia="zh-CN"/>
              </w:rPr>
            </w:pPr>
            <w:r>
              <w:rPr>
                <w:rFonts w:hint="eastAsia"/>
              </w:rPr>
              <w:t>初始编制</w:t>
            </w:r>
            <w:r>
              <w:rPr>
                <w:rFonts w:hint="eastAsia"/>
                <w:lang w:eastAsia="zh-CN"/>
              </w:rPr>
              <w:t>、</w:t>
            </w:r>
            <w:r>
              <w:rPr>
                <w:rFonts w:hint="eastAsia"/>
                <w:lang w:val="en-US" w:eastAsia="zh-CN"/>
              </w:rPr>
              <w:t>文档验收修改</w:t>
            </w:r>
          </w:p>
        </w:tc>
        <w:tc>
          <w:tcPr>
            <w:tcW w:w="1375" w:type="dxa"/>
            <w:vAlign w:val="bottom"/>
          </w:tcPr>
          <w:p w14:paraId="72D81EEB">
            <w:pPr>
              <w:jc w:val="center"/>
              <w:rPr>
                <w:lang w:eastAsia="zh-CN"/>
              </w:rPr>
            </w:pPr>
            <w:r>
              <w:rPr>
                <w:rFonts w:hint="eastAsia"/>
                <w:lang w:val="en-US" w:eastAsia="zh-CN"/>
              </w:rPr>
              <w:t>钟考雯</w:t>
            </w:r>
          </w:p>
        </w:tc>
        <w:tc>
          <w:tcPr>
            <w:tcW w:w="1489" w:type="dxa"/>
            <w:vAlign w:val="bottom"/>
          </w:tcPr>
          <w:p w14:paraId="64D58329">
            <w:pPr>
              <w:ind w:firstLine="259"/>
              <w:jc w:val="center"/>
            </w:pPr>
            <w:r>
              <w:rPr>
                <w:rFonts w:hint="eastAsia"/>
                <w:lang w:eastAsia="zh-CN"/>
              </w:rPr>
              <w:t>202</w:t>
            </w:r>
            <w:r>
              <w:rPr>
                <w:rFonts w:hint="eastAsia"/>
                <w:lang w:val="en-US" w:eastAsia="zh-CN"/>
              </w:rPr>
              <w:t>6</w:t>
            </w:r>
            <w:r>
              <w:rPr>
                <w:rFonts w:hint="eastAsia"/>
                <w:lang w:eastAsia="zh-CN"/>
              </w:rPr>
              <w:t>.</w:t>
            </w:r>
            <w:r>
              <w:rPr>
                <w:lang w:eastAsia="zh-CN"/>
              </w:rPr>
              <w:t>6</w:t>
            </w:r>
            <w:r>
              <w:rPr>
                <w:rFonts w:hint="eastAsia"/>
                <w:lang w:eastAsia="zh-CN"/>
              </w:rPr>
              <w:t>.</w:t>
            </w:r>
            <w:r>
              <w:rPr>
                <w:rFonts w:hint="eastAsia"/>
                <w:lang w:val="en-US" w:eastAsia="zh-CN"/>
              </w:rPr>
              <w:t>11</w:t>
            </w:r>
          </w:p>
        </w:tc>
        <w:tc>
          <w:tcPr>
            <w:tcW w:w="2005" w:type="dxa"/>
            <w:vAlign w:val="bottom"/>
          </w:tcPr>
          <w:p w14:paraId="48810110">
            <w:pPr>
              <w:jc w:val="center"/>
            </w:pPr>
          </w:p>
        </w:tc>
      </w:tr>
      <w:tr w14:paraId="444A4778">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986" w:type="dxa"/>
            <w:vAlign w:val="bottom"/>
          </w:tcPr>
          <w:p w14:paraId="76CAB0ED">
            <w:pPr>
              <w:jc w:val="center"/>
              <w:rPr>
                <w:lang w:eastAsia="zh-CN"/>
              </w:rPr>
            </w:pPr>
            <w:r>
              <w:rPr>
                <w:rFonts w:hint="eastAsia"/>
              </w:rPr>
              <w:t>V</w:t>
            </w:r>
            <w:r>
              <w:t>2</w:t>
            </w:r>
            <w:r>
              <w:rPr>
                <w:rFonts w:hint="eastAsia"/>
              </w:rPr>
              <w:t>.0</w:t>
            </w:r>
          </w:p>
        </w:tc>
        <w:tc>
          <w:tcPr>
            <w:tcW w:w="3431" w:type="dxa"/>
            <w:vAlign w:val="bottom"/>
          </w:tcPr>
          <w:p w14:paraId="10308211">
            <w:pPr>
              <w:jc w:val="center"/>
              <w:rPr>
                <w:rFonts w:hint="default"/>
                <w:lang w:val="en-US" w:eastAsia="zh-CN"/>
              </w:rPr>
            </w:pPr>
            <w:r>
              <w:rPr>
                <w:rFonts w:hint="eastAsia"/>
                <w:lang w:val="en-US" w:eastAsia="zh-CN"/>
              </w:rPr>
              <w:t>测试范围检查、修改</w:t>
            </w:r>
          </w:p>
        </w:tc>
        <w:tc>
          <w:tcPr>
            <w:tcW w:w="1375" w:type="dxa"/>
            <w:vAlign w:val="bottom"/>
          </w:tcPr>
          <w:p w14:paraId="59C26F9C">
            <w:pPr>
              <w:jc w:val="center"/>
              <w:rPr>
                <w:lang w:eastAsia="zh-CN"/>
              </w:rPr>
            </w:pPr>
            <w:r>
              <w:rPr>
                <w:rFonts w:hint="eastAsia"/>
                <w:lang w:val="en-US" w:eastAsia="zh-CN"/>
              </w:rPr>
              <w:t>李俊美</w:t>
            </w:r>
          </w:p>
        </w:tc>
        <w:tc>
          <w:tcPr>
            <w:tcW w:w="1489" w:type="dxa"/>
            <w:vAlign w:val="bottom"/>
          </w:tcPr>
          <w:p w14:paraId="03BF5820">
            <w:pPr>
              <w:ind w:firstLine="259"/>
              <w:jc w:val="center"/>
              <w:rPr>
                <w:lang w:eastAsia="zh-CN"/>
              </w:rPr>
            </w:pPr>
            <w:r>
              <w:rPr>
                <w:rFonts w:hint="eastAsia"/>
                <w:lang w:eastAsia="zh-CN"/>
              </w:rPr>
              <w:t>202</w:t>
            </w:r>
            <w:r>
              <w:rPr>
                <w:rFonts w:hint="eastAsia"/>
                <w:lang w:val="en-US" w:eastAsia="zh-CN"/>
              </w:rPr>
              <w:t>6</w:t>
            </w:r>
            <w:r>
              <w:rPr>
                <w:rFonts w:hint="eastAsia"/>
                <w:lang w:eastAsia="zh-CN"/>
              </w:rPr>
              <w:t>.</w:t>
            </w:r>
            <w:r>
              <w:rPr>
                <w:lang w:eastAsia="zh-CN"/>
              </w:rPr>
              <w:t>6</w:t>
            </w:r>
            <w:r>
              <w:rPr>
                <w:rFonts w:hint="eastAsia"/>
                <w:lang w:eastAsia="zh-CN"/>
              </w:rPr>
              <w:t>.</w:t>
            </w:r>
            <w:r>
              <w:rPr>
                <w:rFonts w:hint="eastAsia"/>
                <w:lang w:val="en-US" w:eastAsia="zh-CN"/>
              </w:rPr>
              <w:t>11</w:t>
            </w:r>
          </w:p>
        </w:tc>
        <w:tc>
          <w:tcPr>
            <w:tcW w:w="2005" w:type="dxa"/>
            <w:vAlign w:val="bottom"/>
          </w:tcPr>
          <w:p w14:paraId="20DB977B">
            <w:pPr>
              <w:jc w:val="center"/>
            </w:pPr>
          </w:p>
        </w:tc>
      </w:tr>
      <w:tr w14:paraId="7B859EB0">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986" w:type="dxa"/>
            <w:vAlign w:val="center"/>
          </w:tcPr>
          <w:p w14:paraId="539FF99A">
            <w:pPr>
              <w:jc w:val="center"/>
              <w:rPr>
                <w:rFonts w:hint="default" w:eastAsia="宋体"/>
                <w:lang w:val="en-US" w:eastAsia="zh-CN"/>
              </w:rPr>
            </w:pPr>
            <w:r>
              <w:rPr>
                <w:rFonts w:hint="eastAsia"/>
                <w:lang w:val="en-US" w:eastAsia="zh-CN"/>
              </w:rPr>
              <w:t>V3.0</w:t>
            </w:r>
          </w:p>
        </w:tc>
        <w:tc>
          <w:tcPr>
            <w:tcW w:w="3431" w:type="dxa"/>
            <w:vAlign w:val="center"/>
          </w:tcPr>
          <w:p w14:paraId="446C9D0C">
            <w:pPr>
              <w:jc w:val="center"/>
              <w:rPr>
                <w:rFonts w:hint="default" w:eastAsia="宋体"/>
                <w:lang w:val="en-US" w:eastAsia="zh-CN"/>
              </w:rPr>
            </w:pPr>
            <w:r>
              <w:rPr>
                <w:rFonts w:hint="eastAsia"/>
                <w:lang w:val="en-US" w:eastAsia="zh-CN"/>
              </w:rPr>
              <w:t>测试方法确定、修改</w:t>
            </w:r>
          </w:p>
        </w:tc>
        <w:tc>
          <w:tcPr>
            <w:tcW w:w="1375" w:type="dxa"/>
            <w:vAlign w:val="center"/>
          </w:tcPr>
          <w:p w14:paraId="2667CA22">
            <w:pPr>
              <w:jc w:val="center"/>
              <w:rPr>
                <w:rFonts w:hint="default" w:eastAsia="宋体"/>
                <w:lang w:val="en-US" w:eastAsia="zh-CN"/>
              </w:rPr>
            </w:pPr>
            <w:r>
              <w:rPr>
                <w:rFonts w:hint="eastAsia"/>
                <w:lang w:val="en-US" w:eastAsia="zh-CN"/>
              </w:rPr>
              <w:t>袁秋盈</w:t>
            </w:r>
          </w:p>
        </w:tc>
        <w:tc>
          <w:tcPr>
            <w:tcW w:w="1489" w:type="dxa"/>
            <w:vAlign w:val="center"/>
          </w:tcPr>
          <w:p w14:paraId="4336FDAF">
            <w:pPr>
              <w:jc w:val="center"/>
            </w:pPr>
            <w:r>
              <w:rPr>
                <w:rFonts w:hint="eastAsia"/>
                <w:lang w:eastAsia="zh-CN"/>
              </w:rPr>
              <w:t>202</w:t>
            </w:r>
            <w:r>
              <w:rPr>
                <w:rFonts w:hint="eastAsia"/>
                <w:lang w:val="en-US" w:eastAsia="zh-CN"/>
              </w:rPr>
              <w:t>6</w:t>
            </w:r>
            <w:r>
              <w:rPr>
                <w:rFonts w:hint="eastAsia"/>
                <w:lang w:eastAsia="zh-CN"/>
              </w:rPr>
              <w:t>.</w:t>
            </w:r>
            <w:r>
              <w:rPr>
                <w:lang w:eastAsia="zh-CN"/>
              </w:rPr>
              <w:t>6</w:t>
            </w:r>
            <w:r>
              <w:rPr>
                <w:rFonts w:hint="eastAsia"/>
                <w:lang w:eastAsia="zh-CN"/>
              </w:rPr>
              <w:t>.</w:t>
            </w:r>
            <w:r>
              <w:rPr>
                <w:rFonts w:hint="eastAsia"/>
                <w:lang w:val="en-US" w:eastAsia="zh-CN"/>
              </w:rPr>
              <w:t>11</w:t>
            </w:r>
          </w:p>
        </w:tc>
        <w:tc>
          <w:tcPr>
            <w:tcW w:w="2005" w:type="dxa"/>
            <w:vAlign w:val="center"/>
          </w:tcPr>
          <w:p w14:paraId="096A8216">
            <w:pPr>
              <w:jc w:val="center"/>
            </w:pPr>
          </w:p>
        </w:tc>
      </w:tr>
      <w:tr w14:paraId="07CA6E7E">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986" w:type="dxa"/>
            <w:vAlign w:val="center"/>
          </w:tcPr>
          <w:p w14:paraId="5FA48B01">
            <w:pPr>
              <w:jc w:val="center"/>
              <w:rPr>
                <w:rFonts w:hint="default" w:eastAsia="宋体"/>
                <w:lang w:val="en-US" w:eastAsia="zh-CN"/>
              </w:rPr>
            </w:pPr>
            <w:r>
              <w:rPr>
                <w:rFonts w:hint="eastAsia"/>
                <w:lang w:val="en-US" w:eastAsia="zh-CN"/>
              </w:rPr>
              <w:t>V.4.0</w:t>
            </w:r>
          </w:p>
        </w:tc>
        <w:tc>
          <w:tcPr>
            <w:tcW w:w="3431" w:type="dxa"/>
            <w:vAlign w:val="center"/>
          </w:tcPr>
          <w:p w14:paraId="2E599073">
            <w:pPr>
              <w:jc w:val="center"/>
              <w:rPr>
                <w:rFonts w:hint="default"/>
                <w:lang w:val="en-US" w:eastAsia="zh-CN"/>
              </w:rPr>
            </w:pPr>
            <w:r>
              <w:rPr>
                <w:rFonts w:hint="eastAsia"/>
                <w:lang w:val="en-US" w:eastAsia="zh-CN"/>
              </w:rPr>
              <w:t>测试工具确认、完善</w:t>
            </w:r>
          </w:p>
        </w:tc>
        <w:tc>
          <w:tcPr>
            <w:tcW w:w="1375" w:type="dxa"/>
            <w:vAlign w:val="center"/>
          </w:tcPr>
          <w:p w14:paraId="5146BCF2">
            <w:pPr>
              <w:jc w:val="center"/>
              <w:rPr>
                <w:rFonts w:hint="default" w:eastAsia="宋体"/>
                <w:lang w:val="en-US" w:eastAsia="zh-CN"/>
              </w:rPr>
            </w:pPr>
            <w:r>
              <w:rPr>
                <w:rFonts w:hint="eastAsia"/>
                <w:lang w:val="en-US" w:eastAsia="zh-CN"/>
              </w:rPr>
              <w:t>成艺霏</w:t>
            </w:r>
          </w:p>
        </w:tc>
        <w:tc>
          <w:tcPr>
            <w:tcW w:w="1489" w:type="dxa"/>
            <w:vAlign w:val="center"/>
          </w:tcPr>
          <w:p w14:paraId="29EF5A98">
            <w:pPr>
              <w:jc w:val="center"/>
            </w:pPr>
            <w:r>
              <w:rPr>
                <w:rFonts w:hint="eastAsia"/>
                <w:lang w:eastAsia="zh-CN"/>
              </w:rPr>
              <w:t>202</w:t>
            </w:r>
            <w:r>
              <w:rPr>
                <w:rFonts w:hint="eastAsia"/>
                <w:lang w:val="en-US" w:eastAsia="zh-CN"/>
              </w:rPr>
              <w:t>6</w:t>
            </w:r>
            <w:r>
              <w:rPr>
                <w:rFonts w:hint="eastAsia"/>
                <w:lang w:eastAsia="zh-CN"/>
              </w:rPr>
              <w:t>.</w:t>
            </w:r>
            <w:r>
              <w:rPr>
                <w:lang w:eastAsia="zh-CN"/>
              </w:rPr>
              <w:t>6</w:t>
            </w:r>
            <w:r>
              <w:rPr>
                <w:rFonts w:hint="eastAsia"/>
                <w:lang w:eastAsia="zh-CN"/>
              </w:rPr>
              <w:t>.</w:t>
            </w:r>
            <w:r>
              <w:rPr>
                <w:rFonts w:hint="eastAsia"/>
                <w:lang w:val="en-US" w:eastAsia="zh-CN"/>
              </w:rPr>
              <w:t>11</w:t>
            </w:r>
          </w:p>
        </w:tc>
        <w:tc>
          <w:tcPr>
            <w:tcW w:w="2005" w:type="dxa"/>
            <w:vAlign w:val="center"/>
          </w:tcPr>
          <w:p w14:paraId="29168CB6">
            <w:pPr>
              <w:jc w:val="center"/>
            </w:pPr>
          </w:p>
        </w:tc>
      </w:tr>
      <w:tr w14:paraId="3BFA1A49">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986" w:type="dxa"/>
            <w:vAlign w:val="center"/>
          </w:tcPr>
          <w:p w14:paraId="24666BFC">
            <w:pPr>
              <w:jc w:val="center"/>
              <w:rPr>
                <w:rFonts w:hint="default" w:eastAsia="宋体"/>
                <w:lang w:val="en-US" w:eastAsia="zh-CN"/>
              </w:rPr>
            </w:pPr>
            <w:r>
              <w:rPr>
                <w:rFonts w:hint="eastAsia"/>
                <w:lang w:val="en-US" w:eastAsia="zh-CN"/>
              </w:rPr>
              <w:t>V.5.0</w:t>
            </w:r>
          </w:p>
        </w:tc>
        <w:tc>
          <w:tcPr>
            <w:tcW w:w="3431" w:type="dxa"/>
            <w:vAlign w:val="center"/>
          </w:tcPr>
          <w:p w14:paraId="71F405CC">
            <w:pPr>
              <w:jc w:val="center"/>
              <w:rPr>
                <w:rFonts w:hint="default"/>
                <w:lang w:val="en-US" w:eastAsia="zh-CN"/>
              </w:rPr>
            </w:pPr>
            <w:r>
              <w:rPr>
                <w:rFonts w:hint="eastAsia"/>
                <w:lang w:val="en-US" w:eastAsia="zh-CN"/>
              </w:rPr>
              <w:t>测试计划填写、完善</w:t>
            </w:r>
          </w:p>
        </w:tc>
        <w:tc>
          <w:tcPr>
            <w:tcW w:w="1375" w:type="dxa"/>
            <w:vAlign w:val="center"/>
          </w:tcPr>
          <w:p w14:paraId="4AB2D8FD">
            <w:pPr>
              <w:jc w:val="center"/>
              <w:rPr>
                <w:rFonts w:hint="default" w:eastAsia="宋体"/>
                <w:lang w:val="en-US" w:eastAsia="zh-CN"/>
              </w:rPr>
            </w:pPr>
            <w:r>
              <w:rPr>
                <w:rFonts w:hint="eastAsia"/>
                <w:lang w:val="en-US" w:eastAsia="zh-CN"/>
              </w:rPr>
              <w:t>简婉君</w:t>
            </w:r>
          </w:p>
        </w:tc>
        <w:tc>
          <w:tcPr>
            <w:tcW w:w="1489" w:type="dxa"/>
            <w:vAlign w:val="center"/>
          </w:tcPr>
          <w:p w14:paraId="343CEFA0">
            <w:pPr>
              <w:jc w:val="center"/>
            </w:pPr>
            <w:r>
              <w:rPr>
                <w:rFonts w:hint="eastAsia"/>
                <w:lang w:eastAsia="zh-CN"/>
              </w:rPr>
              <w:t>202</w:t>
            </w:r>
            <w:r>
              <w:rPr>
                <w:rFonts w:hint="eastAsia"/>
                <w:lang w:val="en-US" w:eastAsia="zh-CN"/>
              </w:rPr>
              <w:t>6</w:t>
            </w:r>
            <w:r>
              <w:rPr>
                <w:rFonts w:hint="eastAsia"/>
                <w:lang w:eastAsia="zh-CN"/>
              </w:rPr>
              <w:t>.</w:t>
            </w:r>
            <w:r>
              <w:rPr>
                <w:lang w:eastAsia="zh-CN"/>
              </w:rPr>
              <w:t>6</w:t>
            </w:r>
            <w:r>
              <w:rPr>
                <w:rFonts w:hint="eastAsia"/>
                <w:lang w:eastAsia="zh-CN"/>
              </w:rPr>
              <w:t>.</w:t>
            </w:r>
            <w:r>
              <w:rPr>
                <w:rFonts w:hint="eastAsia"/>
                <w:lang w:val="en-US" w:eastAsia="zh-CN"/>
              </w:rPr>
              <w:t>11</w:t>
            </w:r>
          </w:p>
        </w:tc>
        <w:tc>
          <w:tcPr>
            <w:tcW w:w="2005" w:type="dxa"/>
            <w:vAlign w:val="center"/>
          </w:tcPr>
          <w:p w14:paraId="664B058F">
            <w:pPr>
              <w:jc w:val="center"/>
            </w:pPr>
          </w:p>
        </w:tc>
      </w:tr>
    </w:tbl>
    <w:p w14:paraId="48A3A8AC">
      <w:pPr>
        <w:rPr>
          <w:lang w:eastAsia="zh-CN"/>
        </w:rPr>
      </w:pPr>
    </w:p>
    <w:p w14:paraId="420049D7">
      <w:pPr>
        <w:rPr>
          <w:lang w:eastAsia="zh-CN"/>
        </w:rPr>
      </w:pPr>
    </w:p>
    <w:p w14:paraId="60B75C6C">
      <w:pPr>
        <w:rPr>
          <w:lang w:eastAsia="zh-CN"/>
        </w:rPr>
      </w:pPr>
    </w:p>
    <w:p w14:paraId="549E2043">
      <w:pPr>
        <w:rPr>
          <w:lang w:eastAsia="zh-CN"/>
        </w:rPr>
      </w:pPr>
    </w:p>
    <w:p w14:paraId="2C37AEF6">
      <w:pPr>
        <w:rPr>
          <w:lang w:eastAsia="zh-CN"/>
        </w:rPr>
        <w:sectPr>
          <w:headerReference r:id="rId5" w:type="first"/>
          <w:footerReference r:id="rId6" w:type="default"/>
          <w:pgSz w:w="11906" w:h="16838"/>
          <w:pgMar w:top="1418" w:right="1418" w:bottom="1418" w:left="1418" w:header="851" w:footer="992" w:gutter="0"/>
          <w:pgBorders>
            <w:top w:val="none" w:sz="0" w:space="0"/>
            <w:left w:val="none" w:sz="0" w:space="0"/>
            <w:bottom w:val="none" w:sz="0" w:space="0"/>
            <w:right w:val="none" w:sz="0" w:space="0"/>
          </w:pgBorders>
          <w:pgNumType w:start="1"/>
          <w:cols w:space="720" w:num="1"/>
          <w:docGrid w:linePitch="312" w:charSpace="0"/>
        </w:sectPr>
      </w:pPr>
    </w:p>
    <w:p w14:paraId="739FD763">
      <w:pPr>
        <w:tabs>
          <w:tab w:val="left" w:pos="0"/>
        </w:tabs>
        <w:ind w:firstLine="627"/>
        <w:jc w:val="center"/>
        <w:rPr>
          <w:rFonts w:hint="eastAsia" w:ascii="黑体" w:hAnsi="华文楷体" w:eastAsia="黑体"/>
          <w:b/>
          <w:kern w:val="10"/>
          <w:sz w:val="32"/>
          <w:szCs w:val="32"/>
        </w:rPr>
      </w:pPr>
      <w:r>
        <w:rPr>
          <w:rFonts w:hint="eastAsia" w:ascii="黑体" w:hAnsi="华文楷体" w:eastAsia="黑体"/>
          <w:b/>
          <w:kern w:val="10"/>
          <w:sz w:val="32"/>
          <w:szCs w:val="32"/>
        </w:rPr>
        <w:t>目  录</w:t>
      </w:r>
      <w:bookmarkStart w:id="187" w:name="_GoBack"/>
      <w:bookmarkEnd w:id="187"/>
    </w:p>
    <w:sdt>
      <w:sdtPr>
        <w:rPr>
          <w:rFonts w:ascii="宋体" w:hAnsi="宋体" w:eastAsia="宋体" w:cs="Times New Roman"/>
          <w:kern w:val="2"/>
          <w:sz w:val="21"/>
          <w:szCs w:val="24"/>
          <w:lang w:val="en-US" w:eastAsia="en-US" w:bidi="ar-SA"/>
        </w:rPr>
        <w:id w:val="147471286"/>
        <w15:color w:val="DBDBDB"/>
        <w:docPartObj>
          <w:docPartGallery w:val="Table of Contents"/>
          <w:docPartUnique/>
        </w:docPartObj>
      </w:sdtPr>
      <w:sdtEndPr>
        <w:rPr>
          <w:rFonts w:hint="eastAsia" w:ascii="黑体" w:hAnsi="华文楷体" w:eastAsia="黑体" w:cs="Times New Roman"/>
          <w:kern w:val="10"/>
          <w:sz w:val="24"/>
          <w:szCs w:val="32"/>
          <w:lang w:val="en-US" w:eastAsia="en-US" w:bidi="ar-SA"/>
        </w:rPr>
      </w:sdtEndPr>
      <w:sdtContent>
        <w:p w14:paraId="2B2DF59D">
          <w:pPr>
            <w:spacing w:before="0" w:beforeLines="0" w:after="0" w:afterLines="0" w:line="240" w:lineRule="auto"/>
            <w:ind w:left="0" w:leftChars="0" w:right="0" w:rightChars="0" w:firstLine="0" w:firstLineChars="0"/>
            <w:jc w:val="center"/>
          </w:pPr>
        </w:p>
        <w:p w14:paraId="16C0860A">
          <w:pPr>
            <w:pStyle w:val="12"/>
            <w:tabs>
              <w:tab w:val="right" w:leader="dot" w:pos="9070"/>
            </w:tabs>
          </w:pPr>
          <w:r>
            <w:rPr>
              <w:rFonts w:hint="eastAsia" w:ascii="黑体" w:hAnsi="华文楷体" w:eastAsia="黑体"/>
              <w:b/>
              <w:kern w:val="10"/>
              <w:sz w:val="32"/>
              <w:szCs w:val="32"/>
            </w:rPr>
            <w:fldChar w:fldCharType="begin"/>
          </w:r>
          <w:r>
            <w:rPr>
              <w:rFonts w:hint="eastAsia" w:ascii="黑体" w:hAnsi="华文楷体" w:eastAsia="黑体"/>
              <w:b/>
              <w:kern w:val="10"/>
              <w:sz w:val="32"/>
              <w:szCs w:val="32"/>
            </w:rPr>
            <w:instrText xml:space="preserve">TOC \o "1-3" \h \u </w:instrText>
          </w:r>
          <w:r>
            <w:rPr>
              <w:rFonts w:hint="eastAsia" w:ascii="黑体" w:hAnsi="华文楷体" w:eastAsia="黑体"/>
              <w:b/>
              <w:kern w:val="10"/>
              <w:sz w:val="32"/>
              <w:szCs w:val="32"/>
            </w:rPr>
            <w:fldChar w:fldCharType="separate"/>
          </w: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_Toc16352 </w:instrText>
          </w:r>
          <w:r>
            <w:rPr>
              <w:rFonts w:hint="eastAsia" w:ascii="黑体" w:hAnsi="华文楷体" w:eastAsia="黑体"/>
              <w:kern w:val="10"/>
              <w:szCs w:val="32"/>
            </w:rPr>
            <w:fldChar w:fldCharType="separate"/>
          </w:r>
          <w:r>
            <w:rPr>
              <w:rFonts w:hint="eastAsia" w:ascii="黑体" w:hAnsi="黑体" w:eastAsia="黑体" w:cs="黑体"/>
              <w:lang w:eastAsia="zh-CN"/>
            </w:rPr>
            <w:t xml:space="preserve">第一章 </w:t>
          </w:r>
          <w:r>
            <w:rPr>
              <w:rFonts w:hint="eastAsia"/>
              <w:lang w:eastAsia="zh-CN"/>
            </w:rPr>
            <w:t>引言</w:t>
          </w:r>
          <w:r>
            <w:tab/>
          </w:r>
          <w:r>
            <w:fldChar w:fldCharType="begin"/>
          </w:r>
          <w:r>
            <w:instrText xml:space="preserve"> PAGEREF _Toc16352 \h </w:instrText>
          </w:r>
          <w:r>
            <w:fldChar w:fldCharType="separate"/>
          </w:r>
          <w:r>
            <w:t>3</w:t>
          </w:r>
          <w:r>
            <w:fldChar w:fldCharType="end"/>
          </w:r>
          <w:r>
            <w:rPr>
              <w:rFonts w:hint="eastAsia" w:ascii="黑体" w:hAnsi="华文楷体" w:eastAsia="黑体"/>
              <w:kern w:val="10"/>
              <w:szCs w:val="32"/>
            </w:rPr>
            <w:fldChar w:fldCharType="end"/>
          </w:r>
        </w:p>
        <w:p w14:paraId="3364A8F7">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_Toc31070 </w:instrText>
          </w:r>
          <w:r>
            <w:rPr>
              <w:rFonts w:hint="eastAsia" w:ascii="黑体" w:hAnsi="华文楷体" w:eastAsia="黑体"/>
              <w:kern w:val="10"/>
              <w:szCs w:val="32"/>
            </w:rPr>
            <w:fldChar w:fldCharType="separate"/>
          </w:r>
          <w:r>
            <w:rPr>
              <w:rFonts w:hint="eastAsia"/>
            </w:rPr>
            <w:t>1.1 编写目的</w:t>
          </w:r>
          <w:r>
            <w:tab/>
          </w:r>
          <w:r>
            <w:fldChar w:fldCharType="begin"/>
          </w:r>
          <w:r>
            <w:instrText xml:space="preserve"> PAGEREF _Toc31070 \h </w:instrText>
          </w:r>
          <w:r>
            <w:fldChar w:fldCharType="separate"/>
          </w:r>
          <w:r>
            <w:t>3</w:t>
          </w:r>
          <w:r>
            <w:fldChar w:fldCharType="end"/>
          </w:r>
          <w:r>
            <w:rPr>
              <w:rFonts w:hint="eastAsia" w:ascii="黑体" w:hAnsi="华文楷体" w:eastAsia="黑体"/>
              <w:kern w:val="10"/>
              <w:szCs w:val="32"/>
            </w:rPr>
            <w:fldChar w:fldCharType="end"/>
          </w:r>
        </w:p>
        <w:p w14:paraId="3C29C7F6">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_Toc17967 </w:instrText>
          </w:r>
          <w:r>
            <w:rPr>
              <w:rFonts w:hint="eastAsia" w:ascii="黑体" w:hAnsi="华文楷体" w:eastAsia="黑体"/>
              <w:kern w:val="10"/>
              <w:szCs w:val="32"/>
            </w:rPr>
            <w:fldChar w:fldCharType="separate"/>
          </w:r>
          <w:r>
            <w:rPr>
              <w:rFonts w:hint="eastAsia"/>
            </w:rPr>
            <w:t>1.2 项目背景</w:t>
          </w:r>
          <w:r>
            <w:tab/>
          </w:r>
          <w:r>
            <w:fldChar w:fldCharType="begin"/>
          </w:r>
          <w:r>
            <w:instrText xml:space="preserve"> PAGEREF _Toc17967 \h </w:instrText>
          </w:r>
          <w:r>
            <w:fldChar w:fldCharType="separate"/>
          </w:r>
          <w:r>
            <w:t>3</w:t>
          </w:r>
          <w:r>
            <w:fldChar w:fldCharType="end"/>
          </w:r>
          <w:r>
            <w:rPr>
              <w:rFonts w:hint="eastAsia" w:ascii="黑体" w:hAnsi="华文楷体" w:eastAsia="黑体"/>
              <w:kern w:val="10"/>
              <w:szCs w:val="32"/>
            </w:rPr>
            <w:fldChar w:fldCharType="end"/>
          </w:r>
        </w:p>
        <w:p w14:paraId="022C3974">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_Toc25869 </w:instrText>
          </w:r>
          <w:r>
            <w:rPr>
              <w:rFonts w:hint="eastAsia" w:ascii="黑体" w:hAnsi="华文楷体" w:eastAsia="黑体"/>
              <w:kern w:val="10"/>
              <w:szCs w:val="32"/>
            </w:rPr>
            <w:fldChar w:fldCharType="separate"/>
          </w:r>
          <w:r>
            <w:rPr>
              <w:rFonts w:hint="eastAsia"/>
            </w:rPr>
            <w:t>1.3 参考资料</w:t>
          </w:r>
          <w:r>
            <w:tab/>
          </w:r>
          <w:r>
            <w:fldChar w:fldCharType="begin"/>
          </w:r>
          <w:r>
            <w:instrText xml:space="preserve"> PAGEREF _Toc25869 \h </w:instrText>
          </w:r>
          <w:r>
            <w:fldChar w:fldCharType="separate"/>
          </w:r>
          <w:r>
            <w:t>3</w:t>
          </w:r>
          <w:r>
            <w:fldChar w:fldCharType="end"/>
          </w:r>
          <w:r>
            <w:rPr>
              <w:rFonts w:hint="eastAsia" w:ascii="黑体" w:hAnsi="华文楷体" w:eastAsia="黑体"/>
              <w:kern w:val="10"/>
              <w:szCs w:val="32"/>
            </w:rPr>
            <w:fldChar w:fldCharType="end"/>
          </w:r>
        </w:p>
        <w:p w14:paraId="33287079">
          <w:pPr>
            <w:pStyle w:val="12"/>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_Toc19058 </w:instrText>
          </w:r>
          <w:r>
            <w:rPr>
              <w:rFonts w:hint="eastAsia" w:ascii="黑体" w:hAnsi="华文楷体" w:eastAsia="黑体"/>
              <w:kern w:val="10"/>
              <w:szCs w:val="32"/>
            </w:rPr>
            <w:fldChar w:fldCharType="separate"/>
          </w:r>
          <w:r>
            <w:rPr>
              <w:rFonts w:hint="eastAsia" w:ascii="黑体" w:hAnsi="黑体" w:eastAsia="黑体" w:cs="黑体"/>
              <w:lang w:eastAsia="zh-CN"/>
            </w:rPr>
            <w:t xml:space="preserve">第二章 </w:t>
          </w:r>
          <w:r>
            <w:rPr>
              <w:rFonts w:hint="eastAsia"/>
              <w:lang w:eastAsia="zh-CN"/>
            </w:rPr>
            <w:t>测试概要</w:t>
          </w:r>
          <w:r>
            <w:tab/>
          </w:r>
          <w:r>
            <w:fldChar w:fldCharType="begin"/>
          </w:r>
          <w:r>
            <w:instrText xml:space="preserve"> PAGEREF _Toc19058 \h </w:instrText>
          </w:r>
          <w:r>
            <w:fldChar w:fldCharType="separate"/>
          </w:r>
          <w:r>
            <w:t>5</w:t>
          </w:r>
          <w:r>
            <w:fldChar w:fldCharType="end"/>
          </w:r>
          <w:r>
            <w:rPr>
              <w:rFonts w:hint="eastAsia" w:ascii="黑体" w:hAnsi="华文楷体" w:eastAsia="黑体"/>
              <w:kern w:val="10"/>
              <w:szCs w:val="32"/>
            </w:rPr>
            <w:fldChar w:fldCharType="end"/>
          </w:r>
        </w:p>
        <w:p w14:paraId="57D417DA">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_Toc14924 </w:instrText>
          </w:r>
          <w:r>
            <w:rPr>
              <w:rFonts w:hint="eastAsia" w:ascii="黑体" w:hAnsi="华文楷体" w:eastAsia="黑体"/>
              <w:kern w:val="10"/>
              <w:szCs w:val="32"/>
            </w:rPr>
            <w:fldChar w:fldCharType="separate"/>
          </w:r>
          <w:r>
            <w:rPr>
              <w:rFonts w:hint="eastAsia"/>
            </w:rPr>
            <w:t>2.1 系统架构图</w:t>
          </w:r>
          <w:r>
            <w:tab/>
          </w:r>
          <w:r>
            <w:fldChar w:fldCharType="begin"/>
          </w:r>
          <w:r>
            <w:instrText xml:space="preserve"> PAGEREF _Toc14924 \h </w:instrText>
          </w:r>
          <w:r>
            <w:fldChar w:fldCharType="separate"/>
          </w:r>
          <w:r>
            <w:t>5</w:t>
          </w:r>
          <w:r>
            <w:fldChar w:fldCharType="end"/>
          </w:r>
          <w:r>
            <w:rPr>
              <w:rFonts w:hint="eastAsia" w:ascii="黑体" w:hAnsi="华文楷体" w:eastAsia="黑体"/>
              <w:kern w:val="10"/>
              <w:szCs w:val="32"/>
            </w:rPr>
            <w:fldChar w:fldCharType="end"/>
          </w:r>
        </w:p>
        <w:p w14:paraId="71D2D928">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_Toc23019 </w:instrText>
          </w:r>
          <w:r>
            <w:rPr>
              <w:rFonts w:hint="eastAsia" w:ascii="黑体" w:hAnsi="华文楷体" w:eastAsia="黑体"/>
              <w:kern w:val="10"/>
              <w:szCs w:val="32"/>
            </w:rPr>
            <w:fldChar w:fldCharType="separate"/>
          </w:r>
          <w:r>
            <w:rPr>
              <w:rFonts w:hint="eastAsia"/>
            </w:rPr>
            <w:t>2.2 测试范围</w:t>
          </w:r>
          <w:r>
            <w:tab/>
          </w:r>
          <w:r>
            <w:fldChar w:fldCharType="begin"/>
          </w:r>
          <w:r>
            <w:instrText xml:space="preserve"> PAGEREF _Toc23019 \h </w:instrText>
          </w:r>
          <w:r>
            <w:fldChar w:fldCharType="separate"/>
          </w:r>
          <w:r>
            <w:t>5</w:t>
          </w:r>
          <w:r>
            <w:fldChar w:fldCharType="end"/>
          </w:r>
          <w:r>
            <w:rPr>
              <w:rFonts w:hint="eastAsia" w:ascii="黑体" w:hAnsi="华文楷体" w:eastAsia="黑体"/>
              <w:kern w:val="10"/>
              <w:szCs w:val="32"/>
            </w:rPr>
            <w:fldChar w:fldCharType="end"/>
          </w:r>
        </w:p>
        <w:p w14:paraId="50D842F0">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_Toc31993 </w:instrText>
          </w:r>
          <w:r>
            <w:rPr>
              <w:rFonts w:hint="eastAsia" w:ascii="黑体" w:hAnsi="华文楷体" w:eastAsia="黑体"/>
              <w:kern w:val="10"/>
              <w:szCs w:val="32"/>
            </w:rPr>
            <w:fldChar w:fldCharType="separate"/>
          </w:r>
          <w:r>
            <w:rPr>
              <w:rFonts w:hint="eastAsia" w:hAnsi="Arial"/>
            </w:rPr>
            <w:t xml:space="preserve">2.3 </w:t>
          </w:r>
          <w:r>
            <w:rPr>
              <w:rFonts w:hint="eastAsia" w:ascii="黑体" w:hAnsi="Arial"/>
              <w:bCs/>
              <w:kern w:val="2"/>
              <w:szCs w:val="32"/>
            </w:rPr>
            <w:t>测试方案设计</w:t>
          </w:r>
          <w:r>
            <w:tab/>
          </w:r>
          <w:r>
            <w:fldChar w:fldCharType="begin"/>
          </w:r>
          <w:r>
            <w:instrText xml:space="preserve"> PAGEREF _Toc31993 \h </w:instrText>
          </w:r>
          <w:r>
            <w:fldChar w:fldCharType="separate"/>
          </w:r>
          <w:r>
            <w:t>8</w:t>
          </w:r>
          <w:r>
            <w:fldChar w:fldCharType="end"/>
          </w:r>
          <w:r>
            <w:rPr>
              <w:rFonts w:hint="eastAsia" w:ascii="黑体" w:hAnsi="华文楷体" w:eastAsia="黑体"/>
              <w:kern w:val="10"/>
              <w:szCs w:val="32"/>
            </w:rPr>
            <w:fldChar w:fldCharType="end"/>
          </w:r>
        </w:p>
        <w:p w14:paraId="70CE8E2F">
          <w:pPr>
            <w:pStyle w:val="12"/>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_Toc24516 </w:instrText>
          </w:r>
          <w:r>
            <w:rPr>
              <w:rFonts w:hint="eastAsia" w:ascii="黑体" w:hAnsi="华文楷体" w:eastAsia="黑体"/>
              <w:kern w:val="10"/>
              <w:szCs w:val="32"/>
            </w:rPr>
            <w:fldChar w:fldCharType="separate"/>
          </w:r>
          <w:r>
            <w:rPr>
              <w:rFonts w:hint="eastAsia" w:ascii="黑体" w:hAnsi="黑体" w:eastAsia="黑体" w:cs="黑体"/>
              <w:lang w:eastAsia="zh-CN"/>
            </w:rPr>
            <w:t xml:space="preserve">第三章 </w:t>
          </w:r>
          <w:r>
            <w:rPr>
              <w:rFonts w:hint="eastAsia"/>
              <w:lang w:eastAsia="zh-CN"/>
            </w:rPr>
            <w:t>测试环境</w:t>
          </w:r>
          <w:r>
            <w:tab/>
          </w:r>
          <w:r>
            <w:fldChar w:fldCharType="begin"/>
          </w:r>
          <w:r>
            <w:instrText xml:space="preserve"> PAGEREF _Toc24516 \h </w:instrText>
          </w:r>
          <w:r>
            <w:fldChar w:fldCharType="separate"/>
          </w:r>
          <w:r>
            <w:t>11</w:t>
          </w:r>
          <w:r>
            <w:fldChar w:fldCharType="end"/>
          </w:r>
          <w:r>
            <w:rPr>
              <w:rFonts w:hint="eastAsia" w:ascii="黑体" w:hAnsi="华文楷体" w:eastAsia="黑体"/>
              <w:kern w:val="10"/>
              <w:szCs w:val="32"/>
            </w:rPr>
            <w:fldChar w:fldCharType="end"/>
          </w:r>
        </w:p>
        <w:p w14:paraId="1D1C43CD">
          <w:pPr>
            <w:pStyle w:val="12"/>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_Toc7792 </w:instrText>
          </w:r>
          <w:r>
            <w:rPr>
              <w:rFonts w:hint="eastAsia" w:ascii="黑体" w:hAnsi="华文楷体" w:eastAsia="黑体"/>
              <w:kern w:val="10"/>
              <w:szCs w:val="32"/>
            </w:rPr>
            <w:fldChar w:fldCharType="separate"/>
          </w:r>
          <w:r>
            <w:rPr>
              <w:rFonts w:hint="eastAsia" w:ascii="黑体" w:hAnsi="黑体" w:eastAsia="黑体" w:cs="黑体"/>
              <w:lang w:eastAsia="zh-CN"/>
            </w:rPr>
            <w:t xml:space="preserve">第四章 </w:t>
          </w:r>
          <w:r>
            <w:rPr>
              <w:rFonts w:hint="eastAsia"/>
              <w:lang w:eastAsia="zh-CN"/>
            </w:rPr>
            <w:t>测试方法</w:t>
          </w:r>
          <w:r>
            <w:tab/>
          </w:r>
          <w:r>
            <w:fldChar w:fldCharType="begin"/>
          </w:r>
          <w:r>
            <w:instrText xml:space="preserve"> PAGEREF _Toc7792 \h </w:instrText>
          </w:r>
          <w:r>
            <w:fldChar w:fldCharType="separate"/>
          </w:r>
          <w:r>
            <w:t>12</w:t>
          </w:r>
          <w:r>
            <w:fldChar w:fldCharType="end"/>
          </w:r>
          <w:r>
            <w:rPr>
              <w:rFonts w:hint="eastAsia" w:ascii="黑体" w:hAnsi="华文楷体" w:eastAsia="黑体"/>
              <w:kern w:val="10"/>
              <w:szCs w:val="32"/>
            </w:rPr>
            <w:fldChar w:fldCharType="end"/>
          </w:r>
        </w:p>
        <w:p w14:paraId="2D72352A">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_Toc3187 </w:instrText>
          </w:r>
          <w:r>
            <w:rPr>
              <w:rFonts w:hint="eastAsia" w:ascii="黑体" w:hAnsi="华文楷体" w:eastAsia="黑体"/>
              <w:kern w:val="10"/>
              <w:szCs w:val="32"/>
            </w:rPr>
            <w:fldChar w:fldCharType="separate"/>
          </w:r>
          <w:r>
            <w:rPr>
              <w:rFonts w:hint="eastAsia"/>
            </w:rPr>
            <w:t>4.1 功能测试</w:t>
          </w:r>
          <w:r>
            <w:tab/>
          </w:r>
          <w:r>
            <w:fldChar w:fldCharType="begin"/>
          </w:r>
          <w:r>
            <w:instrText xml:space="preserve"> PAGEREF _Toc3187 \h </w:instrText>
          </w:r>
          <w:r>
            <w:fldChar w:fldCharType="separate"/>
          </w:r>
          <w:r>
            <w:t>12</w:t>
          </w:r>
          <w:r>
            <w:fldChar w:fldCharType="end"/>
          </w:r>
          <w:r>
            <w:rPr>
              <w:rFonts w:hint="eastAsia" w:ascii="黑体" w:hAnsi="华文楷体" w:eastAsia="黑体"/>
              <w:kern w:val="10"/>
              <w:szCs w:val="32"/>
            </w:rPr>
            <w:fldChar w:fldCharType="end"/>
          </w:r>
        </w:p>
        <w:p w14:paraId="0AD8E253">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_Toc26313 </w:instrText>
          </w:r>
          <w:r>
            <w:rPr>
              <w:rFonts w:hint="eastAsia" w:ascii="黑体" w:hAnsi="华文楷体" w:eastAsia="黑体"/>
              <w:kern w:val="10"/>
              <w:szCs w:val="32"/>
            </w:rPr>
            <w:fldChar w:fldCharType="separate"/>
          </w:r>
          <w:r>
            <w:rPr>
              <w:rFonts w:hint="eastAsia"/>
            </w:rPr>
            <w:t>4.2 兼容性测试</w:t>
          </w:r>
          <w:r>
            <w:tab/>
          </w:r>
          <w:r>
            <w:fldChar w:fldCharType="begin"/>
          </w:r>
          <w:r>
            <w:instrText xml:space="preserve"> PAGEREF _Toc26313 \h </w:instrText>
          </w:r>
          <w:r>
            <w:fldChar w:fldCharType="separate"/>
          </w:r>
          <w:r>
            <w:t>12</w:t>
          </w:r>
          <w:r>
            <w:fldChar w:fldCharType="end"/>
          </w:r>
          <w:r>
            <w:rPr>
              <w:rFonts w:hint="eastAsia" w:ascii="黑体" w:hAnsi="华文楷体" w:eastAsia="黑体"/>
              <w:kern w:val="10"/>
              <w:szCs w:val="32"/>
            </w:rPr>
            <w:fldChar w:fldCharType="end"/>
          </w:r>
        </w:p>
        <w:p w14:paraId="758EAC39">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_Toc17243 </w:instrText>
          </w:r>
          <w:r>
            <w:rPr>
              <w:rFonts w:hint="eastAsia" w:ascii="黑体" w:hAnsi="华文楷体" w:eastAsia="黑体"/>
              <w:kern w:val="10"/>
              <w:szCs w:val="32"/>
            </w:rPr>
            <w:fldChar w:fldCharType="separate"/>
          </w:r>
          <w:r>
            <w:rPr>
              <w:rFonts w:hint="eastAsia"/>
            </w:rPr>
            <w:t>4.3 性能测试</w:t>
          </w:r>
          <w:r>
            <w:tab/>
          </w:r>
          <w:r>
            <w:fldChar w:fldCharType="begin"/>
          </w:r>
          <w:r>
            <w:instrText xml:space="preserve"> PAGEREF _Toc17243 \h </w:instrText>
          </w:r>
          <w:r>
            <w:fldChar w:fldCharType="separate"/>
          </w:r>
          <w:r>
            <w:t>12</w:t>
          </w:r>
          <w:r>
            <w:fldChar w:fldCharType="end"/>
          </w:r>
          <w:r>
            <w:rPr>
              <w:rFonts w:hint="eastAsia" w:ascii="黑体" w:hAnsi="华文楷体" w:eastAsia="黑体"/>
              <w:kern w:val="10"/>
              <w:szCs w:val="32"/>
            </w:rPr>
            <w:fldChar w:fldCharType="end"/>
          </w:r>
        </w:p>
        <w:p w14:paraId="4D5B4375">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_Toc8405 </w:instrText>
          </w:r>
          <w:r>
            <w:rPr>
              <w:rFonts w:hint="eastAsia" w:ascii="黑体" w:hAnsi="华文楷体" w:eastAsia="黑体"/>
              <w:kern w:val="10"/>
              <w:szCs w:val="32"/>
            </w:rPr>
            <w:fldChar w:fldCharType="separate"/>
          </w:r>
          <w:r>
            <w:rPr>
              <w:rFonts w:hint="eastAsia"/>
            </w:rPr>
            <w:t>4.4 用户体验测试</w:t>
          </w:r>
          <w:r>
            <w:tab/>
          </w:r>
          <w:r>
            <w:fldChar w:fldCharType="begin"/>
          </w:r>
          <w:r>
            <w:instrText xml:space="preserve"> PAGEREF _Toc8405 \h </w:instrText>
          </w:r>
          <w:r>
            <w:fldChar w:fldCharType="separate"/>
          </w:r>
          <w:r>
            <w:t>12</w:t>
          </w:r>
          <w:r>
            <w:fldChar w:fldCharType="end"/>
          </w:r>
          <w:r>
            <w:rPr>
              <w:rFonts w:hint="eastAsia" w:ascii="黑体" w:hAnsi="华文楷体" w:eastAsia="黑体"/>
              <w:kern w:val="10"/>
              <w:szCs w:val="32"/>
            </w:rPr>
            <w:fldChar w:fldCharType="end"/>
          </w:r>
        </w:p>
        <w:p w14:paraId="1BF49246">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_Toc19714 </w:instrText>
          </w:r>
          <w:r>
            <w:rPr>
              <w:rFonts w:hint="eastAsia" w:ascii="黑体" w:hAnsi="华文楷体" w:eastAsia="黑体"/>
              <w:kern w:val="10"/>
              <w:szCs w:val="32"/>
            </w:rPr>
            <w:fldChar w:fldCharType="separate"/>
          </w:r>
          <w:r>
            <w:rPr>
              <w:rFonts w:hint="eastAsia"/>
            </w:rPr>
            <w:t>4.5 安全性测试</w:t>
          </w:r>
          <w:r>
            <w:tab/>
          </w:r>
          <w:r>
            <w:fldChar w:fldCharType="begin"/>
          </w:r>
          <w:r>
            <w:instrText xml:space="preserve"> PAGEREF _Toc19714 \h </w:instrText>
          </w:r>
          <w:r>
            <w:fldChar w:fldCharType="separate"/>
          </w:r>
          <w:r>
            <w:t>13</w:t>
          </w:r>
          <w:r>
            <w:fldChar w:fldCharType="end"/>
          </w:r>
          <w:r>
            <w:rPr>
              <w:rFonts w:hint="eastAsia" w:ascii="黑体" w:hAnsi="华文楷体" w:eastAsia="黑体"/>
              <w:kern w:val="10"/>
              <w:szCs w:val="32"/>
            </w:rPr>
            <w:fldChar w:fldCharType="end"/>
          </w:r>
        </w:p>
        <w:p w14:paraId="6BCB763E">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_Toc24603 </w:instrText>
          </w:r>
          <w:r>
            <w:rPr>
              <w:rFonts w:hint="eastAsia" w:ascii="黑体" w:hAnsi="华文楷体" w:eastAsia="黑体"/>
              <w:kern w:val="10"/>
              <w:szCs w:val="32"/>
            </w:rPr>
            <w:fldChar w:fldCharType="separate"/>
          </w:r>
          <w:r>
            <w:rPr>
              <w:rFonts w:hint="eastAsia"/>
            </w:rPr>
            <w:t>4.6 可靠性测试</w:t>
          </w:r>
          <w:r>
            <w:tab/>
          </w:r>
          <w:r>
            <w:fldChar w:fldCharType="begin"/>
          </w:r>
          <w:r>
            <w:instrText xml:space="preserve"> PAGEREF _Toc24603 \h </w:instrText>
          </w:r>
          <w:r>
            <w:fldChar w:fldCharType="separate"/>
          </w:r>
          <w:r>
            <w:t>13</w:t>
          </w:r>
          <w:r>
            <w:fldChar w:fldCharType="end"/>
          </w:r>
          <w:r>
            <w:rPr>
              <w:rFonts w:hint="eastAsia" w:ascii="黑体" w:hAnsi="华文楷体" w:eastAsia="黑体"/>
              <w:kern w:val="10"/>
              <w:szCs w:val="32"/>
            </w:rPr>
            <w:fldChar w:fldCharType="end"/>
          </w:r>
        </w:p>
        <w:p w14:paraId="130A9A3A">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_Toc28577 </w:instrText>
          </w:r>
          <w:r>
            <w:rPr>
              <w:rFonts w:hint="eastAsia" w:ascii="黑体" w:hAnsi="华文楷体" w:eastAsia="黑体"/>
              <w:kern w:val="10"/>
              <w:szCs w:val="32"/>
            </w:rPr>
            <w:fldChar w:fldCharType="separate"/>
          </w:r>
          <w:r>
            <w:rPr>
              <w:rFonts w:hint="eastAsia"/>
            </w:rPr>
            <w:t>4.7 压力测试</w:t>
          </w:r>
          <w:r>
            <w:tab/>
          </w:r>
          <w:r>
            <w:fldChar w:fldCharType="begin"/>
          </w:r>
          <w:r>
            <w:instrText xml:space="preserve"> PAGEREF _Toc28577 \h </w:instrText>
          </w:r>
          <w:r>
            <w:fldChar w:fldCharType="separate"/>
          </w:r>
          <w:r>
            <w:t>13</w:t>
          </w:r>
          <w:r>
            <w:fldChar w:fldCharType="end"/>
          </w:r>
          <w:r>
            <w:rPr>
              <w:rFonts w:hint="eastAsia" w:ascii="黑体" w:hAnsi="华文楷体" w:eastAsia="黑体"/>
              <w:kern w:val="10"/>
              <w:szCs w:val="32"/>
            </w:rPr>
            <w:fldChar w:fldCharType="end"/>
          </w:r>
        </w:p>
        <w:p w14:paraId="5B742020">
          <w:pPr>
            <w:pStyle w:val="12"/>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_Toc30609 </w:instrText>
          </w:r>
          <w:r>
            <w:rPr>
              <w:rFonts w:hint="eastAsia" w:ascii="黑体" w:hAnsi="华文楷体" w:eastAsia="黑体"/>
              <w:kern w:val="10"/>
              <w:szCs w:val="32"/>
            </w:rPr>
            <w:fldChar w:fldCharType="separate"/>
          </w:r>
          <w:r>
            <w:rPr>
              <w:rFonts w:hint="eastAsia" w:ascii="黑体" w:hAnsi="黑体" w:eastAsia="黑体" w:cs="黑体"/>
              <w:lang w:eastAsia="zh-CN"/>
            </w:rPr>
            <w:t xml:space="preserve">第五章 </w:t>
          </w:r>
          <w:r>
            <w:rPr>
              <w:rFonts w:hint="eastAsia"/>
              <w:lang w:eastAsia="zh-CN"/>
            </w:rPr>
            <w:t>测试目标</w:t>
          </w:r>
          <w:r>
            <w:tab/>
          </w:r>
          <w:r>
            <w:fldChar w:fldCharType="begin"/>
          </w:r>
          <w:r>
            <w:instrText xml:space="preserve"> PAGEREF _Toc30609 \h </w:instrText>
          </w:r>
          <w:r>
            <w:fldChar w:fldCharType="separate"/>
          </w:r>
          <w:r>
            <w:t>15</w:t>
          </w:r>
          <w:r>
            <w:fldChar w:fldCharType="end"/>
          </w:r>
          <w:r>
            <w:rPr>
              <w:rFonts w:hint="eastAsia" w:ascii="黑体" w:hAnsi="华文楷体" w:eastAsia="黑体"/>
              <w:kern w:val="10"/>
              <w:szCs w:val="32"/>
            </w:rPr>
            <w:fldChar w:fldCharType="end"/>
          </w:r>
        </w:p>
        <w:p w14:paraId="02582ABF">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_Toc18795 </w:instrText>
          </w:r>
          <w:r>
            <w:rPr>
              <w:rFonts w:hint="eastAsia" w:ascii="黑体" w:hAnsi="华文楷体" w:eastAsia="黑体"/>
              <w:kern w:val="10"/>
              <w:szCs w:val="32"/>
            </w:rPr>
            <w:fldChar w:fldCharType="separate"/>
          </w:r>
          <w:r>
            <w:rPr>
              <w:rFonts w:hint="eastAsia"/>
            </w:rPr>
            <w:t>5.1 功能性测试</w:t>
          </w:r>
          <w:r>
            <w:tab/>
          </w:r>
          <w:r>
            <w:fldChar w:fldCharType="begin"/>
          </w:r>
          <w:r>
            <w:instrText xml:space="preserve"> PAGEREF _Toc18795 \h </w:instrText>
          </w:r>
          <w:r>
            <w:fldChar w:fldCharType="separate"/>
          </w:r>
          <w:r>
            <w:t>15</w:t>
          </w:r>
          <w:r>
            <w:fldChar w:fldCharType="end"/>
          </w:r>
          <w:r>
            <w:rPr>
              <w:rFonts w:hint="eastAsia" w:ascii="黑体" w:hAnsi="华文楷体" w:eastAsia="黑体"/>
              <w:kern w:val="10"/>
              <w:szCs w:val="32"/>
            </w:rPr>
            <w:fldChar w:fldCharType="end"/>
          </w:r>
        </w:p>
        <w:p w14:paraId="3B2DAE3C">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_Toc12106 </w:instrText>
          </w:r>
          <w:r>
            <w:rPr>
              <w:rFonts w:hint="eastAsia" w:ascii="黑体" w:hAnsi="华文楷体" w:eastAsia="黑体"/>
              <w:kern w:val="10"/>
              <w:szCs w:val="32"/>
            </w:rPr>
            <w:fldChar w:fldCharType="separate"/>
          </w:r>
          <w:r>
            <w:rPr>
              <w:rFonts w:hint="eastAsia"/>
            </w:rPr>
            <w:t>5.2 兼容性测试</w:t>
          </w:r>
          <w:r>
            <w:tab/>
          </w:r>
          <w:r>
            <w:fldChar w:fldCharType="begin"/>
          </w:r>
          <w:r>
            <w:instrText xml:space="preserve"> PAGEREF _Toc12106 \h </w:instrText>
          </w:r>
          <w:r>
            <w:fldChar w:fldCharType="separate"/>
          </w:r>
          <w:r>
            <w:t>15</w:t>
          </w:r>
          <w:r>
            <w:fldChar w:fldCharType="end"/>
          </w:r>
          <w:r>
            <w:rPr>
              <w:rFonts w:hint="eastAsia" w:ascii="黑体" w:hAnsi="华文楷体" w:eastAsia="黑体"/>
              <w:kern w:val="10"/>
              <w:szCs w:val="32"/>
            </w:rPr>
            <w:fldChar w:fldCharType="end"/>
          </w:r>
        </w:p>
        <w:p w14:paraId="2289352E">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_Toc25107 </w:instrText>
          </w:r>
          <w:r>
            <w:rPr>
              <w:rFonts w:hint="eastAsia" w:ascii="黑体" w:hAnsi="华文楷体" w:eastAsia="黑体"/>
              <w:kern w:val="10"/>
              <w:szCs w:val="32"/>
            </w:rPr>
            <w:fldChar w:fldCharType="separate"/>
          </w:r>
          <w:r>
            <w:rPr>
              <w:rFonts w:hint="eastAsia"/>
            </w:rPr>
            <w:t>5.3 性能测试</w:t>
          </w:r>
          <w:r>
            <w:tab/>
          </w:r>
          <w:r>
            <w:fldChar w:fldCharType="begin"/>
          </w:r>
          <w:r>
            <w:instrText xml:space="preserve"> PAGEREF _Toc25107 \h </w:instrText>
          </w:r>
          <w:r>
            <w:fldChar w:fldCharType="separate"/>
          </w:r>
          <w:r>
            <w:t>16</w:t>
          </w:r>
          <w:r>
            <w:fldChar w:fldCharType="end"/>
          </w:r>
          <w:r>
            <w:rPr>
              <w:rFonts w:hint="eastAsia" w:ascii="黑体" w:hAnsi="华文楷体" w:eastAsia="黑体"/>
              <w:kern w:val="10"/>
              <w:szCs w:val="32"/>
            </w:rPr>
            <w:fldChar w:fldCharType="end"/>
          </w:r>
        </w:p>
        <w:p w14:paraId="4577CB81">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_Toc30837 </w:instrText>
          </w:r>
          <w:r>
            <w:rPr>
              <w:rFonts w:hint="eastAsia" w:ascii="黑体" w:hAnsi="华文楷体" w:eastAsia="黑体"/>
              <w:kern w:val="10"/>
              <w:szCs w:val="32"/>
            </w:rPr>
            <w:fldChar w:fldCharType="separate"/>
          </w:r>
          <w:r>
            <w:rPr>
              <w:rFonts w:hint="eastAsia"/>
            </w:rPr>
            <w:t>5.4 安全性测试</w:t>
          </w:r>
          <w:r>
            <w:tab/>
          </w:r>
          <w:r>
            <w:fldChar w:fldCharType="begin"/>
          </w:r>
          <w:r>
            <w:instrText xml:space="preserve"> PAGEREF _Toc30837 \h </w:instrText>
          </w:r>
          <w:r>
            <w:fldChar w:fldCharType="separate"/>
          </w:r>
          <w:r>
            <w:t>17</w:t>
          </w:r>
          <w:r>
            <w:fldChar w:fldCharType="end"/>
          </w:r>
          <w:r>
            <w:rPr>
              <w:rFonts w:hint="eastAsia" w:ascii="黑体" w:hAnsi="华文楷体" w:eastAsia="黑体"/>
              <w:kern w:val="10"/>
              <w:szCs w:val="32"/>
            </w:rPr>
            <w:fldChar w:fldCharType="end"/>
          </w:r>
        </w:p>
        <w:p w14:paraId="3C43860C">
          <w:pPr>
            <w:pStyle w:val="12"/>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_Toc21831 </w:instrText>
          </w:r>
          <w:r>
            <w:rPr>
              <w:rFonts w:hint="eastAsia" w:ascii="黑体" w:hAnsi="华文楷体" w:eastAsia="黑体"/>
              <w:kern w:val="10"/>
              <w:szCs w:val="32"/>
            </w:rPr>
            <w:fldChar w:fldCharType="separate"/>
          </w:r>
          <w:r>
            <w:rPr>
              <w:rFonts w:hint="eastAsia" w:ascii="黑体" w:hAnsi="黑体" w:eastAsia="黑体" w:cs="黑体"/>
              <w:lang w:eastAsia="zh-CN"/>
            </w:rPr>
            <w:t xml:space="preserve">第六章 </w:t>
          </w:r>
          <w:r>
            <w:rPr>
              <w:rFonts w:hint="eastAsia"/>
              <w:lang w:eastAsia="zh-CN"/>
            </w:rPr>
            <w:t>测试工具</w:t>
          </w:r>
          <w:r>
            <w:tab/>
          </w:r>
          <w:r>
            <w:fldChar w:fldCharType="begin"/>
          </w:r>
          <w:r>
            <w:instrText xml:space="preserve"> PAGEREF _Toc21831 \h </w:instrText>
          </w:r>
          <w:r>
            <w:fldChar w:fldCharType="separate"/>
          </w:r>
          <w:r>
            <w:t>18</w:t>
          </w:r>
          <w:r>
            <w:fldChar w:fldCharType="end"/>
          </w:r>
          <w:r>
            <w:rPr>
              <w:rFonts w:hint="eastAsia" w:ascii="黑体" w:hAnsi="华文楷体" w:eastAsia="黑体"/>
              <w:kern w:val="10"/>
              <w:szCs w:val="32"/>
            </w:rPr>
            <w:fldChar w:fldCharType="end"/>
          </w:r>
        </w:p>
        <w:p w14:paraId="199D9A7F">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_Toc6745 </w:instrText>
          </w:r>
          <w:r>
            <w:rPr>
              <w:rFonts w:hint="eastAsia" w:ascii="黑体" w:hAnsi="华文楷体" w:eastAsia="黑体"/>
              <w:kern w:val="10"/>
              <w:szCs w:val="32"/>
            </w:rPr>
            <w:fldChar w:fldCharType="separate"/>
          </w:r>
          <w:r>
            <w:rPr>
              <w:rFonts w:hint="eastAsia"/>
            </w:rPr>
            <w:t>6.1 测试管理平台</w:t>
          </w:r>
          <w:r>
            <w:tab/>
          </w:r>
          <w:r>
            <w:fldChar w:fldCharType="begin"/>
          </w:r>
          <w:r>
            <w:instrText xml:space="preserve"> PAGEREF _Toc6745 \h </w:instrText>
          </w:r>
          <w:r>
            <w:fldChar w:fldCharType="separate"/>
          </w:r>
          <w:r>
            <w:t>18</w:t>
          </w:r>
          <w:r>
            <w:fldChar w:fldCharType="end"/>
          </w:r>
          <w:r>
            <w:rPr>
              <w:rFonts w:hint="eastAsia" w:ascii="黑体" w:hAnsi="华文楷体" w:eastAsia="黑体"/>
              <w:kern w:val="10"/>
              <w:szCs w:val="32"/>
            </w:rPr>
            <w:fldChar w:fldCharType="end"/>
          </w:r>
        </w:p>
        <w:p w14:paraId="6089F8DB">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_Toc17981 </w:instrText>
          </w:r>
          <w:r>
            <w:rPr>
              <w:rFonts w:hint="eastAsia" w:ascii="黑体" w:hAnsi="华文楷体" w:eastAsia="黑体"/>
              <w:kern w:val="10"/>
              <w:szCs w:val="32"/>
            </w:rPr>
            <w:fldChar w:fldCharType="separate"/>
          </w:r>
          <w:r>
            <w:rPr>
              <w:rFonts w:hint="eastAsia"/>
            </w:rPr>
            <w:t>6.2 功能/兼容测试工具</w:t>
          </w:r>
          <w:r>
            <w:tab/>
          </w:r>
          <w:r>
            <w:fldChar w:fldCharType="begin"/>
          </w:r>
          <w:r>
            <w:instrText xml:space="preserve"> PAGEREF _Toc17981 \h </w:instrText>
          </w:r>
          <w:r>
            <w:fldChar w:fldCharType="separate"/>
          </w:r>
          <w:r>
            <w:t>18</w:t>
          </w:r>
          <w:r>
            <w:fldChar w:fldCharType="end"/>
          </w:r>
          <w:r>
            <w:rPr>
              <w:rFonts w:hint="eastAsia" w:ascii="黑体" w:hAnsi="华文楷体" w:eastAsia="黑体"/>
              <w:kern w:val="10"/>
              <w:szCs w:val="32"/>
            </w:rPr>
            <w:fldChar w:fldCharType="end"/>
          </w:r>
        </w:p>
        <w:p w14:paraId="3F5D796D">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_Toc26678 </w:instrText>
          </w:r>
          <w:r>
            <w:rPr>
              <w:rFonts w:hint="eastAsia" w:ascii="黑体" w:hAnsi="华文楷体" w:eastAsia="黑体"/>
              <w:kern w:val="10"/>
              <w:szCs w:val="32"/>
            </w:rPr>
            <w:fldChar w:fldCharType="separate"/>
          </w:r>
          <w:r>
            <w:rPr>
              <w:rFonts w:hint="eastAsia"/>
            </w:rPr>
            <w:t>6.3 接口测试工具</w:t>
          </w:r>
          <w:r>
            <w:tab/>
          </w:r>
          <w:r>
            <w:fldChar w:fldCharType="begin"/>
          </w:r>
          <w:r>
            <w:instrText xml:space="preserve"> PAGEREF _Toc26678 \h </w:instrText>
          </w:r>
          <w:r>
            <w:fldChar w:fldCharType="separate"/>
          </w:r>
          <w:r>
            <w:t>18</w:t>
          </w:r>
          <w:r>
            <w:fldChar w:fldCharType="end"/>
          </w:r>
          <w:r>
            <w:rPr>
              <w:rFonts w:hint="eastAsia" w:ascii="黑体" w:hAnsi="华文楷体" w:eastAsia="黑体"/>
              <w:kern w:val="10"/>
              <w:szCs w:val="32"/>
            </w:rPr>
            <w:fldChar w:fldCharType="end"/>
          </w:r>
        </w:p>
        <w:p w14:paraId="2E669743">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_Toc3213 </w:instrText>
          </w:r>
          <w:r>
            <w:rPr>
              <w:rFonts w:hint="eastAsia" w:ascii="黑体" w:hAnsi="华文楷体" w:eastAsia="黑体"/>
              <w:kern w:val="10"/>
              <w:szCs w:val="32"/>
            </w:rPr>
            <w:fldChar w:fldCharType="separate"/>
          </w:r>
          <w:r>
            <w:rPr>
              <w:rFonts w:hint="eastAsia"/>
            </w:rPr>
            <w:t>6.4 性能测试工具</w:t>
          </w:r>
          <w:r>
            <w:tab/>
          </w:r>
          <w:r>
            <w:fldChar w:fldCharType="begin"/>
          </w:r>
          <w:r>
            <w:instrText xml:space="preserve"> PAGEREF _Toc3213 \h </w:instrText>
          </w:r>
          <w:r>
            <w:fldChar w:fldCharType="separate"/>
          </w:r>
          <w:r>
            <w:t>18</w:t>
          </w:r>
          <w:r>
            <w:fldChar w:fldCharType="end"/>
          </w:r>
          <w:r>
            <w:rPr>
              <w:rFonts w:hint="eastAsia" w:ascii="黑体" w:hAnsi="华文楷体" w:eastAsia="黑体"/>
              <w:kern w:val="10"/>
              <w:szCs w:val="32"/>
            </w:rPr>
            <w:fldChar w:fldCharType="end"/>
          </w:r>
        </w:p>
        <w:p w14:paraId="2B123D51">
          <w:pPr>
            <w:pStyle w:val="13"/>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_Toc20277 </w:instrText>
          </w:r>
          <w:r>
            <w:rPr>
              <w:rFonts w:hint="eastAsia" w:ascii="黑体" w:hAnsi="华文楷体" w:eastAsia="黑体"/>
              <w:kern w:val="10"/>
              <w:szCs w:val="32"/>
            </w:rPr>
            <w:fldChar w:fldCharType="separate"/>
          </w:r>
          <w:r>
            <w:rPr>
              <w:rFonts w:hint="eastAsia"/>
            </w:rPr>
            <w:t>6.5 安全测试工具</w:t>
          </w:r>
          <w:r>
            <w:tab/>
          </w:r>
          <w:r>
            <w:fldChar w:fldCharType="begin"/>
          </w:r>
          <w:r>
            <w:instrText xml:space="preserve"> PAGEREF _Toc20277 \h </w:instrText>
          </w:r>
          <w:r>
            <w:fldChar w:fldCharType="separate"/>
          </w:r>
          <w:r>
            <w:t>18</w:t>
          </w:r>
          <w:r>
            <w:fldChar w:fldCharType="end"/>
          </w:r>
          <w:r>
            <w:rPr>
              <w:rFonts w:hint="eastAsia" w:ascii="黑体" w:hAnsi="华文楷体" w:eastAsia="黑体"/>
              <w:kern w:val="10"/>
              <w:szCs w:val="32"/>
            </w:rPr>
            <w:fldChar w:fldCharType="end"/>
          </w:r>
        </w:p>
        <w:p w14:paraId="2FD5B025">
          <w:pPr>
            <w:pStyle w:val="12"/>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_Toc19686 </w:instrText>
          </w:r>
          <w:r>
            <w:rPr>
              <w:rFonts w:hint="eastAsia" w:ascii="黑体" w:hAnsi="华文楷体" w:eastAsia="黑体"/>
              <w:kern w:val="10"/>
              <w:szCs w:val="32"/>
            </w:rPr>
            <w:fldChar w:fldCharType="separate"/>
          </w:r>
          <w:r>
            <w:rPr>
              <w:rFonts w:hint="eastAsia" w:ascii="黑体" w:hAnsi="黑体" w:eastAsia="黑体" w:cs="黑体"/>
              <w:lang w:eastAsia="zh-CN"/>
            </w:rPr>
            <w:t xml:space="preserve">第七章 </w:t>
          </w:r>
          <w:r>
            <w:rPr>
              <w:rFonts w:hint="eastAsia"/>
              <w:lang w:eastAsia="zh-CN"/>
            </w:rPr>
            <w:t>测试计划</w:t>
          </w:r>
          <w:r>
            <w:tab/>
          </w:r>
          <w:r>
            <w:fldChar w:fldCharType="begin"/>
          </w:r>
          <w:r>
            <w:instrText xml:space="preserve"> PAGEREF _Toc19686 \h </w:instrText>
          </w:r>
          <w:r>
            <w:fldChar w:fldCharType="separate"/>
          </w:r>
          <w:r>
            <w:t>19</w:t>
          </w:r>
          <w:r>
            <w:fldChar w:fldCharType="end"/>
          </w:r>
          <w:r>
            <w:rPr>
              <w:rFonts w:hint="eastAsia" w:ascii="黑体" w:hAnsi="华文楷体" w:eastAsia="黑体"/>
              <w:kern w:val="10"/>
              <w:szCs w:val="32"/>
            </w:rPr>
            <w:fldChar w:fldCharType="end"/>
          </w:r>
        </w:p>
        <w:p w14:paraId="148A7FCF">
          <w:pPr>
            <w:pStyle w:val="12"/>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_Toc17610 </w:instrText>
          </w:r>
          <w:r>
            <w:rPr>
              <w:rFonts w:hint="eastAsia" w:ascii="黑体" w:hAnsi="华文楷体" w:eastAsia="黑体"/>
              <w:kern w:val="10"/>
              <w:szCs w:val="32"/>
            </w:rPr>
            <w:fldChar w:fldCharType="separate"/>
          </w:r>
          <w:r>
            <w:rPr>
              <w:rFonts w:hint="eastAsia" w:ascii="黑体" w:hAnsi="黑体" w:eastAsia="黑体" w:cs="黑体"/>
            </w:rPr>
            <w:t xml:space="preserve">第八章 </w:t>
          </w:r>
          <w:r>
            <w:rPr>
              <w:rFonts w:hint="eastAsia"/>
              <w:lang w:eastAsia="zh-CN"/>
            </w:rPr>
            <w:t>问题分类标准</w:t>
          </w:r>
          <w:r>
            <w:tab/>
          </w:r>
          <w:r>
            <w:fldChar w:fldCharType="begin"/>
          </w:r>
          <w:r>
            <w:instrText xml:space="preserve"> PAGEREF _Toc17610 \h </w:instrText>
          </w:r>
          <w:r>
            <w:fldChar w:fldCharType="separate"/>
          </w:r>
          <w:r>
            <w:t>20</w:t>
          </w:r>
          <w:r>
            <w:fldChar w:fldCharType="end"/>
          </w:r>
          <w:r>
            <w:rPr>
              <w:rFonts w:hint="eastAsia" w:ascii="黑体" w:hAnsi="华文楷体" w:eastAsia="黑体"/>
              <w:kern w:val="10"/>
              <w:szCs w:val="32"/>
            </w:rPr>
            <w:fldChar w:fldCharType="end"/>
          </w:r>
        </w:p>
        <w:p w14:paraId="554EFA7D">
          <w:pPr>
            <w:pStyle w:val="12"/>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_Toc1123 </w:instrText>
          </w:r>
          <w:r>
            <w:rPr>
              <w:rFonts w:hint="eastAsia" w:ascii="黑体" w:hAnsi="华文楷体" w:eastAsia="黑体"/>
              <w:kern w:val="10"/>
              <w:szCs w:val="32"/>
            </w:rPr>
            <w:fldChar w:fldCharType="separate"/>
          </w:r>
          <w:r>
            <w:rPr>
              <w:rFonts w:hint="eastAsia" w:ascii="黑体" w:hAnsi="黑体" w:eastAsia="黑体" w:cs="黑体"/>
            </w:rPr>
            <w:t xml:space="preserve">第九章 </w:t>
          </w:r>
          <w:r>
            <w:rPr>
              <w:rFonts w:hint="eastAsia"/>
              <w:lang w:eastAsia="zh-CN"/>
            </w:rPr>
            <w:t>测试验收标准</w:t>
          </w:r>
          <w:r>
            <w:tab/>
          </w:r>
          <w:r>
            <w:fldChar w:fldCharType="begin"/>
          </w:r>
          <w:r>
            <w:instrText xml:space="preserve"> PAGEREF _Toc1123 \h </w:instrText>
          </w:r>
          <w:r>
            <w:fldChar w:fldCharType="separate"/>
          </w:r>
          <w:r>
            <w:t>21</w:t>
          </w:r>
          <w:r>
            <w:fldChar w:fldCharType="end"/>
          </w:r>
          <w:r>
            <w:rPr>
              <w:rFonts w:hint="eastAsia" w:ascii="黑体" w:hAnsi="华文楷体" w:eastAsia="黑体"/>
              <w:kern w:val="10"/>
              <w:szCs w:val="32"/>
            </w:rPr>
            <w:fldChar w:fldCharType="end"/>
          </w:r>
        </w:p>
        <w:p w14:paraId="11127BE1">
          <w:pPr>
            <w:pStyle w:val="12"/>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_Toc8505 </w:instrText>
          </w:r>
          <w:r>
            <w:rPr>
              <w:rFonts w:hint="eastAsia" w:ascii="黑体" w:hAnsi="华文楷体" w:eastAsia="黑体"/>
              <w:kern w:val="10"/>
              <w:szCs w:val="32"/>
            </w:rPr>
            <w:fldChar w:fldCharType="separate"/>
          </w:r>
          <w:r>
            <w:rPr>
              <w:rFonts w:hint="eastAsia"/>
              <w:b/>
              <w:bCs w:val="0"/>
            </w:rPr>
            <w:t>第十章</w:t>
          </w:r>
          <w:r>
            <w:rPr>
              <w:rFonts w:hint="eastAsia"/>
            </w:rPr>
            <w:t xml:space="preserve"> 测试执行情况与缺陷统计分析</w:t>
          </w:r>
          <w:r>
            <w:tab/>
          </w:r>
          <w:r>
            <w:fldChar w:fldCharType="begin"/>
          </w:r>
          <w:r>
            <w:instrText xml:space="preserve"> PAGEREF _Toc8505 \h </w:instrText>
          </w:r>
          <w:r>
            <w:fldChar w:fldCharType="separate"/>
          </w:r>
          <w:r>
            <w:t>22</w:t>
          </w:r>
          <w:r>
            <w:fldChar w:fldCharType="end"/>
          </w:r>
          <w:r>
            <w:rPr>
              <w:rFonts w:hint="eastAsia" w:ascii="黑体" w:hAnsi="华文楷体" w:eastAsia="黑体"/>
              <w:kern w:val="10"/>
              <w:szCs w:val="32"/>
            </w:rPr>
            <w:fldChar w:fldCharType="end"/>
          </w:r>
        </w:p>
        <w:p w14:paraId="028075AB">
          <w:pPr>
            <w:pStyle w:val="12"/>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_Toc904 </w:instrText>
          </w:r>
          <w:r>
            <w:rPr>
              <w:rFonts w:hint="eastAsia" w:ascii="黑体" w:hAnsi="华文楷体" w:eastAsia="黑体"/>
              <w:kern w:val="10"/>
              <w:szCs w:val="32"/>
            </w:rPr>
            <w:fldChar w:fldCharType="separate"/>
          </w:r>
          <w:r>
            <w:rPr>
              <w:rFonts w:hint="eastAsia"/>
              <w:b/>
              <w:bCs w:val="0"/>
              <w:lang w:val="en-US" w:eastAsia="zh-CN"/>
            </w:rPr>
            <w:t xml:space="preserve">第十一章 </w:t>
          </w:r>
          <w:r>
            <w:rPr>
              <w:rFonts w:hint="eastAsia"/>
              <w:lang w:val="en-US" w:eastAsia="zh-CN"/>
            </w:rPr>
            <w:t>现存问题总结</w:t>
          </w:r>
          <w:r>
            <w:tab/>
          </w:r>
          <w:r>
            <w:fldChar w:fldCharType="begin"/>
          </w:r>
          <w:r>
            <w:instrText xml:space="preserve"> PAGEREF _Toc904 \h </w:instrText>
          </w:r>
          <w:r>
            <w:fldChar w:fldCharType="separate"/>
          </w:r>
          <w:r>
            <w:t>24</w:t>
          </w:r>
          <w:r>
            <w:fldChar w:fldCharType="end"/>
          </w:r>
          <w:r>
            <w:rPr>
              <w:rFonts w:hint="eastAsia" w:ascii="黑体" w:hAnsi="华文楷体" w:eastAsia="黑体"/>
              <w:kern w:val="10"/>
              <w:szCs w:val="32"/>
            </w:rPr>
            <w:fldChar w:fldCharType="end"/>
          </w:r>
        </w:p>
        <w:p w14:paraId="7B8F9A01">
          <w:pPr>
            <w:pStyle w:val="12"/>
            <w:tabs>
              <w:tab w:val="right" w:leader="dot" w:pos="9070"/>
            </w:tabs>
          </w:pPr>
          <w:r>
            <w:rPr>
              <w:rFonts w:hint="eastAsia" w:ascii="黑体" w:hAnsi="华文楷体" w:eastAsia="黑体"/>
              <w:kern w:val="10"/>
              <w:szCs w:val="32"/>
            </w:rPr>
            <w:fldChar w:fldCharType="begin"/>
          </w:r>
          <w:r>
            <w:rPr>
              <w:rFonts w:hint="eastAsia" w:ascii="黑体" w:hAnsi="华文楷体" w:eastAsia="黑体"/>
              <w:kern w:val="10"/>
              <w:szCs w:val="32"/>
            </w:rPr>
            <w:instrText xml:space="preserve"> HYPERLINK \l _Toc3861 </w:instrText>
          </w:r>
          <w:r>
            <w:rPr>
              <w:rFonts w:hint="eastAsia" w:ascii="黑体" w:hAnsi="华文楷体" w:eastAsia="黑体"/>
              <w:kern w:val="10"/>
              <w:szCs w:val="32"/>
            </w:rPr>
            <w:fldChar w:fldCharType="separate"/>
          </w:r>
          <w:r>
            <w:rPr>
              <w:rFonts w:hint="eastAsia"/>
              <w:b/>
              <w:bCs w:val="0"/>
            </w:rPr>
            <w:t>第</w:t>
          </w:r>
          <w:r>
            <w:rPr>
              <w:rFonts w:hint="eastAsia"/>
              <w:b/>
              <w:bCs w:val="0"/>
              <w:lang w:val="en-US" w:eastAsia="zh-CN"/>
            </w:rPr>
            <w:t>十二</w:t>
          </w:r>
          <w:r>
            <w:rPr>
              <w:rFonts w:hint="eastAsia"/>
              <w:b/>
              <w:bCs w:val="0"/>
            </w:rPr>
            <w:t>章</w:t>
          </w:r>
          <w:r>
            <w:rPr>
              <w:rFonts w:hint="eastAsia"/>
            </w:rPr>
            <w:t xml:space="preserve"> 测试结论与优化建议</w:t>
          </w:r>
          <w:r>
            <w:tab/>
          </w:r>
          <w:r>
            <w:fldChar w:fldCharType="begin"/>
          </w:r>
          <w:r>
            <w:instrText xml:space="preserve"> PAGEREF _Toc3861 \h </w:instrText>
          </w:r>
          <w:r>
            <w:fldChar w:fldCharType="separate"/>
          </w:r>
          <w:r>
            <w:t>26</w:t>
          </w:r>
          <w:r>
            <w:fldChar w:fldCharType="end"/>
          </w:r>
          <w:r>
            <w:rPr>
              <w:rFonts w:hint="eastAsia" w:ascii="黑体" w:hAnsi="华文楷体" w:eastAsia="黑体"/>
              <w:kern w:val="10"/>
              <w:szCs w:val="32"/>
            </w:rPr>
            <w:fldChar w:fldCharType="end"/>
          </w:r>
        </w:p>
        <w:p w14:paraId="4BB023F4">
          <w:pPr>
            <w:tabs>
              <w:tab w:val="left" w:pos="0"/>
            </w:tabs>
            <w:ind w:firstLine="627"/>
            <w:jc w:val="center"/>
            <w:rPr>
              <w:rFonts w:hint="eastAsia" w:ascii="黑体" w:hAnsi="华文楷体" w:eastAsia="黑体" w:cs="Times New Roman"/>
              <w:kern w:val="10"/>
              <w:sz w:val="24"/>
              <w:szCs w:val="32"/>
              <w:lang w:val="en-US" w:eastAsia="en-US" w:bidi="ar-SA"/>
            </w:rPr>
          </w:pPr>
          <w:r>
            <w:rPr>
              <w:rFonts w:hint="eastAsia" w:ascii="黑体" w:hAnsi="华文楷体" w:eastAsia="黑体"/>
              <w:kern w:val="10"/>
              <w:szCs w:val="32"/>
            </w:rPr>
            <w:fldChar w:fldCharType="end"/>
          </w:r>
        </w:p>
      </w:sdtContent>
    </w:sdt>
    <w:p w14:paraId="02BD4E46">
      <w:pPr>
        <w:tabs>
          <w:tab w:val="left" w:pos="0"/>
        </w:tabs>
        <w:ind w:firstLine="627"/>
        <w:jc w:val="center"/>
        <w:rPr>
          <w:rFonts w:hint="eastAsia" w:ascii="黑体" w:hAnsi="华文楷体" w:eastAsia="黑体" w:cs="Times New Roman"/>
          <w:kern w:val="10"/>
          <w:sz w:val="24"/>
          <w:szCs w:val="32"/>
          <w:lang w:val="en-US" w:eastAsia="en-US" w:bidi="ar-SA"/>
        </w:rPr>
      </w:pPr>
    </w:p>
    <w:p w14:paraId="2E2A3F29">
      <w:pPr>
        <w:pStyle w:val="2"/>
        <w:numPr>
          <w:ilvl w:val="0"/>
          <w:numId w:val="2"/>
        </w:numPr>
        <w:rPr>
          <w:lang w:eastAsia="zh-CN"/>
        </w:rPr>
      </w:pPr>
      <w:bookmarkStart w:id="4" w:name="_Toc2975"/>
      <w:bookmarkStart w:id="5" w:name="_Toc87801550"/>
      <w:bookmarkStart w:id="6" w:name="_Toc15754"/>
      <w:bookmarkStart w:id="7" w:name="_Toc16352"/>
      <w:r>
        <w:rPr>
          <w:rFonts w:hint="eastAsia"/>
          <w:lang w:eastAsia="zh-CN"/>
        </w:rPr>
        <w:t>引言</w:t>
      </w:r>
      <w:bookmarkEnd w:id="4"/>
      <w:bookmarkEnd w:id="5"/>
      <w:bookmarkEnd w:id="6"/>
      <w:bookmarkEnd w:id="7"/>
    </w:p>
    <w:bookmarkEnd w:id="0"/>
    <w:p w14:paraId="6F9D1EDE">
      <w:pPr>
        <w:pStyle w:val="3"/>
        <w:numPr>
          <w:ilvl w:val="1"/>
          <w:numId w:val="2"/>
        </w:numPr>
      </w:pPr>
      <w:bookmarkStart w:id="8" w:name="_Toc905"/>
      <w:bookmarkStart w:id="9" w:name="_Toc87801551"/>
      <w:bookmarkStart w:id="10" w:name="_Toc20180"/>
      <w:bookmarkStart w:id="11" w:name="_Toc31070"/>
      <w:r>
        <w:rPr>
          <w:rFonts w:hint="eastAsia"/>
        </w:rPr>
        <w:t>编写目的</w:t>
      </w:r>
      <w:bookmarkEnd w:id="8"/>
      <w:bookmarkEnd w:id="9"/>
      <w:bookmarkEnd w:id="10"/>
      <w:bookmarkEnd w:id="11"/>
    </w:p>
    <w:p w14:paraId="48E5228E">
      <w:pPr>
        <w:ind w:firstLine="413"/>
        <w:rPr>
          <w:rFonts w:hint="eastAsia"/>
          <w:lang w:eastAsia="zh-CN"/>
        </w:rPr>
      </w:pPr>
      <w:bookmarkStart w:id="12" w:name="_Toc225243038"/>
      <w:r>
        <w:rPr>
          <w:rFonts w:hint="eastAsia"/>
          <w:lang w:eastAsia="zh-CN"/>
        </w:rPr>
        <w:t>编写该文档的主要目的在于从总体上明确校园医务管理系统的功能模块和实现方法，从而在后期测试活动中更好把握测试范围，制定适当的测试策略和方法。并为测试过程中测试人员和后期实施人员提供工作指导，同时作为广州商学院软件测试实验课程的核心实验成果，完整记录功能测试全流程的设计、执行与分析结果。</w:t>
      </w:r>
    </w:p>
    <w:p w14:paraId="67316D4B">
      <w:pPr>
        <w:ind w:firstLine="413"/>
        <w:rPr>
          <w:lang w:eastAsia="zh-CN"/>
        </w:rPr>
      </w:pPr>
      <w:r>
        <w:rPr>
          <w:rFonts w:hint="eastAsia"/>
          <w:lang w:eastAsia="zh-CN"/>
        </w:rPr>
        <w:t>本文档预期的读者包括：系统设计人员、开发人员、测试人员、课程指导教师。</w:t>
      </w:r>
    </w:p>
    <w:bookmarkEnd w:id="12"/>
    <w:p w14:paraId="3E897C57">
      <w:pPr>
        <w:pStyle w:val="3"/>
        <w:numPr>
          <w:ilvl w:val="1"/>
          <w:numId w:val="2"/>
        </w:numPr>
      </w:pPr>
      <w:bookmarkStart w:id="13" w:name="_Toc15240"/>
      <w:bookmarkStart w:id="14" w:name="_Toc87801552"/>
      <w:bookmarkStart w:id="15" w:name="_Toc27572"/>
      <w:bookmarkStart w:id="16" w:name="_Toc17967"/>
      <w:r>
        <w:rPr>
          <w:rFonts w:hint="eastAsia"/>
        </w:rPr>
        <w:t>项目背景</w:t>
      </w:r>
      <w:bookmarkEnd w:id="13"/>
      <w:bookmarkEnd w:id="14"/>
      <w:bookmarkEnd w:id="15"/>
      <w:bookmarkEnd w:id="16"/>
    </w:p>
    <w:p w14:paraId="28FA94C2">
      <w:pPr>
        <w:pStyle w:val="7"/>
        <w:numPr>
          <w:ilvl w:val="0"/>
          <w:numId w:val="3"/>
        </w:numPr>
        <w:rPr>
          <w:rFonts w:hint="eastAsia"/>
        </w:rPr>
      </w:pPr>
      <w:r>
        <w:rPr>
          <w:rFonts w:hint="eastAsia"/>
        </w:rPr>
        <w:t>系统名称：校园医务管理系统；</w:t>
      </w:r>
    </w:p>
    <w:p w14:paraId="69D6E5A5">
      <w:pPr>
        <w:pStyle w:val="7"/>
        <w:numPr>
          <w:ilvl w:val="0"/>
          <w:numId w:val="3"/>
        </w:numPr>
        <w:rPr>
          <w:rFonts w:hint="eastAsia"/>
        </w:rPr>
      </w:pPr>
      <w:r>
        <w:rPr>
          <w:rFonts w:hint="eastAsia"/>
        </w:rPr>
        <w:t>b. 本项目的任务建设需求由广州商学院提出、由开发团队负责系统开发与交付实施；c. 该项目建设为校园医务管理信息化平台，主要实现学生预约挂号、医生诊疗、药品管理、财务管理等核心业务功能，解决传统校园医务工作流程繁琐、效率低下、数据分散等问题，为广州商学院全体师生提供便捷、高效的线上医疗服务。</w:t>
      </w:r>
    </w:p>
    <w:p w14:paraId="6EF600ED">
      <w:pPr>
        <w:pStyle w:val="7"/>
        <w:rPr>
          <w:rFonts w:hint="eastAsia"/>
        </w:rPr>
      </w:pPr>
      <w:r>
        <w:rPr>
          <w:rFonts w:hint="eastAsia"/>
        </w:rPr>
        <w:t>任务委托单位：广州商学院</w:t>
      </w:r>
    </w:p>
    <w:p w14:paraId="732A4B1B">
      <w:pPr>
        <w:pStyle w:val="7"/>
        <w:rPr>
          <w:rFonts w:hint="eastAsia"/>
        </w:rPr>
      </w:pPr>
      <w:r>
        <w:rPr>
          <w:rFonts w:hint="eastAsia"/>
        </w:rPr>
        <w:t>开发单位：开发团队</w:t>
      </w:r>
    </w:p>
    <w:p w14:paraId="71A2889A">
      <w:pPr>
        <w:pStyle w:val="7"/>
        <w:rPr>
          <w:rFonts w:hint="eastAsia"/>
        </w:rPr>
      </w:pPr>
      <w:r>
        <w:rPr>
          <w:rFonts w:hint="eastAsia"/>
        </w:rPr>
        <w:t>用户单位：广州商学院全体师生</w:t>
      </w:r>
    </w:p>
    <w:p w14:paraId="222AA8CC">
      <w:pPr>
        <w:ind w:firstLine="413"/>
        <w:rPr>
          <w:lang w:eastAsia="zh-CN"/>
        </w:rPr>
      </w:pPr>
    </w:p>
    <w:p w14:paraId="1CB78FF0">
      <w:pPr>
        <w:pStyle w:val="3"/>
        <w:numPr>
          <w:ilvl w:val="1"/>
          <w:numId w:val="2"/>
        </w:numPr>
      </w:pPr>
      <w:bookmarkStart w:id="17" w:name="_Toc30024"/>
      <w:bookmarkStart w:id="18" w:name="_Toc87801553"/>
      <w:bookmarkStart w:id="19" w:name="_Toc20235"/>
      <w:bookmarkStart w:id="20" w:name="_Toc25869"/>
      <w:r>
        <w:rPr>
          <w:rFonts w:hint="eastAsia"/>
        </w:rPr>
        <w:t>参考资料</w:t>
      </w:r>
      <w:bookmarkEnd w:id="17"/>
      <w:bookmarkEnd w:id="18"/>
      <w:bookmarkEnd w:id="19"/>
      <w:bookmarkEnd w:id="20"/>
    </w:p>
    <w:tbl>
      <w:tblPr>
        <w:tblStyle w:val="15"/>
        <w:tblW w:w="8926"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5"/>
        <w:gridCol w:w="7751"/>
      </w:tblGrid>
      <w:tr w14:paraId="4FAC218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75" w:type="dxa"/>
            <w:tcBorders>
              <w:top w:val="double" w:color="auto" w:sz="4" w:space="0"/>
              <w:bottom w:val="single" w:color="auto" w:sz="4" w:space="0"/>
            </w:tcBorders>
            <w:shd w:val="clear" w:color="auto" w:fill="BEBEBE" w:themeFill="background1" w:themeFillShade="BF"/>
          </w:tcPr>
          <w:p w14:paraId="44D2CB68">
            <w:pPr>
              <w:pStyle w:val="24"/>
              <w:spacing w:before="120" w:beforeLines="50" w:line="300" w:lineRule="auto"/>
              <w:jc w:val="center"/>
              <w:rPr>
                <w:b/>
                <w:sz w:val="21"/>
                <w:szCs w:val="21"/>
              </w:rPr>
            </w:pPr>
            <w:r>
              <w:rPr>
                <w:rFonts w:hint="eastAsia"/>
                <w:b/>
                <w:sz w:val="21"/>
                <w:szCs w:val="21"/>
              </w:rPr>
              <w:t>序号</w:t>
            </w:r>
          </w:p>
        </w:tc>
        <w:tc>
          <w:tcPr>
            <w:tcW w:w="7751" w:type="dxa"/>
            <w:tcBorders>
              <w:top w:val="double" w:color="auto" w:sz="4" w:space="0"/>
              <w:bottom w:val="single" w:color="auto" w:sz="4" w:space="0"/>
            </w:tcBorders>
            <w:shd w:val="clear" w:color="auto" w:fill="BEBEBE" w:themeFill="background1" w:themeFillShade="BF"/>
          </w:tcPr>
          <w:p w14:paraId="3EED7190">
            <w:pPr>
              <w:pStyle w:val="24"/>
              <w:spacing w:before="120" w:beforeLines="50" w:line="300" w:lineRule="auto"/>
              <w:jc w:val="center"/>
              <w:rPr>
                <w:b/>
                <w:sz w:val="21"/>
                <w:szCs w:val="21"/>
              </w:rPr>
            </w:pPr>
            <w:r>
              <w:rPr>
                <w:rFonts w:hint="eastAsia"/>
                <w:b/>
                <w:sz w:val="21"/>
                <w:szCs w:val="21"/>
              </w:rPr>
              <w:t>文档名称</w:t>
            </w:r>
          </w:p>
        </w:tc>
      </w:tr>
      <w:tr w14:paraId="74AC4D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5" w:type="dxa"/>
            <w:tcBorders>
              <w:top w:val="single" w:color="auto" w:sz="4" w:space="0"/>
            </w:tcBorders>
          </w:tcPr>
          <w:p w14:paraId="6CDFC001">
            <w:pPr>
              <w:pStyle w:val="24"/>
              <w:spacing w:before="120" w:beforeLines="50" w:line="300" w:lineRule="auto"/>
              <w:jc w:val="center"/>
              <w:rPr>
                <w:sz w:val="21"/>
                <w:szCs w:val="21"/>
              </w:rPr>
            </w:pPr>
            <w:r>
              <w:rPr>
                <w:rFonts w:hint="eastAsia"/>
                <w:sz w:val="21"/>
                <w:szCs w:val="21"/>
              </w:rPr>
              <w:t>1</w:t>
            </w:r>
          </w:p>
        </w:tc>
        <w:tc>
          <w:tcPr>
            <w:tcW w:w="7751" w:type="dxa"/>
            <w:tcBorders>
              <w:top w:val="single" w:color="auto" w:sz="4" w:space="0"/>
            </w:tcBorders>
          </w:tcPr>
          <w:p w14:paraId="6FA5F88A">
            <w:pPr>
              <w:pStyle w:val="23"/>
              <w:ind w:left="0"/>
              <w:jc w:val="center"/>
              <w:rPr>
                <w:lang w:eastAsia="zh-CN"/>
              </w:rPr>
            </w:pPr>
            <w:r>
              <w:rPr>
                <w:rFonts w:hint="eastAsia"/>
              </w:rPr>
              <w:t>《校园医务系统需求规格说明书》</w:t>
            </w:r>
          </w:p>
        </w:tc>
      </w:tr>
      <w:tr w14:paraId="08B8307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5" w:type="dxa"/>
            <w:tcBorders>
              <w:top w:val="single" w:color="auto" w:sz="4" w:space="0"/>
            </w:tcBorders>
          </w:tcPr>
          <w:p w14:paraId="57E659BA">
            <w:pPr>
              <w:pStyle w:val="24"/>
              <w:spacing w:before="120" w:beforeLines="50" w:line="300" w:lineRule="auto"/>
              <w:jc w:val="center"/>
              <w:rPr>
                <w:sz w:val="21"/>
                <w:szCs w:val="21"/>
              </w:rPr>
            </w:pPr>
            <w:r>
              <w:rPr>
                <w:rFonts w:hint="eastAsia"/>
                <w:sz w:val="21"/>
                <w:szCs w:val="21"/>
              </w:rPr>
              <w:t>2</w:t>
            </w:r>
          </w:p>
        </w:tc>
        <w:tc>
          <w:tcPr>
            <w:tcW w:w="7751" w:type="dxa"/>
            <w:tcBorders>
              <w:top w:val="single" w:color="auto" w:sz="4" w:space="0"/>
            </w:tcBorders>
          </w:tcPr>
          <w:p w14:paraId="58D0B94D">
            <w:pPr>
              <w:pStyle w:val="23"/>
              <w:ind w:left="0"/>
              <w:jc w:val="center"/>
              <w:rPr>
                <w:lang w:eastAsia="zh-CN"/>
              </w:rPr>
            </w:pPr>
            <w:r>
              <w:rPr>
                <w:rFonts w:hint="eastAsia"/>
              </w:rPr>
              <w:t>《校园医务系统概要设计说明书》</w:t>
            </w:r>
          </w:p>
        </w:tc>
      </w:tr>
      <w:tr w14:paraId="7B8EB0F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5" w:type="dxa"/>
          </w:tcPr>
          <w:p w14:paraId="2FCDA885">
            <w:pPr>
              <w:pStyle w:val="24"/>
              <w:spacing w:before="120" w:beforeLines="50" w:line="300" w:lineRule="auto"/>
              <w:jc w:val="center"/>
              <w:rPr>
                <w:sz w:val="21"/>
                <w:szCs w:val="21"/>
              </w:rPr>
            </w:pPr>
            <w:r>
              <w:rPr>
                <w:rFonts w:hint="eastAsia"/>
                <w:sz w:val="21"/>
                <w:szCs w:val="21"/>
              </w:rPr>
              <w:t>3</w:t>
            </w:r>
          </w:p>
        </w:tc>
        <w:tc>
          <w:tcPr>
            <w:tcW w:w="7751" w:type="dxa"/>
          </w:tcPr>
          <w:p w14:paraId="5435071B">
            <w:pPr>
              <w:jc w:val="center"/>
              <w:rPr>
                <w:lang w:eastAsia="zh-CN"/>
              </w:rPr>
            </w:pPr>
            <w:r>
              <w:rPr>
                <w:rFonts w:hint="eastAsia"/>
              </w:rPr>
              <w:t>《校园医务系统详细设计说明书》</w:t>
            </w:r>
          </w:p>
        </w:tc>
      </w:tr>
      <w:tr w14:paraId="1CCBC02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5" w:type="dxa"/>
          </w:tcPr>
          <w:p w14:paraId="4652C748">
            <w:pPr>
              <w:pStyle w:val="24"/>
              <w:spacing w:before="120" w:beforeLines="50" w:line="300" w:lineRule="auto"/>
              <w:jc w:val="center"/>
              <w:rPr>
                <w:sz w:val="21"/>
                <w:szCs w:val="21"/>
              </w:rPr>
            </w:pPr>
            <w:r>
              <w:rPr>
                <w:rFonts w:hint="eastAsia"/>
                <w:sz w:val="21"/>
                <w:szCs w:val="21"/>
              </w:rPr>
              <w:t>4</w:t>
            </w:r>
          </w:p>
        </w:tc>
        <w:tc>
          <w:tcPr>
            <w:tcW w:w="7751" w:type="dxa"/>
          </w:tcPr>
          <w:p w14:paraId="3659B950">
            <w:pPr>
              <w:jc w:val="center"/>
              <w:rPr>
                <w:lang w:eastAsia="zh-CN"/>
              </w:rPr>
            </w:pPr>
            <w:r>
              <w:rPr>
                <w:rFonts w:hint="eastAsia"/>
              </w:rPr>
              <w:t>《校园医务系统数据库设计文档》</w:t>
            </w:r>
          </w:p>
        </w:tc>
      </w:tr>
      <w:tr w14:paraId="2898C4F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5" w:type="dxa"/>
          </w:tcPr>
          <w:p w14:paraId="3BB8F3AE">
            <w:pPr>
              <w:pStyle w:val="24"/>
              <w:spacing w:before="120" w:beforeLines="50" w:line="300" w:lineRule="auto"/>
              <w:jc w:val="center"/>
              <w:rPr>
                <w:sz w:val="21"/>
                <w:szCs w:val="21"/>
              </w:rPr>
            </w:pPr>
            <w:r>
              <w:rPr>
                <w:rFonts w:hint="eastAsia"/>
                <w:sz w:val="21"/>
                <w:szCs w:val="21"/>
              </w:rPr>
              <w:t>5</w:t>
            </w:r>
          </w:p>
        </w:tc>
        <w:tc>
          <w:tcPr>
            <w:tcW w:w="7751" w:type="dxa"/>
          </w:tcPr>
          <w:p w14:paraId="4E743C88">
            <w:pPr>
              <w:jc w:val="center"/>
              <w:rPr>
                <w:lang w:eastAsia="zh-CN"/>
              </w:rPr>
            </w:pPr>
            <w:r>
              <w:rPr>
                <w:rFonts w:hint="eastAsia"/>
              </w:rPr>
              <w:t>《校园医务</w:t>
            </w:r>
            <w:r>
              <w:rPr>
                <w:rFonts w:hint="eastAsia"/>
                <w:lang w:val="en-US" w:eastAsia="zh-CN"/>
              </w:rPr>
              <w:t>系统界面</w:t>
            </w:r>
            <w:r>
              <w:rPr>
                <w:rFonts w:hint="eastAsia"/>
              </w:rPr>
              <w:t>设计文档》</w:t>
            </w:r>
          </w:p>
        </w:tc>
      </w:tr>
      <w:tr w14:paraId="460D729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5" w:type="dxa"/>
          </w:tcPr>
          <w:p w14:paraId="6DA82EEA">
            <w:pPr>
              <w:pStyle w:val="24"/>
              <w:spacing w:before="120" w:beforeLines="50" w:line="300" w:lineRule="auto"/>
              <w:jc w:val="center"/>
              <w:rPr>
                <w:rFonts w:hint="eastAsia" w:eastAsia="宋体"/>
                <w:sz w:val="21"/>
                <w:szCs w:val="21"/>
                <w:lang w:val="en-US" w:eastAsia="zh-CN"/>
              </w:rPr>
            </w:pPr>
            <w:r>
              <w:rPr>
                <w:rFonts w:hint="eastAsia"/>
                <w:sz w:val="21"/>
                <w:szCs w:val="21"/>
                <w:lang w:val="en-US" w:eastAsia="zh-CN"/>
              </w:rPr>
              <w:t>6</w:t>
            </w:r>
          </w:p>
        </w:tc>
        <w:tc>
          <w:tcPr>
            <w:tcW w:w="7751" w:type="dxa"/>
          </w:tcPr>
          <w:p w14:paraId="7BEC4327">
            <w:pPr>
              <w:jc w:val="center"/>
              <w:rPr>
                <w:rFonts w:hint="eastAsia" w:eastAsia="宋体"/>
                <w:lang w:eastAsia="zh-CN"/>
              </w:rPr>
            </w:pPr>
            <w:r>
              <w:rPr>
                <w:rFonts w:hint="eastAsia"/>
                <w:lang w:eastAsia="zh-CN"/>
              </w:rPr>
              <w:t>《</w:t>
            </w:r>
            <w:r>
              <w:rPr>
                <w:rFonts w:hint="eastAsia"/>
                <w:lang w:val="en-US" w:eastAsia="zh-CN"/>
              </w:rPr>
              <w:t>校园医务系统测试用例及记录报告</w:t>
            </w:r>
            <w:r>
              <w:rPr>
                <w:rFonts w:hint="eastAsia"/>
                <w:lang w:eastAsia="zh-CN"/>
              </w:rPr>
              <w:t>》</w:t>
            </w:r>
          </w:p>
        </w:tc>
      </w:tr>
    </w:tbl>
    <w:p w14:paraId="47B3FDC9">
      <w:pPr>
        <w:rPr>
          <w:lang w:eastAsia="zh-CN"/>
        </w:rPr>
      </w:pPr>
    </w:p>
    <w:p w14:paraId="1DDD3851">
      <w:pPr>
        <w:rPr>
          <w:lang w:eastAsia="zh-CN"/>
        </w:rPr>
      </w:pPr>
    </w:p>
    <w:p w14:paraId="466A0BCD">
      <w:pPr>
        <w:rPr>
          <w:lang w:eastAsia="zh-CN"/>
        </w:rPr>
      </w:pPr>
    </w:p>
    <w:p w14:paraId="7A2FE39A">
      <w:pPr>
        <w:rPr>
          <w:lang w:eastAsia="zh-CN"/>
        </w:rPr>
      </w:pPr>
    </w:p>
    <w:p w14:paraId="5E20C743">
      <w:pPr>
        <w:pStyle w:val="2"/>
        <w:numPr>
          <w:ilvl w:val="0"/>
          <w:numId w:val="2"/>
        </w:numPr>
        <w:rPr>
          <w:lang w:eastAsia="zh-CN"/>
        </w:rPr>
        <w:sectPr>
          <w:headerReference r:id="rId7" w:type="default"/>
          <w:footerReference r:id="rId9" w:type="default"/>
          <w:headerReference r:id="rId8" w:type="even"/>
          <w:pgSz w:w="11906" w:h="16838"/>
          <w:pgMar w:top="1418" w:right="1418" w:bottom="1418" w:left="1418" w:header="851" w:footer="992" w:gutter="0"/>
          <w:pgBorders>
            <w:top w:val="none" w:sz="0" w:space="0"/>
            <w:left w:val="none" w:sz="0" w:space="0"/>
            <w:bottom w:val="none" w:sz="0" w:space="0"/>
            <w:right w:val="none" w:sz="0" w:space="0"/>
          </w:pgBorders>
          <w:pgNumType w:start="1"/>
          <w:cols w:space="720" w:num="1"/>
          <w:docGrid w:linePitch="348" w:charSpace="0"/>
        </w:sectPr>
      </w:pPr>
    </w:p>
    <w:p w14:paraId="7952E612">
      <w:pPr>
        <w:pStyle w:val="2"/>
        <w:numPr>
          <w:ilvl w:val="0"/>
          <w:numId w:val="2"/>
        </w:numPr>
        <w:rPr>
          <w:lang w:eastAsia="zh-CN"/>
        </w:rPr>
      </w:pPr>
      <w:bookmarkStart w:id="21" w:name="_Toc87801554"/>
      <w:bookmarkStart w:id="22" w:name="_Toc24672"/>
      <w:bookmarkStart w:id="23" w:name="_Toc27932"/>
      <w:bookmarkStart w:id="24" w:name="_Toc19058"/>
      <w:r>
        <w:rPr>
          <w:rFonts w:hint="eastAsia"/>
          <w:lang w:eastAsia="zh-CN"/>
        </w:rPr>
        <w:t>测试概要</w:t>
      </w:r>
      <w:bookmarkEnd w:id="21"/>
      <w:bookmarkEnd w:id="22"/>
      <w:bookmarkEnd w:id="23"/>
      <w:bookmarkEnd w:id="24"/>
    </w:p>
    <w:p w14:paraId="58725D34">
      <w:pPr>
        <w:pStyle w:val="3"/>
        <w:numPr>
          <w:ilvl w:val="1"/>
          <w:numId w:val="2"/>
        </w:numPr>
      </w:pPr>
      <w:bookmarkStart w:id="25" w:name="_Toc87801555"/>
      <w:bookmarkStart w:id="26" w:name="_Toc17492"/>
      <w:bookmarkStart w:id="27" w:name="_Toc9499"/>
      <w:bookmarkStart w:id="28" w:name="_Toc14924"/>
      <w:r>
        <w:rPr>
          <w:rFonts w:hint="eastAsia"/>
        </w:rPr>
        <w:t>系统架构图</w:t>
      </w:r>
      <w:bookmarkEnd w:id="25"/>
      <w:bookmarkEnd w:id="26"/>
      <w:bookmarkEnd w:id="27"/>
      <w:bookmarkEnd w:id="28"/>
    </w:p>
    <w:p w14:paraId="7C0940A3">
      <w:r>
        <w:drawing>
          <wp:inline distT="0" distB="0" distL="114300" distR="114300">
            <wp:extent cx="5758815" cy="4511675"/>
            <wp:effectExtent l="0" t="0" r="698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758815" cy="4511675"/>
                    </a:xfrm>
                    <a:prstGeom prst="rect">
                      <a:avLst/>
                    </a:prstGeom>
                    <a:noFill/>
                    <a:ln>
                      <a:noFill/>
                    </a:ln>
                  </pic:spPr>
                </pic:pic>
              </a:graphicData>
            </a:graphic>
          </wp:inline>
        </w:drawing>
      </w:r>
    </w:p>
    <w:p w14:paraId="6B6C1CCD">
      <w:pPr>
        <w:ind w:firstLine="420"/>
        <w:rPr>
          <w:rFonts w:hint="eastAsia"/>
        </w:rPr>
      </w:pPr>
      <w:r>
        <w:rPr>
          <w:rFonts w:hint="eastAsia"/>
        </w:rPr>
        <w:t>系统总体框架说明：</w:t>
      </w:r>
    </w:p>
    <w:p w14:paraId="239547CE">
      <w:pPr>
        <w:ind w:firstLine="420"/>
        <w:rPr>
          <w:rFonts w:hint="eastAsia"/>
        </w:rPr>
      </w:pPr>
      <w:r>
        <w:rPr>
          <w:rFonts w:hint="eastAsia"/>
        </w:rPr>
        <w:t>前端展示层：基于 Vue 3.x + Element Plus 框架，提供多角色独立交互界面，包括学生、医生、药师、审批员、财务和管理员六个角色端</w:t>
      </w:r>
    </w:p>
    <w:p w14:paraId="4D30A397">
      <w:pPr>
        <w:ind w:firstLine="420"/>
        <w:rPr>
          <w:rFonts w:hint="eastAsia"/>
        </w:rPr>
      </w:pPr>
      <w:r>
        <w:rPr>
          <w:rFonts w:hint="eastAsia"/>
        </w:rPr>
        <w:t>网关层：统一接口入口，负责请求路由、权限验证和流量控制</w:t>
      </w:r>
    </w:p>
    <w:p w14:paraId="11254DFD">
      <w:pPr>
        <w:ind w:firstLine="420"/>
        <w:rPr>
          <w:rFonts w:hint="eastAsia"/>
        </w:rPr>
      </w:pPr>
      <w:r>
        <w:rPr>
          <w:rFonts w:hint="eastAsia"/>
        </w:rPr>
        <w:t>业务逻辑层：基于 Spring Boot 3.x 框架，按业务领域划分为 9 个核心模块，处理所有业务逻辑</w:t>
      </w:r>
    </w:p>
    <w:p w14:paraId="33AD5DBF">
      <w:pPr>
        <w:ind w:firstLine="420"/>
        <w:rPr>
          <w:rFonts w:hint="eastAsia"/>
        </w:rPr>
      </w:pPr>
      <w:r>
        <w:rPr>
          <w:rFonts w:hint="eastAsia"/>
        </w:rPr>
        <w:t>数据访问层：基于 MyBatis Plus 实现数据持久化，使用 Redis 作为缓存层提升系统性能</w:t>
      </w:r>
    </w:p>
    <w:p w14:paraId="34016427">
      <w:pPr>
        <w:ind w:firstLine="420"/>
        <w:rPr>
          <w:lang w:eastAsia="zh-CN"/>
        </w:rPr>
      </w:pPr>
      <w:r>
        <w:rPr>
          <w:rFonts w:hint="eastAsia"/>
        </w:rPr>
        <w:t>数据存储层：使用 MySQL 8.0 存储所有业务数据，按业务领域分库管理</w:t>
      </w:r>
    </w:p>
    <w:p w14:paraId="73ADB391">
      <w:pPr>
        <w:pStyle w:val="3"/>
        <w:numPr>
          <w:ilvl w:val="1"/>
          <w:numId w:val="2"/>
        </w:numPr>
      </w:pPr>
      <w:bookmarkStart w:id="29" w:name="_Toc13616"/>
      <w:bookmarkStart w:id="30" w:name="_Toc87801556"/>
      <w:bookmarkStart w:id="31" w:name="_Toc16734"/>
      <w:bookmarkStart w:id="32" w:name="_Toc23019"/>
      <w:r>
        <w:rPr>
          <w:rFonts w:hint="eastAsia"/>
        </w:rPr>
        <w:t>测试范围</w:t>
      </w:r>
      <w:bookmarkEnd w:id="29"/>
      <w:bookmarkEnd w:id="30"/>
      <w:bookmarkEnd w:id="31"/>
      <w:bookmarkEnd w:id="32"/>
    </w:p>
    <w:tbl>
      <w:tblPr>
        <w:tblStyle w:val="15"/>
        <w:tblW w:w="486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2"/>
        <w:gridCol w:w="1111"/>
        <w:gridCol w:w="1264"/>
        <w:gridCol w:w="6045"/>
      </w:tblGrid>
      <w:tr w14:paraId="4DB29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80" w:type="dxa"/>
              <w:left w:w="80" w:type="dxa"/>
              <w:bottom w:w="80" w:type="dxa"/>
              <w:right w:w="80" w:type="dxa"/>
            </w:tcMar>
            <w:vAlign w:val="center"/>
          </w:tcPr>
          <w:p w14:paraId="1DDF88B1">
            <w:pPr>
              <w:keepNext w:val="0"/>
              <w:keepLines w:val="0"/>
              <w:widowControl/>
              <w:suppressLineNumbers w:val="0"/>
              <w:jc w:val="both"/>
              <w:rPr>
                <w:b/>
                <w:bCs/>
              </w:rPr>
            </w:pPr>
            <w:r>
              <w:rPr>
                <w:rFonts w:ascii="宋体" w:hAnsi="宋体" w:eastAsia="宋体" w:cs="宋体"/>
                <w:b/>
                <w:bCs/>
                <w:kern w:val="0"/>
                <w:sz w:val="24"/>
                <w:szCs w:val="24"/>
                <w:lang w:val="en-US" w:eastAsia="zh-CN" w:bidi="ar"/>
              </w:rPr>
              <w:t>序号</w:t>
            </w:r>
          </w:p>
        </w:tc>
        <w:tc>
          <w:tcPr>
            <w:tcW w:w="619" w:type="pct"/>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80" w:type="dxa"/>
              <w:left w:w="80" w:type="dxa"/>
              <w:bottom w:w="80" w:type="dxa"/>
              <w:right w:w="80" w:type="dxa"/>
            </w:tcMar>
            <w:vAlign w:val="center"/>
          </w:tcPr>
          <w:p w14:paraId="225EC9E6">
            <w:pPr>
              <w:keepNext w:val="0"/>
              <w:keepLines w:val="0"/>
              <w:widowControl/>
              <w:suppressLineNumbers w:val="0"/>
              <w:jc w:val="both"/>
              <w:rPr>
                <w:b/>
                <w:bCs/>
              </w:rPr>
            </w:pPr>
            <w:r>
              <w:rPr>
                <w:rFonts w:ascii="宋体" w:hAnsi="宋体" w:eastAsia="宋体" w:cs="宋体"/>
                <w:b/>
                <w:bCs/>
                <w:kern w:val="0"/>
                <w:sz w:val="24"/>
                <w:szCs w:val="24"/>
                <w:lang w:val="en-US" w:eastAsia="zh-CN" w:bidi="ar"/>
              </w:rPr>
              <w:t>模块</w:t>
            </w:r>
          </w:p>
        </w:tc>
        <w:tc>
          <w:tcPr>
            <w:tcW w:w="704" w:type="pct"/>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80" w:type="dxa"/>
              <w:left w:w="80" w:type="dxa"/>
              <w:bottom w:w="80" w:type="dxa"/>
              <w:right w:w="80" w:type="dxa"/>
            </w:tcMar>
            <w:vAlign w:val="center"/>
          </w:tcPr>
          <w:p w14:paraId="1B6F2335">
            <w:pPr>
              <w:keepNext w:val="0"/>
              <w:keepLines w:val="0"/>
              <w:widowControl/>
              <w:suppressLineNumbers w:val="0"/>
              <w:jc w:val="both"/>
              <w:rPr>
                <w:b/>
                <w:bCs/>
              </w:rPr>
            </w:pPr>
            <w:r>
              <w:rPr>
                <w:rFonts w:ascii="宋体" w:hAnsi="宋体" w:eastAsia="宋体" w:cs="宋体"/>
                <w:b/>
                <w:bCs/>
                <w:kern w:val="0"/>
                <w:sz w:val="24"/>
                <w:szCs w:val="24"/>
                <w:lang w:val="en-US" w:eastAsia="zh-CN" w:bidi="ar"/>
              </w:rPr>
              <w:t>子功能</w:t>
            </w:r>
          </w:p>
        </w:tc>
        <w:tc>
          <w:tcPr>
            <w:tcW w:w="3368" w:type="pct"/>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80" w:type="dxa"/>
              <w:left w:w="80" w:type="dxa"/>
              <w:bottom w:w="80" w:type="dxa"/>
              <w:right w:w="80" w:type="dxa"/>
            </w:tcMar>
            <w:vAlign w:val="center"/>
          </w:tcPr>
          <w:p w14:paraId="40B36D4C">
            <w:pPr>
              <w:keepNext w:val="0"/>
              <w:keepLines w:val="0"/>
              <w:widowControl/>
              <w:suppressLineNumbers w:val="0"/>
              <w:jc w:val="both"/>
              <w:rPr>
                <w:b/>
                <w:bCs/>
              </w:rPr>
            </w:pPr>
            <w:r>
              <w:rPr>
                <w:rFonts w:ascii="宋体" w:hAnsi="宋体" w:eastAsia="宋体" w:cs="宋体"/>
                <w:b/>
                <w:bCs/>
                <w:kern w:val="0"/>
                <w:sz w:val="24"/>
                <w:szCs w:val="24"/>
                <w:lang w:val="en-US" w:eastAsia="zh-CN" w:bidi="ar"/>
              </w:rPr>
              <w:t>详细功能描述</w:t>
            </w:r>
          </w:p>
        </w:tc>
      </w:tr>
      <w:tr w14:paraId="53F0A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1ABA942">
            <w:pPr>
              <w:keepNext w:val="0"/>
              <w:keepLines w:val="0"/>
              <w:widowControl/>
              <w:suppressLineNumbers w:val="0"/>
              <w:jc w:val="both"/>
            </w:pPr>
            <w:r>
              <w:rPr>
                <w:rFonts w:ascii="宋体" w:hAnsi="宋体" w:eastAsia="宋体" w:cs="宋体"/>
                <w:kern w:val="0"/>
                <w:sz w:val="24"/>
                <w:szCs w:val="24"/>
                <w:lang w:val="en-US" w:eastAsia="zh-CN" w:bidi="ar"/>
              </w:rPr>
              <w:t>1</w:t>
            </w: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57FDE9D">
            <w:pPr>
              <w:keepNext w:val="0"/>
              <w:keepLines w:val="0"/>
              <w:widowControl/>
              <w:suppressLineNumbers w:val="0"/>
              <w:jc w:val="both"/>
            </w:pPr>
            <w:r>
              <w:rPr>
                <w:rFonts w:ascii="宋体" w:hAnsi="宋体" w:eastAsia="宋体" w:cs="宋体"/>
                <w:kern w:val="0"/>
                <w:sz w:val="24"/>
                <w:szCs w:val="24"/>
                <w:lang w:val="en-US" w:eastAsia="zh-CN" w:bidi="ar"/>
              </w:rPr>
              <w:t>首页</w:t>
            </w: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242A88A">
            <w:pPr>
              <w:keepNext w:val="0"/>
              <w:keepLines w:val="0"/>
              <w:widowControl/>
              <w:suppressLineNumbers w:val="0"/>
              <w:jc w:val="both"/>
            </w:pPr>
            <w:r>
              <w:rPr>
                <w:rFonts w:ascii="宋体" w:hAnsi="宋体" w:eastAsia="宋体" w:cs="宋体"/>
                <w:kern w:val="0"/>
                <w:sz w:val="24"/>
                <w:szCs w:val="24"/>
                <w:lang w:val="en-US" w:eastAsia="zh-CN" w:bidi="ar"/>
              </w:rPr>
              <w:t>待办事项</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69917B8">
            <w:pPr>
              <w:keepNext w:val="0"/>
              <w:keepLines w:val="0"/>
              <w:widowControl/>
              <w:suppressLineNumbers w:val="0"/>
              <w:jc w:val="both"/>
            </w:pPr>
            <w:r>
              <w:rPr>
                <w:rFonts w:ascii="宋体" w:hAnsi="宋体" w:eastAsia="宋体" w:cs="宋体"/>
                <w:kern w:val="0"/>
                <w:sz w:val="24"/>
                <w:szCs w:val="24"/>
                <w:lang w:val="en-US" w:eastAsia="zh-CN" w:bidi="ar"/>
              </w:rPr>
              <w:t>查看当前用户的待审批、待处理事项；标记待办事项为已处理</w:t>
            </w:r>
          </w:p>
        </w:tc>
      </w:tr>
      <w:tr w14:paraId="2EEB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218909C">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B3440EE">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A616805">
            <w:pPr>
              <w:keepNext w:val="0"/>
              <w:keepLines w:val="0"/>
              <w:widowControl/>
              <w:suppressLineNumbers w:val="0"/>
              <w:jc w:val="both"/>
            </w:pPr>
            <w:r>
              <w:rPr>
                <w:rFonts w:ascii="宋体" w:hAnsi="宋体" w:eastAsia="宋体" w:cs="宋体"/>
                <w:kern w:val="0"/>
                <w:sz w:val="24"/>
                <w:szCs w:val="24"/>
                <w:lang w:val="en-US" w:eastAsia="zh-CN" w:bidi="ar"/>
              </w:rPr>
              <w:t>已办事项</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4D607BA">
            <w:pPr>
              <w:keepNext w:val="0"/>
              <w:keepLines w:val="0"/>
              <w:widowControl/>
              <w:suppressLineNumbers w:val="0"/>
              <w:jc w:val="both"/>
            </w:pPr>
            <w:r>
              <w:rPr>
                <w:rFonts w:ascii="宋体" w:hAnsi="宋体" w:eastAsia="宋体" w:cs="宋体"/>
                <w:kern w:val="0"/>
                <w:sz w:val="24"/>
                <w:szCs w:val="24"/>
                <w:lang w:val="en-US" w:eastAsia="zh-CN" w:bidi="ar"/>
              </w:rPr>
              <w:t>查看当前用户的历史处理记录；查看处理详情和处理时间</w:t>
            </w:r>
          </w:p>
        </w:tc>
      </w:tr>
      <w:tr w14:paraId="4E88A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91C1A21">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97F862C">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084848C">
            <w:pPr>
              <w:keepNext w:val="0"/>
              <w:keepLines w:val="0"/>
              <w:widowControl/>
              <w:suppressLineNumbers w:val="0"/>
              <w:jc w:val="both"/>
            </w:pPr>
            <w:r>
              <w:rPr>
                <w:rFonts w:ascii="宋体" w:hAnsi="宋体" w:eastAsia="宋体" w:cs="宋体"/>
                <w:kern w:val="0"/>
                <w:sz w:val="24"/>
                <w:szCs w:val="24"/>
                <w:lang w:val="en-US" w:eastAsia="zh-CN" w:bidi="ar"/>
              </w:rPr>
              <w:t>系统公告</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025CF62">
            <w:pPr>
              <w:keepNext w:val="0"/>
              <w:keepLines w:val="0"/>
              <w:widowControl/>
              <w:suppressLineNumbers w:val="0"/>
              <w:jc w:val="both"/>
            </w:pPr>
            <w:r>
              <w:rPr>
                <w:rFonts w:ascii="宋体" w:hAnsi="宋体" w:eastAsia="宋体" w:cs="宋体"/>
                <w:kern w:val="0"/>
                <w:sz w:val="24"/>
                <w:szCs w:val="24"/>
                <w:lang w:val="en-US" w:eastAsia="zh-CN" w:bidi="ar"/>
              </w:rPr>
              <w:t>查看系统发布的公告信息；公告置顶展示</w:t>
            </w:r>
          </w:p>
        </w:tc>
      </w:tr>
      <w:tr w14:paraId="3CDCB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D0E4D27">
            <w:pPr>
              <w:keepNext w:val="0"/>
              <w:keepLines w:val="0"/>
              <w:widowControl/>
              <w:suppressLineNumbers w:val="0"/>
              <w:jc w:val="both"/>
            </w:pPr>
            <w:r>
              <w:rPr>
                <w:rFonts w:ascii="宋体" w:hAnsi="宋体" w:eastAsia="宋体" w:cs="宋体"/>
                <w:kern w:val="0"/>
                <w:sz w:val="24"/>
                <w:szCs w:val="24"/>
                <w:lang w:val="en-US" w:eastAsia="zh-CN" w:bidi="ar"/>
              </w:rPr>
              <w:t>2</w:t>
            </w: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D94D8B7">
            <w:pPr>
              <w:keepNext w:val="0"/>
              <w:keepLines w:val="0"/>
              <w:widowControl/>
              <w:suppressLineNumbers w:val="0"/>
              <w:jc w:val="both"/>
            </w:pPr>
            <w:r>
              <w:rPr>
                <w:rFonts w:ascii="宋体" w:hAnsi="宋体" w:eastAsia="宋体" w:cs="宋体"/>
                <w:kern w:val="0"/>
                <w:sz w:val="24"/>
                <w:szCs w:val="24"/>
                <w:lang w:val="en-US" w:eastAsia="zh-CN" w:bidi="ar"/>
              </w:rPr>
              <w:t>学生功能</w:t>
            </w: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912808E">
            <w:pPr>
              <w:keepNext w:val="0"/>
              <w:keepLines w:val="0"/>
              <w:widowControl/>
              <w:suppressLineNumbers w:val="0"/>
              <w:jc w:val="both"/>
            </w:pPr>
            <w:r>
              <w:rPr>
                <w:rFonts w:ascii="宋体" w:hAnsi="宋体" w:eastAsia="宋体" w:cs="宋体"/>
                <w:kern w:val="0"/>
                <w:sz w:val="24"/>
                <w:szCs w:val="24"/>
                <w:lang w:val="en-US" w:eastAsia="zh-CN" w:bidi="ar"/>
              </w:rPr>
              <w:t>预约挂号</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339DE18">
            <w:pPr>
              <w:keepNext w:val="0"/>
              <w:keepLines w:val="0"/>
              <w:widowControl/>
              <w:suppressLineNumbers w:val="0"/>
              <w:jc w:val="both"/>
            </w:pPr>
            <w:r>
              <w:rPr>
                <w:rFonts w:ascii="宋体" w:hAnsi="宋体" w:eastAsia="宋体" w:cs="宋体"/>
                <w:kern w:val="0"/>
                <w:sz w:val="24"/>
                <w:szCs w:val="24"/>
                <w:lang w:val="en-US" w:eastAsia="zh-CN" w:bidi="ar"/>
              </w:rPr>
              <w:t>1. 查看所有科室列表和科室介绍2. 选择科室后查看该科室医生排班</w:t>
            </w:r>
            <w:r>
              <w:rPr>
                <w:rFonts w:hint="eastAsia" w:cs="宋体"/>
                <w:kern w:val="0"/>
                <w:sz w:val="24"/>
                <w:szCs w:val="24"/>
                <w:lang w:val="en-US" w:eastAsia="zh-CN" w:bidi="ar"/>
              </w:rPr>
              <w:t>信息</w:t>
            </w:r>
            <w:r>
              <w:rPr>
                <w:rFonts w:ascii="宋体" w:hAnsi="宋体" w:eastAsia="宋体" w:cs="宋体"/>
                <w:kern w:val="0"/>
                <w:sz w:val="24"/>
                <w:szCs w:val="24"/>
                <w:lang w:val="en-US" w:eastAsia="zh-CN" w:bidi="ar"/>
              </w:rPr>
              <w:t>3. 查看每个时段的剩余号源数量4. 提交预约申请，生成唯一预约编号5. 查看我的预约记录6. 提前 24 小时</w:t>
            </w:r>
            <w:r>
              <w:rPr>
                <w:rFonts w:hint="eastAsia" w:cs="宋体"/>
                <w:kern w:val="0"/>
                <w:sz w:val="24"/>
                <w:szCs w:val="24"/>
                <w:lang w:val="en-US" w:eastAsia="zh-CN" w:bidi="ar"/>
              </w:rPr>
              <w:t>退号</w:t>
            </w:r>
            <w:r>
              <w:rPr>
                <w:rFonts w:ascii="宋体" w:hAnsi="宋体" w:eastAsia="宋体" w:cs="宋体"/>
                <w:kern w:val="0"/>
                <w:sz w:val="24"/>
                <w:szCs w:val="24"/>
                <w:lang w:val="en-US" w:eastAsia="zh-CN" w:bidi="ar"/>
              </w:rPr>
              <w:t>，自动恢复号源</w:t>
            </w:r>
          </w:p>
        </w:tc>
      </w:tr>
      <w:tr w14:paraId="5D177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2CF26EC">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8684D0A">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EFFF5DA">
            <w:pPr>
              <w:keepNext w:val="0"/>
              <w:keepLines w:val="0"/>
              <w:widowControl/>
              <w:suppressLineNumbers w:val="0"/>
              <w:jc w:val="both"/>
            </w:pPr>
            <w:r>
              <w:rPr>
                <w:rFonts w:ascii="宋体" w:hAnsi="宋体" w:eastAsia="宋体" w:cs="宋体"/>
                <w:kern w:val="0"/>
                <w:sz w:val="24"/>
                <w:szCs w:val="24"/>
                <w:lang w:val="en-US" w:eastAsia="zh-CN" w:bidi="ar"/>
              </w:rPr>
              <w:t>在线缴费</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8887EA4">
            <w:pPr>
              <w:keepNext w:val="0"/>
              <w:keepLines w:val="0"/>
              <w:widowControl/>
              <w:suppressLineNumbers w:val="0"/>
              <w:jc w:val="both"/>
              <w:rPr>
                <w:rFonts w:hint="default"/>
                <w:lang w:val="en-US"/>
              </w:rPr>
            </w:pPr>
            <w:r>
              <w:rPr>
                <w:rFonts w:ascii="宋体" w:hAnsi="宋体" w:eastAsia="宋体" w:cs="宋体"/>
                <w:kern w:val="0"/>
                <w:sz w:val="24"/>
                <w:szCs w:val="24"/>
                <w:lang w:val="en-US" w:eastAsia="zh-CN" w:bidi="ar"/>
              </w:rPr>
              <w:t>1. 查看我的待缴费订单列表（</w:t>
            </w:r>
            <w:r>
              <w:rPr>
                <w:rFonts w:hint="eastAsia" w:cs="宋体"/>
                <w:kern w:val="0"/>
                <w:sz w:val="24"/>
                <w:szCs w:val="24"/>
                <w:lang w:val="en-US" w:eastAsia="zh-CN" w:bidi="ar"/>
              </w:rPr>
              <w:t>挂号</w:t>
            </w:r>
            <w:r>
              <w:rPr>
                <w:rFonts w:ascii="宋体" w:hAnsi="宋体" w:eastAsia="宋体" w:cs="宋体"/>
                <w:kern w:val="0"/>
                <w:sz w:val="24"/>
                <w:szCs w:val="24"/>
                <w:lang w:val="en-US" w:eastAsia="zh-CN" w:bidi="ar"/>
              </w:rPr>
              <w:t xml:space="preserve">费 + </w:t>
            </w:r>
            <w:r>
              <w:rPr>
                <w:rFonts w:hint="eastAsia" w:cs="宋体"/>
                <w:kern w:val="0"/>
                <w:sz w:val="24"/>
                <w:szCs w:val="24"/>
                <w:lang w:val="en-US" w:eastAsia="zh-CN" w:bidi="ar"/>
              </w:rPr>
              <w:t>药品</w:t>
            </w:r>
            <w:r>
              <w:rPr>
                <w:rFonts w:ascii="宋体" w:hAnsi="宋体" w:eastAsia="宋体" w:cs="宋体"/>
                <w:kern w:val="0"/>
                <w:sz w:val="24"/>
                <w:szCs w:val="24"/>
                <w:lang w:val="en-US" w:eastAsia="zh-CN" w:bidi="ar"/>
              </w:rPr>
              <w:t>费）2. 查看</w:t>
            </w:r>
            <w:r>
              <w:rPr>
                <w:rFonts w:hint="eastAsia" w:cs="宋体"/>
                <w:kern w:val="0"/>
                <w:sz w:val="24"/>
                <w:szCs w:val="24"/>
                <w:lang w:val="en-US" w:eastAsia="zh-CN" w:bidi="ar"/>
              </w:rPr>
              <w:t>，按订单状态、开单时间查询缴费订单</w:t>
            </w:r>
            <w:r>
              <w:rPr>
                <w:rFonts w:ascii="宋体" w:hAnsi="宋体" w:eastAsia="宋体" w:cs="宋体"/>
                <w:kern w:val="0"/>
                <w:sz w:val="24"/>
                <w:szCs w:val="24"/>
                <w:lang w:val="en-US" w:eastAsia="zh-CN" w:bidi="ar"/>
              </w:rPr>
              <w:t>3. 调用 Mock 支付接口完成支付4. 支付成功后更新订单状态为 "已</w:t>
            </w:r>
            <w:r>
              <w:rPr>
                <w:rFonts w:hint="eastAsia" w:cs="宋体"/>
                <w:kern w:val="0"/>
                <w:sz w:val="24"/>
                <w:szCs w:val="24"/>
                <w:lang w:val="en-US" w:eastAsia="zh-CN" w:bidi="ar"/>
              </w:rPr>
              <w:t>缴费</w:t>
            </w:r>
            <w:r>
              <w:rPr>
                <w:rFonts w:ascii="宋体" w:hAnsi="宋体" w:eastAsia="宋体" w:cs="宋体"/>
                <w:kern w:val="0"/>
                <w:sz w:val="24"/>
                <w:szCs w:val="24"/>
                <w:lang w:val="en-US" w:eastAsia="zh-CN" w:bidi="ar"/>
              </w:rPr>
              <w:t>"</w:t>
            </w:r>
            <w:r>
              <w:rPr>
                <w:rFonts w:hint="eastAsia" w:cs="宋体"/>
                <w:kern w:val="0"/>
                <w:sz w:val="24"/>
                <w:szCs w:val="24"/>
                <w:lang w:val="en-US" w:eastAsia="zh-CN" w:bidi="ar"/>
              </w:rPr>
              <w:t>；申请退费后显示‘待审核’，退费成功显示‘已退费’</w:t>
            </w:r>
          </w:p>
        </w:tc>
      </w:tr>
      <w:tr w14:paraId="77D90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014B5F9">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26DFAC4">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506D394">
            <w:pPr>
              <w:keepNext w:val="0"/>
              <w:keepLines w:val="0"/>
              <w:widowControl/>
              <w:suppressLineNumbers w:val="0"/>
              <w:jc w:val="both"/>
            </w:pPr>
            <w:r>
              <w:rPr>
                <w:rFonts w:ascii="宋体" w:hAnsi="宋体" w:eastAsia="宋体" w:cs="宋体"/>
                <w:kern w:val="0"/>
                <w:sz w:val="24"/>
                <w:szCs w:val="24"/>
                <w:lang w:val="en-US" w:eastAsia="zh-CN" w:bidi="ar"/>
              </w:rPr>
              <w:t>诊疗记录</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AD9BEC8">
            <w:pPr>
              <w:keepNext w:val="0"/>
              <w:keepLines w:val="0"/>
              <w:widowControl/>
              <w:suppressLineNumbers w:val="0"/>
              <w:jc w:val="both"/>
            </w:pPr>
            <w:r>
              <w:rPr>
                <w:rFonts w:ascii="宋体" w:hAnsi="宋体" w:eastAsia="宋体" w:cs="宋体"/>
                <w:kern w:val="0"/>
                <w:sz w:val="24"/>
                <w:szCs w:val="24"/>
                <w:lang w:val="en-US" w:eastAsia="zh-CN" w:bidi="ar"/>
              </w:rPr>
              <w:t>1. 查看</w:t>
            </w:r>
            <w:r>
              <w:rPr>
                <w:rFonts w:hint="eastAsia" w:cs="宋体"/>
                <w:kern w:val="0"/>
                <w:sz w:val="24"/>
                <w:szCs w:val="24"/>
                <w:lang w:val="en-US" w:eastAsia="zh-CN" w:bidi="ar"/>
              </w:rPr>
              <w:t>，按就诊日期、就诊科室查询</w:t>
            </w:r>
            <w:r>
              <w:rPr>
                <w:rFonts w:ascii="宋体" w:hAnsi="宋体" w:eastAsia="宋体" w:cs="宋体"/>
                <w:kern w:val="0"/>
                <w:sz w:val="24"/>
                <w:szCs w:val="24"/>
                <w:lang w:val="en-US" w:eastAsia="zh-CN" w:bidi="ar"/>
              </w:rPr>
              <w:t>我的所有历史就诊记录2.  查看电子病历详情（</w:t>
            </w:r>
            <w:r>
              <w:rPr>
                <w:rFonts w:hint="eastAsia" w:cs="宋体"/>
                <w:kern w:val="0"/>
                <w:sz w:val="24"/>
                <w:szCs w:val="24"/>
                <w:lang w:val="en-US" w:eastAsia="zh-CN" w:bidi="ar"/>
              </w:rPr>
              <w:t>主要症状、</w:t>
            </w:r>
            <w:r>
              <w:rPr>
                <w:rFonts w:ascii="宋体" w:hAnsi="宋体" w:eastAsia="宋体" w:cs="宋体"/>
                <w:kern w:val="0"/>
                <w:sz w:val="24"/>
                <w:szCs w:val="24"/>
                <w:lang w:val="en-US" w:eastAsia="zh-CN" w:bidi="ar"/>
              </w:rPr>
              <w:t>诊断结果、</w:t>
            </w:r>
            <w:r>
              <w:rPr>
                <w:rFonts w:hint="eastAsia" w:cs="宋体"/>
                <w:kern w:val="0"/>
                <w:sz w:val="24"/>
                <w:szCs w:val="24"/>
                <w:lang w:val="en-US" w:eastAsia="zh-CN" w:bidi="ar"/>
              </w:rPr>
              <w:t>医嘱</w:t>
            </w:r>
            <w:r>
              <w:rPr>
                <w:rFonts w:ascii="宋体" w:hAnsi="宋体" w:eastAsia="宋体" w:cs="宋体"/>
                <w:kern w:val="0"/>
                <w:sz w:val="24"/>
                <w:szCs w:val="24"/>
                <w:lang w:val="en-US" w:eastAsia="zh-CN" w:bidi="ar"/>
              </w:rPr>
              <w:t>）4. 查看处方详情（</w:t>
            </w:r>
            <w:r>
              <w:rPr>
                <w:rFonts w:hint="eastAsia" w:cs="宋体"/>
                <w:kern w:val="0"/>
                <w:sz w:val="24"/>
                <w:szCs w:val="24"/>
                <w:lang w:val="en-US" w:eastAsia="zh-CN" w:bidi="ar"/>
              </w:rPr>
              <w:t>处方编号、开具医生、开具日期、</w:t>
            </w:r>
            <w:r>
              <w:rPr>
                <w:rFonts w:ascii="宋体" w:hAnsi="宋体" w:eastAsia="宋体" w:cs="宋体"/>
                <w:kern w:val="0"/>
                <w:sz w:val="24"/>
                <w:szCs w:val="24"/>
                <w:lang w:val="en-US" w:eastAsia="zh-CN" w:bidi="ar"/>
              </w:rPr>
              <w:t>药品名称、规格、数量、用法用量）</w:t>
            </w:r>
          </w:p>
        </w:tc>
      </w:tr>
      <w:tr w14:paraId="66051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7513815">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66CE4AD">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D7DEFF0">
            <w:pPr>
              <w:keepNext w:val="0"/>
              <w:keepLines w:val="0"/>
              <w:widowControl/>
              <w:suppressLineNumbers w:val="0"/>
              <w:jc w:val="both"/>
            </w:pPr>
            <w:r>
              <w:rPr>
                <w:rFonts w:ascii="宋体" w:hAnsi="宋体" w:eastAsia="宋体" w:cs="宋体"/>
                <w:kern w:val="0"/>
                <w:sz w:val="24"/>
                <w:szCs w:val="24"/>
                <w:lang w:val="en-US" w:eastAsia="zh-CN" w:bidi="ar"/>
              </w:rPr>
              <w:t>病假申请</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F4FDCEB">
            <w:pPr>
              <w:keepNext w:val="0"/>
              <w:keepLines w:val="0"/>
              <w:widowControl/>
              <w:suppressLineNumbers w:val="0"/>
              <w:jc w:val="both"/>
            </w:pPr>
            <w:r>
              <w:rPr>
                <w:rFonts w:hint="eastAsia" w:cs="宋体"/>
                <w:kern w:val="0"/>
                <w:sz w:val="24"/>
                <w:szCs w:val="24"/>
                <w:lang w:val="en-US" w:eastAsia="zh-CN" w:bidi="ar"/>
              </w:rPr>
              <w:t>1</w:t>
            </w:r>
            <w:r>
              <w:rPr>
                <w:rFonts w:ascii="宋体" w:hAnsi="宋体" w:eastAsia="宋体" w:cs="宋体"/>
                <w:kern w:val="0"/>
                <w:sz w:val="24"/>
                <w:szCs w:val="24"/>
                <w:lang w:val="en-US" w:eastAsia="zh-CN" w:bidi="ar"/>
              </w:rPr>
              <w:t xml:space="preserve">. </w:t>
            </w:r>
            <w:r>
              <w:rPr>
                <w:rFonts w:hint="eastAsia" w:cs="宋体"/>
                <w:kern w:val="0"/>
                <w:sz w:val="24"/>
                <w:szCs w:val="24"/>
                <w:lang w:val="en-US" w:eastAsia="zh-CN" w:bidi="ar"/>
              </w:rPr>
              <w:t>根据诊疗记录，</w:t>
            </w:r>
            <w:r>
              <w:rPr>
                <w:rFonts w:ascii="宋体" w:hAnsi="宋体" w:eastAsia="宋体" w:cs="宋体"/>
                <w:kern w:val="0"/>
                <w:sz w:val="24"/>
                <w:szCs w:val="24"/>
                <w:lang w:val="en-US" w:eastAsia="zh-CN" w:bidi="ar"/>
              </w:rPr>
              <w:t>提交病假申请，填写请假天数和原因</w:t>
            </w:r>
            <w:r>
              <w:rPr>
                <w:rFonts w:hint="eastAsia" w:cs="宋体"/>
                <w:kern w:val="0"/>
                <w:sz w:val="24"/>
                <w:szCs w:val="24"/>
                <w:lang w:val="en-US" w:eastAsia="zh-CN" w:bidi="ar"/>
              </w:rPr>
              <w:t>2</w:t>
            </w:r>
            <w:r>
              <w:rPr>
                <w:rFonts w:ascii="宋体" w:hAnsi="宋体" w:eastAsia="宋体" w:cs="宋体"/>
                <w:kern w:val="0"/>
                <w:sz w:val="24"/>
                <w:szCs w:val="24"/>
                <w:lang w:val="en-US" w:eastAsia="zh-CN" w:bidi="ar"/>
              </w:rPr>
              <w:t>. 查看病假申请审批进度</w:t>
            </w:r>
            <w:r>
              <w:rPr>
                <w:rFonts w:hint="eastAsia" w:cs="宋体"/>
                <w:kern w:val="0"/>
                <w:sz w:val="24"/>
                <w:szCs w:val="24"/>
                <w:lang w:val="en-US" w:eastAsia="zh-CN" w:bidi="ar"/>
              </w:rPr>
              <w:t>3</w:t>
            </w:r>
            <w:r>
              <w:rPr>
                <w:rFonts w:ascii="宋体" w:hAnsi="宋体" w:eastAsia="宋体" w:cs="宋体"/>
                <w:kern w:val="0"/>
                <w:sz w:val="24"/>
                <w:szCs w:val="24"/>
                <w:lang w:val="en-US" w:eastAsia="zh-CN" w:bidi="ar"/>
              </w:rPr>
              <w:t>. 查看审批意见</w:t>
            </w:r>
          </w:p>
        </w:tc>
      </w:tr>
      <w:tr w14:paraId="15B89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84E24F5">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2AD60ED">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184A31B">
            <w:pPr>
              <w:keepNext w:val="0"/>
              <w:keepLines w:val="0"/>
              <w:widowControl/>
              <w:suppressLineNumbers w:val="0"/>
              <w:jc w:val="both"/>
            </w:pPr>
            <w:r>
              <w:rPr>
                <w:rFonts w:ascii="宋体" w:hAnsi="宋体" w:eastAsia="宋体" w:cs="宋体"/>
                <w:kern w:val="0"/>
                <w:sz w:val="24"/>
                <w:szCs w:val="24"/>
                <w:lang w:val="en-US" w:eastAsia="zh-CN" w:bidi="ar"/>
              </w:rPr>
              <w:t>健康档案</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415E013">
            <w:pPr>
              <w:keepNext w:val="0"/>
              <w:keepLines w:val="0"/>
              <w:widowControl/>
              <w:suppressLineNumbers w:val="0"/>
              <w:jc w:val="both"/>
              <w:rPr>
                <w:rFonts w:hint="default"/>
                <w:lang w:val="en-US"/>
              </w:rPr>
            </w:pPr>
            <w:r>
              <w:rPr>
                <w:rFonts w:ascii="宋体" w:hAnsi="宋体" w:eastAsia="宋体" w:cs="宋体"/>
                <w:kern w:val="0"/>
                <w:sz w:val="24"/>
                <w:szCs w:val="24"/>
                <w:lang w:val="en-US" w:eastAsia="zh-CN" w:bidi="ar"/>
              </w:rPr>
              <w:t>1. 查看个人基础信息（姓名、学号、班级、联系方式）2. 查看和维护过敏史信息3. 查看和维护既往病史信息4. 查看</w:t>
            </w:r>
            <w:r>
              <w:rPr>
                <w:rFonts w:hint="eastAsia" w:cs="宋体"/>
                <w:kern w:val="0"/>
                <w:sz w:val="24"/>
                <w:szCs w:val="24"/>
                <w:lang w:val="en-US" w:eastAsia="zh-CN" w:bidi="ar"/>
              </w:rPr>
              <w:t>就诊历史</w:t>
            </w:r>
          </w:p>
        </w:tc>
      </w:tr>
      <w:tr w14:paraId="31DFD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DF4E83F">
            <w:pPr>
              <w:keepNext w:val="0"/>
              <w:keepLines w:val="0"/>
              <w:widowControl/>
              <w:suppressLineNumbers w:val="0"/>
              <w:jc w:val="both"/>
            </w:pPr>
            <w:r>
              <w:rPr>
                <w:rFonts w:ascii="宋体" w:hAnsi="宋体" w:eastAsia="宋体" w:cs="宋体"/>
                <w:kern w:val="0"/>
                <w:sz w:val="24"/>
                <w:szCs w:val="24"/>
                <w:lang w:val="en-US" w:eastAsia="zh-CN" w:bidi="ar"/>
              </w:rPr>
              <w:t>3</w:t>
            </w: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DD79414">
            <w:pPr>
              <w:keepNext w:val="0"/>
              <w:keepLines w:val="0"/>
              <w:widowControl/>
              <w:suppressLineNumbers w:val="0"/>
              <w:jc w:val="both"/>
            </w:pPr>
            <w:r>
              <w:rPr>
                <w:rFonts w:ascii="宋体" w:hAnsi="宋体" w:eastAsia="宋体" w:cs="宋体"/>
                <w:kern w:val="0"/>
                <w:sz w:val="24"/>
                <w:szCs w:val="24"/>
                <w:lang w:val="en-US" w:eastAsia="zh-CN" w:bidi="ar"/>
              </w:rPr>
              <w:t>医生功能</w:t>
            </w: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95CE33C">
            <w:pPr>
              <w:keepNext w:val="0"/>
              <w:keepLines w:val="0"/>
              <w:widowControl/>
              <w:suppressLineNumbers w:val="0"/>
              <w:jc w:val="both"/>
            </w:pPr>
            <w:r>
              <w:rPr>
                <w:rFonts w:ascii="宋体" w:hAnsi="宋体" w:eastAsia="宋体" w:cs="宋体"/>
                <w:kern w:val="0"/>
                <w:sz w:val="24"/>
                <w:szCs w:val="24"/>
                <w:lang w:val="en-US" w:eastAsia="zh-CN" w:bidi="ar"/>
              </w:rPr>
              <w:t>候诊队列</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8E6266C">
            <w:pPr>
              <w:keepNext w:val="0"/>
              <w:keepLines w:val="0"/>
              <w:widowControl/>
              <w:suppressLineNumbers w:val="0"/>
              <w:jc w:val="both"/>
            </w:pPr>
            <w:r>
              <w:rPr>
                <w:rFonts w:ascii="宋体" w:hAnsi="宋体" w:eastAsia="宋体" w:cs="宋体"/>
                <w:kern w:val="0"/>
                <w:sz w:val="24"/>
                <w:szCs w:val="24"/>
                <w:lang w:val="en-US" w:eastAsia="zh-CN" w:bidi="ar"/>
              </w:rPr>
              <w:t>1. 查看</w:t>
            </w:r>
            <w:r>
              <w:rPr>
                <w:rFonts w:hint="eastAsia" w:cs="宋体"/>
                <w:kern w:val="0"/>
                <w:sz w:val="24"/>
                <w:szCs w:val="24"/>
                <w:lang w:val="en-US" w:eastAsia="zh-CN" w:bidi="ar"/>
              </w:rPr>
              <w:t>，按就诊日期、状态查询，删除</w:t>
            </w:r>
            <w:r>
              <w:rPr>
                <w:rFonts w:ascii="宋体" w:hAnsi="宋体" w:eastAsia="宋体" w:cs="宋体"/>
                <w:kern w:val="0"/>
                <w:sz w:val="24"/>
                <w:szCs w:val="24"/>
                <w:lang w:val="en-US" w:eastAsia="zh-CN" w:bidi="ar"/>
              </w:rPr>
              <w:t xml:space="preserve">当前科室的候诊患者列表2. </w:t>
            </w:r>
            <w:r>
              <w:rPr>
                <w:rFonts w:hint="eastAsia" w:cs="宋体"/>
                <w:kern w:val="0"/>
                <w:sz w:val="24"/>
                <w:szCs w:val="24"/>
                <w:lang w:val="en-US" w:eastAsia="zh-CN" w:bidi="ar"/>
              </w:rPr>
              <w:t>患者等待叫号（状态更新为候诊中）患者叫号接诊（状态更新为就诊中）、书写病历(状态更新为已完成）</w:t>
            </w:r>
          </w:p>
        </w:tc>
      </w:tr>
      <w:tr w14:paraId="60418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4E5F85A">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3681E60">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83C80F8">
            <w:pPr>
              <w:keepNext w:val="0"/>
              <w:keepLines w:val="0"/>
              <w:widowControl/>
              <w:suppressLineNumbers w:val="0"/>
              <w:jc w:val="both"/>
            </w:pPr>
            <w:r>
              <w:rPr>
                <w:rFonts w:ascii="宋体" w:hAnsi="宋体" w:eastAsia="宋体" w:cs="宋体"/>
                <w:kern w:val="0"/>
                <w:sz w:val="24"/>
                <w:szCs w:val="24"/>
                <w:lang w:val="en-US" w:eastAsia="zh-CN" w:bidi="ar"/>
              </w:rPr>
              <w:t>病历书写</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AB017E7">
            <w:pPr>
              <w:keepNext w:val="0"/>
              <w:keepLines w:val="0"/>
              <w:widowControl/>
              <w:suppressLineNumbers w:val="0"/>
              <w:jc w:val="both"/>
            </w:pPr>
            <w:r>
              <w:rPr>
                <w:rFonts w:ascii="宋体" w:hAnsi="宋体" w:eastAsia="宋体" w:cs="宋体"/>
                <w:kern w:val="0"/>
                <w:sz w:val="24"/>
                <w:szCs w:val="24"/>
                <w:lang w:val="en-US" w:eastAsia="zh-CN" w:bidi="ar"/>
              </w:rPr>
              <w:t>1. 为就诊患者书写电子病历2. 记录主诉、现病史、既往史、过敏史</w:t>
            </w:r>
            <w:r>
              <w:rPr>
                <w:rFonts w:hint="eastAsia" w:cs="宋体"/>
                <w:kern w:val="0"/>
                <w:sz w:val="24"/>
                <w:szCs w:val="24"/>
                <w:lang w:val="en-US" w:eastAsia="zh-CN" w:bidi="ar"/>
              </w:rPr>
              <w:t>、体格检查、病种属性、初步诊断、医嘱、</w:t>
            </w:r>
            <w:r>
              <w:rPr>
                <w:rFonts w:ascii="宋体" w:hAnsi="宋体" w:eastAsia="宋体" w:cs="宋体"/>
                <w:kern w:val="0"/>
                <w:sz w:val="24"/>
                <w:szCs w:val="24"/>
                <w:lang w:val="en-US" w:eastAsia="zh-CN" w:bidi="ar"/>
              </w:rPr>
              <w:t xml:space="preserve"> 从药品库选择药品，自动带出药品规格和单价3.保存并提交病历</w:t>
            </w:r>
          </w:p>
        </w:tc>
      </w:tr>
      <w:tr w14:paraId="62A05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E5B0DCA">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71A0890">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0615B4A">
            <w:pPr>
              <w:keepNext w:val="0"/>
              <w:keepLines w:val="0"/>
              <w:widowControl/>
              <w:suppressLineNumbers w:val="0"/>
              <w:jc w:val="both"/>
            </w:pPr>
            <w:r>
              <w:rPr>
                <w:rFonts w:ascii="宋体" w:hAnsi="宋体" w:eastAsia="宋体" w:cs="宋体"/>
                <w:kern w:val="0"/>
                <w:sz w:val="24"/>
                <w:szCs w:val="24"/>
                <w:lang w:val="en-US" w:eastAsia="zh-CN" w:bidi="ar"/>
              </w:rPr>
              <w:t>处方开具</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A0D9A96">
            <w:pPr>
              <w:keepNext w:val="0"/>
              <w:keepLines w:val="0"/>
              <w:widowControl/>
              <w:suppressLineNumbers w:val="0"/>
              <w:jc w:val="both"/>
              <w:rPr>
                <w:rFonts w:hint="default"/>
                <w:lang w:val="en-US"/>
              </w:rPr>
            </w:pPr>
            <w:r>
              <w:rPr>
                <w:rFonts w:ascii="宋体" w:hAnsi="宋体" w:eastAsia="宋体" w:cs="宋体"/>
                <w:kern w:val="0"/>
                <w:sz w:val="24"/>
                <w:szCs w:val="24"/>
                <w:lang w:val="en-US" w:eastAsia="zh-CN" w:bidi="ar"/>
              </w:rPr>
              <w:t xml:space="preserve">1. </w:t>
            </w:r>
            <w:r>
              <w:rPr>
                <w:rFonts w:hint="eastAsia" w:cs="宋体"/>
                <w:kern w:val="0"/>
                <w:sz w:val="24"/>
                <w:szCs w:val="24"/>
                <w:lang w:val="en-US" w:eastAsia="zh-CN" w:bidi="ar"/>
              </w:rPr>
              <w:t>查看、按处方状态查询</w:t>
            </w:r>
            <w:r>
              <w:rPr>
                <w:rFonts w:ascii="宋体" w:hAnsi="宋体" w:eastAsia="宋体" w:cs="宋体"/>
                <w:kern w:val="0"/>
                <w:sz w:val="24"/>
                <w:szCs w:val="24"/>
                <w:lang w:val="en-US" w:eastAsia="zh-CN" w:bidi="ar"/>
              </w:rPr>
              <w:t>开具电子处方4. 自动计算处方总金额5. 提交处方，</w:t>
            </w:r>
            <w:r>
              <w:rPr>
                <w:rFonts w:hint="eastAsia" w:cs="宋体"/>
                <w:kern w:val="0"/>
                <w:sz w:val="24"/>
                <w:szCs w:val="24"/>
                <w:lang w:val="en-US" w:eastAsia="zh-CN" w:bidi="ar"/>
              </w:rPr>
              <w:t>若要配药则发送药房，</w:t>
            </w:r>
            <w:r>
              <w:rPr>
                <w:rFonts w:ascii="宋体" w:hAnsi="宋体" w:eastAsia="宋体" w:cs="宋体"/>
                <w:kern w:val="0"/>
                <w:sz w:val="24"/>
                <w:szCs w:val="24"/>
                <w:lang w:val="en-US" w:eastAsia="zh-CN" w:bidi="ar"/>
              </w:rPr>
              <w:t>生成待缴费订单</w:t>
            </w:r>
            <w:r>
              <w:rPr>
                <w:rFonts w:hint="eastAsia" w:cs="宋体"/>
                <w:kern w:val="0"/>
                <w:sz w:val="24"/>
                <w:szCs w:val="24"/>
                <w:lang w:val="en-US" w:eastAsia="zh-CN" w:bidi="ar"/>
              </w:rPr>
              <w:t>和带配药订单</w:t>
            </w:r>
          </w:p>
        </w:tc>
      </w:tr>
      <w:tr w14:paraId="70F10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3BD8D44">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7D8C236">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4E50964">
            <w:pPr>
              <w:keepNext w:val="0"/>
              <w:keepLines w:val="0"/>
              <w:widowControl/>
              <w:suppressLineNumbers w:val="0"/>
              <w:jc w:val="both"/>
            </w:pPr>
            <w:r>
              <w:rPr>
                <w:rFonts w:ascii="宋体" w:hAnsi="宋体" w:eastAsia="宋体" w:cs="宋体"/>
                <w:kern w:val="0"/>
                <w:sz w:val="24"/>
                <w:szCs w:val="24"/>
                <w:lang w:val="en-US" w:eastAsia="zh-CN" w:bidi="ar"/>
              </w:rPr>
              <w:t>个人排班</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0CF2B44">
            <w:pPr>
              <w:keepNext w:val="0"/>
              <w:keepLines w:val="0"/>
              <w:widowControl/>
              <w:suppressLineNumbers w:val="0"/>
              <w:jc w:val="both"/>
              <w:rPr>
                <w:rFonts w:hint="default"/>
                <w:lang w:val="en-US"/>
              </w:rPr>
            </w:pPr>
            <w:r>
              <w:rPr>
                <w:rFonts w:ascii="宋体" w:hAnsi="宋体" w:eastAsia="宋体" w:cs="宋体"/>
                <w:kern w:val="0"/>
                <w:sz w:val="24"/>
                <w:szCs w:val="24"/>
                <w:lang w:val="en-US" w:eastAsia="zh-CN" w:bidi="ar"/>
              </w:rPr>
              <w:t xml:space="preserve">1. </w:t>
            </w:r>
            <w:r>
              <w:rPr>
                <w:rFonts w:hint="eastAsia" w:cs="宋体"/>
                <w:kern w:val="0"/>
                <w:sz w:val="24"/>
                <w:szCs w:val="24"/>
                <w:lang w:val="en-US" w:eastAsia="zh-CN" w:bidi="ar"/>
              </w:rPr>
              <w:t>填写排班日期、时段、总号源给自己新增排班2、编辑、删除，</w:t>
            </w:r>
            <w:r>
              <w:rPr>
                <w:rFonts w:ascii="宋体" w:hAnsi="宋体" w:eastAsia="宋体" w:cs="宋体"/>
                <w:kern w:val="0"/>
                <w:sz w:val="24"/>
                <w:szCs w:val="24"/>
                <w:lang w:val="en-US" w:eastAsia="zh-CN" w:bidi="ar"/>
              </w:rPr>
              <w:t>查看个人排班信息</w:t>
            </w:r>
            <w:r>
              <w:rPr>
                <w:rFonts w:hint="eastAsia" w:cs="宋体"/>
                <w:kern w:val="0"/>
                <w:sz w:val="24"/>
                <w:szCs w:val="24"/>
                <w:lang w:val="en-US" w:eastAsia="zh-CN" w:bidi="ar"/>
              </w:rPr>
              <w:t>，总号源数、剩余号源数实时更新</w:t>
            </w:r>
          </w:p>
        </w:tc>
      </w:tr>
      <w:tr w14:paraId="28F86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DAB2356">
            <w:pPr>
              <w:keepNext w:val="0"/>
              <w:keepLines w:val="0"/>
              <w:widowControl/>
              <w:suppressLineNumbers w:val="0"/>
              <w:jc w:val="both"/>
            </w:pPr>
            <w:r>
              <w:rPr>
                <w:rFonts w:ascii="宋体" w:hAnsi="宋体" w:eastAsia="宋体" w:cs="宋体"/>
                <w:kern w:val="0"/>
                <w:sz w:val="24"/>
                <w:szCs w:val="24"/>
                <w:lang w:val="en-US" w:eastAsia="zh-CN" w:bidi="ar"/>
              </w:rPr>
              <w:t>4</w:t>
            </w: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7F82B7A">
            <w:pPr>
              <w:keepNext w:val="0"/>
              <w:keepLines w:val="0"/>
              <w:widowControl/>
              <w:suppressLineNumbers w:val="0"/>
              <w:jc w:val="both"/>
            </w:pPr>
            <w:r>
              <w:rPr>
                <w:rFonts w:ascii="宋体" w:hAnsi="宋体" w:eastAsia="宋体" w:cs="宋体"/>
                <w:kern w:val="0"/>
                <w:sz w:val="24"/>
                <w:szCs w:val="24"/>
                <w:lang w:val="en-US" w:eastAsia="zh-CN" w:bidi="ar"/>
              </w:rPr>
              <w:t>药师功能</w:t>
            </w: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79A9DBB">
            <w:pPr>
              <w:keepNext w:val="0"/>
              <w:keepLines w:val="0"/>
              <w:widowControl/>
              <w:suppressLineNumbers w:val="0"/>
              <w:jc w:val="both"/>
            </w:pPr>
            <w:r>
              <w:rPr>
                <w:rFonts w:ascii="宋体" w:hAnsi="宋体" w:eastAsia="宋体" w:cs="宋体"/>
                <w:kern w:val="0"/>
                <w:sz w:val="24"/>
                <w:szCs w:val="24"/>
                <w:lang w:val="en-US" w:eastAsia="zh-CN" w:bidi="ar"/>
              </w:rPr>
              <w:t>处方配药</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28DE899">
            <w:pPr>
              <w:keepNext w:val="0"/>
              <w:keepLines w:val="0"/>
              <w:widowControl/>
              <w:suppressLineNumbers w:val="0"/>
              <w:jc w:val="both"/>
            </w:pPr>
            <w:r>
              <w:rPr>
                <w:rFonts w:ascii="宋体" w:hAnsi="宋体" w:eastAsia="宋体" w:cs="宋体"/>
                <w:kern w:val="0"/>
                <w:sz w:val="24"/>
                <w:szCs w:val="24"/>
                <w:lang w:val="en-US" w:eastAsia="zh-CN" w:bidi="ar"/>
              </w:rPr>
              <w:t>1. 查看</w:t>
            </w:r>
            <w:r>
              <w:rPr>
                <w:rFonts w:hint="eastAsia" w:cs="宋体"/>
                <w:kern w:val="0"/>
                <w:sz w:val="24"/>
                <w:szCs w:val="24"/>
                <w:lang w:val="en-US" w:eastAsia="zh-CN" w:bidi="ar"/>
              </w:rPr>
              <w:t>，按处方编号、配药状态查询</w:t>
            </w:r>
            <w:r>
              <w:rPr>
                <w:rFonts w:ascii="宋体" w:hAnsi="宋体" w:eastAsia="宋体" w:cs="宋体"/>
                <w:kern w:val="0"/>
                <w:sz w:val="24"/>
                <w:szCs w:val="24"/>
                <w:lang w:val="en-US" w:eastAsia="zh-CN" w:bidi="ar"/>
              </w:rPr>
              <w:t xml:space="preserve">待配药处方列表2. 查看处方详情和药品明细3. </w:t>
            </w:r>
            <w:r>
              <w:rPr>
                <w:rFonts w:hint="eastAsia" w:cs="宋体"/>
                <w:kern w:val="0"/>
                <w:sz w:val="24"/>
                <w:szCs w:val="24"/>
                <w:lang w:val="en-US" w:eastAsia="zh-CN" w:bidi="ar"/>
              </w:rPr>
              <w:t>开始</w:t>
            </w:r>
            <w:r>
              <w:rPr>
                <w:rFonts w:ascii="宋体" w:hAnsi="宋体" w:eastAsia="宋体" w:cs="宋体"/>
                <w:kern w:val="0"/>
                <w:sz w:val="24"/>
                <w:szCs w:val="24"/>
                <w:lang w:val="en-US" w:eastAsia="zh-CN" w:bidi="ar"/>
              </w:rPr>
              <w:t>配药</w:t>
            </w:r>
            <w:r>
              <w:rPr>
                <w:rFonts w:hint="eastAsia" w:cs="宋体"/>
                <w:kern w:val="0"/>
                <w:sz w:val="24"/>
                <w:szCs w:val="24"/>
                <w:lang w:val="en-US" w:eastAsia="zh-CN" w:bidi="ar"/>
              </w:rPr>
              <w:t>，状态为‘配药中’完成发药，</w:t>
            </w:r>
            <w:r>
              <w:rPr>
                <w:rFonts w:ascii="宋体" w:hAnsi="宋体" w:eastAsia="宋体" w:cs="宋体"/>
                <w:kern w:val="0"/>
                <w:sz w:val="24"/>
                <w:szCs w:val="24"/>
                <w:lang w:val="en-US" w:eastAsia="zh-CN" w:bidi="ar"/>
              </w:rPr>
              <w:t>更新处方状态为 "已</w:t>
            </w:r>
            <w:r>
              <w:rPr>
                <w:rFonts w:hint="eastAsia" w:cs="宋体"/>
                <w:kern w:val="0"/>
                <w:sz w:val="24"/>
                <w:szCs w:val="24"/>
                <w:lang w:val="en-US" w:eastAsia="zh-CN" w:bidi="ar"/>
              </w:rPr>
              <w:t>完成</w:t>
            </w:r>
            <w:r>
              <w:rPr>
                <w:rFonts w:ascii="宋体" w:hAnsi="宋体" w:eastAsia="宋体" w:cs="宋体"/>
                <w:kern w:val="0"/>
                <w:sz w:val="24"/>
                <w:szCs w:val="24"/>
                <w:lang w:val="en-US" w:eastAsia="zh-CN" w:bidi="ar"/>
              </w:rPr>
              <w:t>"</w:t>
            </w:r>
          </w:p>
        </w:tc>
      </w:tr>
      <w:tr w14:paraId="12C4A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6631EA4">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C52B386">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373E736">
            <w:pPr>
              <w:keepNext w:val="0"/>
              <w:keepLines w:val="0"/>
              <w:widowControl/>
              <w:suppressLineNumbers w:val="0"/>
              <w:jc w:val="both"/>
            </w:pPr>
            <w:r>
              <w:rPr>
                <w:rFonts w:ascii="宋体" w:hAnsi="宋体" w:eastAsia="宋体" w:cs="宋体"/>
                <w:kern w:val="0"/>
                <w:sz w:val="24"/>
                <w:szCs w:val="24"/>
                <w:lang w:val="en-US" w:eastAsia="zh-CN" w:bidi="ar"/>
              </w:rPr>
              <w:t>药品入库</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DD2F560">
            <w:pPr>
              <w:keepNext w:val="0"/>
              <w:keepLines w:val="0"/>
              <w:widowControl/>
              <w:suppressLineNumbers w:val="0"/>
              <w:jc w:val="both"/>
            </w:pPr>
            <w:r>
              <w:rPr>
                <w:rFonts w:ascii="宋体" w:hAnsi="宋体" w:eastAsia="宋体" w:cs="宋体"/>
                <w:kern w:val="0"/>
                <w:sz w:val="24"/>
                <w:szCs w:val="24"/>
                <w:lang w:val="en-US" w:eastAsia="zh-CN" w:bidi="ar"/>
              </w:rPr>
              <w:t xml:space="preserve">1. </w:t>
            </w:r>
            <w:r>
              <w:rPr>
                <w:rFonts w:hint="eastAsia" w:cs="宋体"/>
                <w:kern w:val="0"/>
                <w:sz w:val="24"/>
                <w:szCs w:val="24"/>
                <w:lang w:val="en-US" w:eastAsia="zh-CN" w:bidi="ar"/>
              </w:rPr>
              <w:t>新增入库药品（不能新增药品分类中没有的药品）必须填写药品名称、分类编号、</w:t>
            </w:r>
            <w:r>
              <w:rPr>
                <w:rFonts w:ascii="宋体" w:hAnsi="宋体" w:eastAsia="宋体" w:cs="宋体"/>
                <w:kern w:val="0"/>
                <w:sz w:val="24"/>
                <w:szCs w:val="24"/>
                <w:lang w:val="en-US" w:eastAsia="zh-CN" w:bidi="ar"/>
              </w:rPr>
              <w:t>入库数量</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单价</w:t>
            </w:r>
            <w:r>
              <w:rPr>
                <w:rFonts w:hint="eastAsia" w:cs="宋体"/>
                <w:kern w:val="0"/>
                <w:sz w:val="24"/>
                <w:szCs w:val="24"/>
                <w:lang w:val="en-US" w:eastAsia="zh-CN" w:bidi="ar"/>
              </w:rPr>
              <w:t>、有效期2</w:t>
            </w:r>
            <w:r>
              <w:rPr>
                <w:rFonts w:ascii="宋体" w:hAnsi="宋体" w:eastAsia="宋体" w:cs="宋体"/>
                <w:kern w:val="0"/>
                <w:sz w:val="24"/>
                <w:szCs w:val="24"/>
                <w:lang w:val="en-US" w:eastAsia="zh-CN" w:bidi="ar"/>
              </w:rPr>
              <w:t>. 提交入库单，更新药品库存</w:t>
            </w:r>
            <w:r>
              <w:rPr>
                <w:rFonts w:hint="eastAsia" w:cs="宋体"/>
                <w:kern w:val="0"/>
                <w:sz w:val="24"/>
                <w:szCs w:val="24"/>
                <w:lang w:val="en-US" w:eastAsia="zh-CN" w:bidi="ar"/>
              </w:rPr>
              <w:t>3</w:t>
            </w:r>
            <w:r>
              <w:rPr>
                <w:rFonts w:ascii="宋体" w:hAnsi="宋体" w:eastAsia="宋体" w:cs="宋体"/>
                <w:kern w:val="0"/>
                <w:sz w:val="24"/>
                <w:szCs w:val="24"/>
                <w:lang w:val="en-US" w:eastAsia="zh-CN" w:bidi="ar"/>
              </w:rPr>
              <w:t>. 查看历史入库记录</w:t>
            </w:r>
          </w:p>
        </w:tc>
      </w:tr>
      <w:tr w14:paraId="2A185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F9DE3A2">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A59050C">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AD8D3FA">
            <w:pPr>
              <w:keepNext w:val="0"/>
              <w:keepLines w:val="0"/>
              <w:widowControl/>
              <w:suppressLineNumbers w:val="0"/>
              <w:jc w:val="both"/>
            </w:pPr>
            <w:r>
              <w:rPr>
                <w:rFonts w:ascii="宋体" w:hAnsi="宋体" w:eastAsia="宋体" w:cs="宋体"/>
                <w:kern w:val="0"/>
                <w:sz w:val="24"/>
                <w:szCs w:val="24"/>
                <w:lang w:val="en-US" w:eastAsia="zh-CN" w:bidi="ar"/>
              </w:rPr>
              <w:t>库存管理</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F443A94">
            <w:pPr>
              <w:keepNext w:val="0"/>
              <w:keepLines w:val="0"/>
              <w:widowControl/>
              <w:suppressLineNumbers w:val="0"/>
              <w:jc w:val="both"/>
              <w:rPr>
                <w:rFonts w:hint="default"/>
                <w:lang w:val="en-US"/>
              </w:rPr>
            </w:pPr>
            <w:r>
              <w:rPr>
                <w:rFonts w:ascii="宋体" w:hAnsi="宋体" w:eastAsia="宋体" w:cs="宋体"/>
                <w:kern w:val="0"/>
                <w:sz w:val="24"/>
                <w:szCs w:val="24"/>
                <w:lang w:val="en-US" w:eastAsia="zh-CN" w:bidi="ar"/>
              </w:rPr>
              <w:t>1. 查看</w:t>
            </w:r>
            <w:r>
              <w:rPr>
                <w:rFonts w:hint="eastAsia" w:cs="宋体"/>
                <w:kern w:val="0"/>
                <w:sz w:val="24"/>
                <w:szCs w:val="24"/>
                <w:lang w:val="en-US" w:eastAsia="zh-CN" w:bidi="ar"/>
              </w:rPr>
              <w:t>，按药品名称、药品分类、库存状态查询</w:t>
            </w:r>
            <w:r>
              <w:rPr>
                <w:rFonts w:ascii="宋体" w:hAnsi="宋体" w:eastAsia="宋体" w:cs="宋体"/>
                <w:kern w:val="0"/>
                <w:sz w:val="24"/>
                <w:szCs w:val="24"/>
                <w:lang w:val="en-US" w:eastAsia="zh-CN" w:bidi="ar"/>
              </w:rPr>
              <w:t>所有药品库存信息2. 设置药品库存预警阈值3. 查看库存预警提醒</w:t>
            </w:r>
            <w:r>
              <w:rPr>
                <w:rFonts w:hint="eastAsia" w:cs="宋体"/>
                <w:kern w:val="0"/>
                <w:sz w:val="24"/>
                <w:szCs w:val="24"/>
                <w:lang w:val="en-US" w:eastAsia="zh-CN" w:bidi="ar"/>
              </w:rPr>
              <w:t>，库存不足可点击快速入库跳转药品入库页面</w:t>
            </w:r>
          </w:p>
        </w:tc>
      </w:tr>
      <w:tr w14:paraId="516F3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86EF01A">
            <w:pPr>
              <w:keepNext w:val="0"/>
              <w:keepLines w:val="0"/>
              <w:widowControl/>
              <w:suppressLineNumbers w:val="0"/>
              <w:jc w:val="both"/>
            </w:pPr>
            <w:r>
              <w:rPr>
                <w:rFonts w:ascii="宋体" w:hAnsi="宋体" w:eastAsia="宋体" w:cs="宋体"/>
                <w:kern w:val="0"/>
                <w:sz w:val="24"/>
                <w:szCs w:val="24"/>
                <w:lang w:val="en-US" w:eastAsia="zh-CN" w:bidi="ar"/>
              </w:rPr>
              <w:t>5</w:t>
            </w: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A0A3E16">
            <w:pPr>
              <w:keepNext w:val="0"/>
              <w:keepLines w:val="0"/>
              <w:widowControl/>
              <w:suppressLineNumbers w:val="0"/>
              <w:jc w:val="both"/>
            </w:pPr>
            <w:r>
              <w:rPr>
                <w:rFonts w:ascii="宋体" w:hAnsi="宋体" w:eastAsia="宋体" w:cs="宋体"/>
                <w:kern w:val="0"/>
                <w:sz w:val="24"/>
                <w:szCs w:val="24"/>
                <w:lang w:val="en-US" w:eastAsia="zh-CN" w:bidi="ar"/>
              </w:rPr>
              <w:t>审批员功能</w:t>
            </w: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0C823FB">
            <w:pPr>
              <w:keepNext w:val="0"/>
              <w:keepLines w:val="0"/>
              <w:widowControl/>
              <w:suppressLineNumbers w:val="0"/>
              <w:jc w:val="both"/>
            </w:pPr>
            <w:r>
              <w:rPr>
                <w:rFonts w:ascii="宋体" w:hAnsi="宋体" w:eastAsia="宋体" w:cs="宋体"/>
                <w:kern w:val="0"/>
                <w:sz w:val="24"/>
                <w:szCs w:val="24"/>
                <w:lang w:val="en-US" w:eastAsia="zh-CN" w:bidi="ar"/>
              </w:rPr>
              <w:t>病假审批</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7B68383">
            <w:pPr>
              <w:keepNext w:val="0"/>
              <w:keepLines w:val="0"/>
              <w:widowControl/>
              <w:suppressLineNumbers w:val="0"/>
              <w:jc w:val="both"/>
            </w:pPr>
            <w:r>
              <w:rPr>
                <w:rFonts w:ascii="宋体" w:hAnsi="宋体" w:eastAsia="宋体" w:cs="宋体"/>
                <w:kern w:val="0"/>
                <w:sz w:val="24"/>
                <w:szCs w:val="24"/>
                <w:lang w:val="en-US" w:eastAsia="zh-CN" w:bidi="ar"/>
              </w:rPr>
              <w:t>1. 查看待审批的病假申请列表2. 查看病假申请详情3. 审批通过或驳回申请4. 填写审批意见</w:t>
            </w:r>
          </w:p>
        </w:tc>
      </w:tr>
      <w:tr w14:paraId="6549A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4416CC4">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44FCD0B">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9E0249A">
            <w:pPr>
              <w:keepNext w:val="0"/>
              <w:keepLines w:val="0"/>
              <w:widowControl/>
              <w:suppressLineNumbers w:val="0"/>
              <w:jc w:val="both"/>
            </w:pPr>
            <w:r>
              <w:rPr>
                <w:rFonts w:ascii="宋体" w:hAnsi="宋体" w:eastAsia="宋体" w:cs="宋体"/>
                <w:kern w:val="0"/>
                <w:sz w:val="24"/>
                <w:szCs w:val="24"/>
                <w:lang w:val="en-US" w:eastAsia="zh-CN" w:bidi="ar"/>
              </w:rPr>
              <w:t>退号审批</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893E227">
            <w:pPr>
              <w:keepNext w:val="0"/>
              <w:keepLines w:val="0"/>
              <w:widowControl/>
              <w:suppressLineNumbers w:val="0"/>
              <w:jc w:val="both"/>
            </w:pPr>
            <w:r>
              <w:rPr>
                <w:rFonts w:ascii="宋体" w:hAnsi="宋体" w:eastAsia="宋体" w:cs="宋体"/>
                <w:kern w:val="0"/>
                <w:sz w:val="24"/>
                <w:szCs w:val="24"/>
                <w:lang w:val="en-US" w:eastAsia="zh-CN" w:bidi="ar"/>
              </w:rPr>
              <w:t>1. 查看</w:t>
            </w:r>
            <w:r>
              <w:rPr>
                <w:rFonts w:hint="eastAsia" w:cs="宋体"/>
                <w:kern w:val="0"/>
                <w:sz w:val="24"/>
                <w:szCs w:val="24"/>
                <w:lang w:val="en-US" w:eastAsia="zh-CN" w:bidi="ar"/>
              </w:rPr>
              <w:t>，按学生姓名、申请日期、审批状态查询</w:t>
            </w:r>
            <w:r>
              <w:rPr>
                <w:rFonts w:ascii="宋体" w:hAnsi="宋体" w:eastAsia="宋体" w:cs="宋体"/>
                <w:kern w:val="0"/>
                <w:sz w:val="24"/>
                <w:szCs w:val="24"/>
                <w:lang w:val="en-US" w:eastAsia="zh-CN" w:bidi="ar"/>
              </w:rPr>
              <w:t>待审批的退号申请列表2. 查看预约详情3. 审批通过或驳回申请4. 审批通过后自动恢复号源</w:t>
            </w:r>
          </w:p>
        </w:tc>
      </w:tr>
      <w:tr w14:paraId="2D92B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78F2A71">
            <w:pPr>
              <w:keepNext w:val="0"/>
              <w:keepLines w:val="0"/>
              <w:widowControl/>
              <w:suppressLineNumbers w:val="0"/>
              <w:jc w:val="both"/>
            </w:pPr>
            <w:r>
              <w:rPr>
                <w:rFonts w:ascii="宋体" w:hAnsi="宋体" w:eastAsia="宋体" w:cs="宋体"/>
                <w:kern w:val="0"/>
                <w:sz w:val="24"/>
                <w:szCs w:val="24"/>
                <w:lang w:val="en-US" w:eastAsia="zh-CN" w:bidi="ar"/>
              </w:rPr>
              <w:t>6</w:t>
            </w: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2FC4944">
            <w:pPr>
              <w:keepNext w:val="0"/>
              <w:keepLines w:val="0"/>
              <w:widowControl/>
              <w:suppressLineNumbers w:val="0"/>
              <w:jc w:val="both"/>
            </w:pPr>
            <w:r>
              <w:rPr>
                <w:rFonts w:ascii="宋体" w:hAnsi="宋体" w:eastAsia="宋体" w:cs="宋体"/>
                <w:kern w:val="0"/>
                <w:sz w:val="24"/>
                <w:szCs w:val="24"/>
                <w:lang w:val="en-US" w:eastAsia="zh-CN" w:bidi="ar"/>
              </w:rPr>
              <w:t>财务人员功能</w:t>
            </w: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9CBC69D">
            <w:pPr>
              <w:keepNext w:val="0"/>
              <w:keepLines w:val="0"/>
              <w:widowControl/>
              <w:suppressLineNumbers w:val="0"/>
              <w:jc w:val="both"/>
            </w:pPr>
            <w:r>
              <w:rPr>
                <w:rFonts w:ascii="宋体" w:hAnsi="宋体" w:eastAsia="宋体" w:cs="宋体"/>
                <w:kern w:val="0"/>
                <w:sz w:val="24"/>
                <w:szCs w:val="24"/>
                <w:lang w:val="en-US" w:eastAsia="zh-CN" w:bidi="ar"/>
              </w:rPr>
              <w:t>收费订单管理</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1303AA0">
            <w:pPr>
              <w:keepNext w:val="0"/>
              <w:keepLines w:val="0"/>
              <w:widowControl/>
              <w:suppressLineNumbers w:val="0"/>
              <w:jc w:val="both"/>
            </w:pPr>
            <w:r>
              <w:rPr>
                <w:rFonts w:ascii="宋体" w:hAnsi="宋体" w:eastAsia="宋体" w:cs="宋体"/>
                <w:kern w:val="0"/>
                <w:sz w:val="24"/>
                <w:szCs w:val="24"/>
                <w:lang w:val="en-US" w:eastAsia="zh-CN" w:bidi="ar"/>
              </w:rPr>
              <w:t>1. 查看所有收费订单列表2. 按</w:t>
            </w:r>
            <w:r>
              <w:rPr>
                <w:rFonts w:hint="eastAsia" w:cs="宋体"/>
                <w:kern w:val="0"/>
                <w:sz w:val="24"/>
                <w:szCs w:val="24"/>
                <w:lang w:val="en-US" w:eastAsia="zh-CN" w:bidi="ar"/>
              </w:rPr>
              <w:t>订单编号、学生姓名、</w:t>
            </w:r>
            <w:r>
              <w:rPr>
                <w:rFonts w:ascii="宋体" w:hAnsi="宋体" w:eastAsia="宋体" w:cs="宋体"/>
                <w:kern w:val="0"/>
                <w:sz w:val="24"/>
                <w:szCs w:val="24"/>
                <w:lang w:val="en-US" w:eastAsia="zh-CN" w:bidi="ar"/>
              </w:rPr>
              <w:t>时间、状态筛选订单3. 查看订单详情</w:t>
            </w:r>
            <w:r>
              <w:rPr>
                <w:rFonts w:hint="eastAsia" w:cs="宋体"/>
                <w:kern w:val="0"/>
                <w:sz w:val="24"/>
                <w:szCs w:val="24"/>
                <w:lang w:val="en-US" w:eastAsia="zh-CN" w:bidi="ar"/>
              </w:rPr>
              <w:t>4、退费操作</w:t>
            </w:r>
          </w:p>
        </w:tc>
      </w:tr>
      <w:tr w14:paraId="655AD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F46BAEF">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E71C9C9">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DC266B8">
            <w:pPr>
              <w:keepNext w:val="0"/>
              <w:keepLines w:val="0"/>
              <w:widowControl/>
              <w:suppressLineNumbers w:val="0"/>
              <w:jc w:val="both"/>
            </w:pPr>
            <w:r>
              <w:rPr>
                <w:rFonts w:ascii="宋体" w:hAnsi="宋体" w:eastAsia="宋体" w:cs="宋体"/>
                <w:kern w:val="0"/>
                <w:sz w:val="24"/>
                <w:szCs w:val="24"/>
                <w:lang w:val="en-US" w:eastAsia="zh-CN" w:bidi="ar"/>
              </w:rPr>
              <w:t>财务对账</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1FEBEE4">
            <w:pPr>
              <w:keepNext w:val="0"/>
              <w:keepLines w:val="0"/>
              <w:widowControl/>
              <w:suppressLineNumbers w:val="0"/>
              <w:jc w:val="both"/>
              <w:rPr>
                <w:rFonts w:hint="default"/>
                <w:lang w:val="en-US"/>
              </w:rPr>
            </w:pPr>
            <w:r>
              <w:rPr>
                <w:rFonts w:ascii="宋体" w:hAnsi="宋体" w:eastAsia="宋体" w:cs="宋体"/>
                <w:kern w:val="0"/>
                <w:sz w:val="24"/>
                <w:szCs w:val="24"/>
                <w:lang w:val="en-US" w:eastAsia="zh-CN" w:bidi="ar"/>
              </w:rPr>
              <w:t>1. 按</w:t>
            </w:r>
            <w:r>
              <w:rPr>
                <w:rFonts w:hint="eastAsia" w:cs="宋体"/>
                <w:kern w:val="0"/>
                <w:sz w:val="24"/>
                <w:szCs w:val="24"/>
                <w:lang w:val="en-US" w:eastAsia="zh-CN" w:bidi="ar"/>
              </w:rPr>
              <w:t>日、月期</w:t>
            </w:r>
            <w:r>
              <w:rPr>
                <w:rFonts w:ascii="宋体" w:hAnsi="宋体" w:eastAsia="宋体" w:cs="宋体"/>
                <w:kern w:val="0"/>
                <w:sz w:val="24"/>
                <w:szCs w:val="24"/>
                <w:lang w:val="en-US" w:eastAsia="zh-CN" w:bidi="ar"/>
              </w:rPr>
              <w:t xml:space="preserve">财务对账2. 统计收费总额和退费总额3. </w:t>
            </w:r>
            <w:r>
              <w:rPr>
                <w:rFonts w:hint="eastAsia" w:cs="宋体"/>
                <w:kern w:val="0"/>
                <w:sz w:val="24"/>
                <w:szCs w:val="24"/>
                <w:lang w:val="en-US" w:eastAsia="zh-CN" w:bidi="ar"/>
              </w:rPr>
              <w:t>按支付方式统计收入</w:t>
            </w:r>
          </w:p>
        </w:tc>
      </w:tr>
      <w:tr w14:paraId="57122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E684EE4">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E84699F">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91CE15A">
            <w:pPr>
              <w:keepNext w:val="0"/>
              <w:keepLines w:val="0"/>
              <w:widowControl/>
              <w:suppressLineNumbers w:val="0"/>
              <w:jc w:val="both"/>
            </w:pPr>
            <w:r>
              <w:rPr>
                <w:rFonts w:ascii="宋体" w:hAnsi="宋体" w:eastAsia="宋体" w:cs="宋体"/>
                <w:kern w:val="0"/>
                <w:sz w:val="24"/>
                <w:szCs w:val="24"/>
                <w:lang w:val="en-US" w:eastAsia="zh-CN" w:bidi="ar"/>
              </w:rPr>
              <w:t>未缴费催缴</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853A2EB">
            <w:pPr>
              <w:keepNext w:val="0"/>
              <w:keepLines w:val="0"/>
              <w:widowControl/>
              <w:suppressLineNumbers w:val="0"/>
              <w:jc w:val="both"/>
            </w:pPr>
            <w:r>
              <w:rPr>
                <w:rFonts w:ascii="宋体" w:hAnsi="宋体" w:eastAsia="宋体" w:cs="宋体"/>
                <w:kern w:val="0"/>
                <w:sz w:val="24"/>
                <w:szCs w:val="24"/>
                <w:lang w:val="en-US" w:eastAsia="zh-CN" w:bidi="ar"/>
              </w:rPr>
              <w:t>1. 查看</w:t>
            </w:r>
            <w:r>
              <w:rPr>
                <w:rFonts w:hint="eastAsia" w:cs="宋体"/>
                <w:kern w:val="0"/>
                <w:sz w:val="24"/>
                <w:szCs w:val="24"/>
                <w:lang w:val="en-US" w:eastAsia="zh-CN" w:bidi="ar"/>
              </w:rPr>
              <w:t>，按学生姓名、超期天数查询</w:t>
            </w:r>
            <w:r>
              <w:rPr>
                <w:rFonts w:ascii="宋体" w:hAnsi="宋体" w:eastAsia="宋体" w:cs="宋体"/>
                <w:kern w:val="0"/>
                <w:sz w:val="24"/>
                <w:szCs w:val="24"/>
                <w:lang w:val="en-US" w:eastAsia="zh-CN" w:bidi="ar"/>
              </w:rPr>
              <w:t>所有未缴费订单2. 向学生发送催缴提醒（系统内消息）3. 标记催缴状态</w:t>
            </w:r>
          </w:p>
        </w:tc>
      </w:tr>
      <w:tr w14:paraId="3E253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7BA53A9">
            <w:pPr>
              <w:keepNext w:val="0"/>
              <w:keepLines w:val="0"/>
              <w:widowControl/>
              <w:suppressLineNumbers w:val="0"/>
              <w:jc w:val="both"/>
            </w:pPr>
            <w:r>
              <w:rPr>
                <w:rFonts w:ascii="宋体" w:hAnsi="宋体" w:eastAsia="宋体" w:cs="宋体"/>
                <w:kern w:val="0"/>
                <w:sz w:val="24"/>
                <w:szCs w:val="24"/>
                <w:lang w:val="en-US" w:eastAsia="zh-CN" w:bidi="ar"/>
              </w:rPr>
              <w:t>7</w:t>
            </w: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FE42B23">
            <w:pPr>
              <w:keepNext w:val="0"/>
              <w:keepLines w:val="0"/>
              <w:widowControl/>
              <w:suppressLineNumbers w:val="0"/>
              <w:jc w:val="both"/>
            </w:pPr>
            <w:r>
              <w:rPr>
                <w:rFonts w:ascii="宋体" w:hAnsi="宋体" w:eastAsia="宋体" w:cs="宋体"/>
                <w:kern w:val="0"/>
                <w:sz w:val="24"/>
                <w:szCs w:val="24"/>
                <w:lang w:val="en-US" w:eastAsia="zh-CN" w:bidi="ar"/>
              </w:rPr>
              <w:t>校领导功能</w:t>
            </w: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7B6163B">
            <w:pPr>
              <w:keepNext w:val="0"/>
              <w:keepLines w:val="0"/>
              <w:widowControl/>
              <w:suppressLineNumbers w:val="0"/>
              <w:jc w:val="both"/>
            </w:pPr>
            <w:r>
              <w:rPr>
                <w:rFonts w:ascii="宋体" w:hAnsi="宋体" w:eastAsia="宋体" w:cs="宋体"/>
                <w:kern w:val="0"/>
                <w:sz w:val="24"/>
                <w:szCs w:val="24"/>
                <w:lang w:val="en-US" w:eastAsia="zh-CN" w:bidi="ar"/>
              </w:rPr>
              <w:t>首页概览</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1B9B86A">
            <w:pPr>
              <w:keepNext w:val="0"/>
              <w:keepLines w:val="0"/>
              <w:widowControl/>
              <w:suppressLineNumbers w:val="0"/>
              <w:jc w:val="both"/>
            </w:pPr>
            <w:r>
              <w:rPr>
                <w:rFonts w:ascii="宋体" w:hAnsi="宋体" w:eastAsia="宋体" w:cs="宋体"/>
                <w:kern w:val="0"/>
                <w:sz w:val="24"/>
                <w:szCs w:val="24"/>
                <w:lang w:val="en-US" w:eastAsia="zh-CN" w:bidi="ar"/>
              </w:rPr>
              <w:t>1. 查看系统总体运行数据2. 今日就诊人数、</w:t>
            </w:r>
            <w:r>
              <w:rPr>
                <w:rFonts w:hint="eastAsia" w:cs="宋体"/>
                <w:kern w:val="0"/>
                <w:sz w:val="24"/>
                <w:szCs w:val="24"/>
                <w:lang w:val="en-US" w:eastAsia="zh-CN" w:bidi="ar"/>
              </w:rPr>
              <w:t>月收入</w:t>
            </w:r>
            <w:r>
              <w:rPr>
                <w:rFonts w:ascii="宋体" w:hAnsi="宋体" w:eastAsia="宋体" w:cs="宋体"/>
                <w:kern w:val="0"/>
                <w:sz w:val="24"/>
                <w:szCs w:val="24"/>
                <w:lang w:val="en-US" w:eastAsia="zh-CN" w:bidi="ar"/>
              </w:rPr>
              <w:t>、</w:t>
            </w:r>
            <w:r>
              <w:rPr>
                <w:rFonts w:hint="eastAsia" w:cs="宋体"/>
                <w:kern w:val="0"/>
                <w:sz w:val="24"/>
                <w:szCs w:val="24"/>
                <w:lang w:val="en-US" w:eastAsia="zh-CN" w:bidi="ar"/>
              </w:rPr>
              <w:t>药品消耗、病假申请数</w:t>
            </w:r>
          </w:p>
        </w:tc>
      </w:tr>
      <w:tr w14:paraId="6D2C0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7171596">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0B5B662">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12C4D2A">
            <w:pPr>
              <w:keepNext w:val="0"/>
              <w:keepLines w:val="0"/>
              <w:widowControl/>
              <w:suppressLineNumbers w:val="0"/>
              <w:jc w:val="both"/>
            </w:pPr>
            <w:r>
              <w:rPr>
                <w:rFonts w:ascii="宋体" w:hAnsi="宋体" w:eastAsia="宋体" w:cs="宋体"/>
                <w:kern w:val="0"/>
                <w:sz w:val="24"/>
                <w:szCs w:val="24"/>
                <w:lang w:val="en-US" w:eastAsia="zh-CN" w:bidi="ar"/>
              </w:rPr>
              <w:t>就诊量统计</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0DB6490">
            <w:pPr>
              <w:keepNext w:val="0"/>
              <w:keepLines w:val="0"/>
              <w:widowControl/>
              <w:suppressLineNumbers w:val="0"/>
              <w:jc w:val="both"/>
            </w:pPr>
            <w:r>
              <w:rPr>
                <w:rFonts w:ascii="宋体" w:hAnsi="宋体" w:eastAsia="宋体" w:cs="宋体"/>
                <w:kern w:val="0"/>
                <w:sz w:val="24"/>
                <w:szCs w:val="24"/>
                <w:lang w:val="en-US" w:eastAsia="zh-CN" w:bidi="ar"/>
              </w:rPr>
              <w:t>1.按科室</w:t>
            </w:r>
            <w:r>
              <w:rPr>
                <w:rFonts w:hint="eastAsia" w:cs="宋体"/>
                <w:kern w:val="0"/>
                <w:sz w:val="24"/>
                <w:szCs w:val="24"/>
                <w:lang w:val="en-US" w:eastAsia="zh-CN" w:bidi="ar"/>
              </w:rPr>
              <w:t>、时间</w:t>
            </w:r>
            <w:r>
              <w:rPr>
                <w:rFonts w:ascii="宋体" w:hAnsi="宋体" w:eastAsia="宋体" w:cs="宋体"/>
                <w:kern w:val="0"/>
                <w:sz w:val="24"/>
                <w:szCs w:val="24"/>
                <w:lang w:val="en-US" w:eastAsia="zh-CN" w:bidi="ar"/>
              </w:rPr>
              <w:t>统计就诊量分布</w:t>
            </w:r>
            <w:r>
              <w:rPr>
                <w:rFonts w:hint="eastAsia" w:cs="宋体"/>
                <w:kern w:val="0"/>
                <w:sz w:val="24"/>
                <w:szCs w:val="24"/>
                <w:lang w:val="en-US" w:eastAsia="zh-CN" w:bidi="ar"/>
              </w:rPr>
              <w:t xml:space="preserve"> 2.</w:t>
            </w:r>
            <w:r>
              <w:rPr>
                <w:rFonts w:ascii="宋体" w:hAnsi="宋体" w:eastAsia="宋体" w:cs="宋体"/>
                <w:kern w:val="0"/>
                <w:sz w:val="24"/>
                <w:szCs w:val="24"/>
                <w:lang w:val="en-US" w:eastAsia="zh-CN" w:bidi="ar"/>
              </w:rPr>
              <w:t>生成就诊量</w:t>
            </w:r>
            <w:r>
              <w:rPr>
                <w:rFonts w:hint="eastAsia" w:cs="宋体"/>
                <w:kern w:val="0"/>
                <w:sz w:val="24"/>
                <w:szCs w:val="24"/>
                <w:lang w:val="en-US" w:eastAsia="zh-CN" w:bidi="ar"/>
              </w:rPr>
              <w:t>明细</w:t>
            </w:r>
          </w:p>
        </w:tc>
      </w:tr>
      <w:tr w14:paraId="3D0A2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694F5C7">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38257AE">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A2237FE">
            <w:pPr>
              <w:keepNext w:val="0"/>
              <w:keepLines w:val="0"/>
              <w:widowControl/>
              <w:suppressLineNumbers w:val="0"/>
              <w:jc w:val="both"/>
            </w:pPr>
            <w:r>
              <w:rPr>
                <w:rFonts w:ascii="宋体" w:hAnsi="宋体" w:eastAsia="宋体" w:cs="宋体"/>
                <w:kern w:val="0"/>
                <w:sz w:val="24"/>
                <w:szCs w:val="24"/>
                <w:lang w:val="en-US" w:eastAsia="zh-CN" w:bidi="ar"/>
              </w:rPr>
              <w:t>疾病谱分析</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E2D6831">
            <w:pPr>
              <w:keepNext w:val="0"/>
              <w:keepLines w:val="0"/>
              <w:widowControl/>
              <w:suppressLineNumbers w:val="0"/>
              <w:jc w:val="both"/>
              <w:rPr>
                <w:rFonts w:hint="default"/>
                <w:lang w:val="en-US"/>
              </w:rPr>
            </w:pPr>
            <w:r>
              <w:rPr>
                <w:rFonts w:ascii="宋体" w:hAnsi="宋体" w:eastAsia="宋体" w:cs="宋体"/>
                <w:kern w:val="0"/>
                <w:sz w:val="24"/>
                <w:szCs w:val="24"/>
                <w:lang w:val="en-US" w:eastAsia="zh-CN" w:bidi="ar"/>
              </w:rPr>
              <w:t>1</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统计常见疾病</w:t>
            </w:r>
            <w:r>
              <w:rPr>
                <w:rFonts w:hint="eastAsia" w:cs="宋体"/>
                <w:kern w:val="0"/>
                <w:sz w:val="24"/>
                <w:szCs w:val="24"/>
                <w:lang w:val="en-US" w:eastAsia="zh-CN" w:bidi="ar"/>
              </w:rPr>
              <w:t>分类占比</w:t>
            </w:r>
            <w:r>
              <w:rPr>
                <w:rFonts w:ascii="宋体" w:hAnsi="宋体" w:eastAsia="宋体" w:cs="宋体"/>
                <w:kern w:val="0"/>
                <w:sz w:val="24"/>
                <w:szCs w:val="24"/>
                <w:lang w:val="en-US" w:eastAsia="zh-CN" w:bidi="ar"/>
              </w:rPr>
              <w:t xml:space="preserve">2. </w:t>
            </w:r>
            <w:r>
              <w:rPr>
                <w:rFonts w:hint="eastAsia" w:cs="宋体"/>
                <w:kern w:val="0"/>
                <w:sz w:val="24"/>
                <w:szCs w:val="24"/>
                <w:lang w:val="en-US" w:eastAsia="zh-CN" w:bidi="ar"/>
              </w:rPr>
              <w:t xml:space="preserve">统计疾病发病排行 </w:t>
            </w:r>
          </w:p>
        </w:tc>
      </w:tr>
      <w:tr w14:paraId="74B94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0B2E66A">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B440C9E">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C009B6D">
            <w:pPr>
              <w:keepNext w:val="0"/>
              <w:keepLines w:val="0"/>
              <w:widowControl/>
              <w:suppressLineNumbers w:val="0"/>
              <w:jc w:val="both"/>
            </w:pPr>
            <w:r>
              <w:rPr>
                <w:rFonts w:ascii="宋体" w:hAnsi="宋体" w:eastAsia="宋体" w:cs="宋体"/>
                <w:kern w:val="0"/>
                <w:sz w:val="24"/>
                <w:szCs w:val="24"/>
                <w:lang w:val="en-US" w:eastAsia="zh-CN" w:bidi="ar"/>
              </w:rPr>
              <w:t>药品消耗统计</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816D6EF">
            <w:pPr>
              <w:keepNext w:val="0"/>
              <w:keepLines w:val="0"/>
              <w:widowControl/>
              <w:suppressLineNumbers w:val="0"/>
              <w:jc w:val="both"/>
              <w:rPr>
                <w:rFonts w:hint="default"/>
                <w:lang w:val="en-US"/>
              </w:rPr>
            </w:pPr>
            <w:r>
              <w:rPr>
                <w:rFonts w:ascii="宋体" w:hAnsi="宋体" w:eastAsia="宋体" w:cs="宋体"/>
                <w:kern w:val="0"/>
                <w:sz w:val="24"/>
                <w:szCs w:val="24"/>
                <w:lang w:val="en-US" w:eastAsia="zh-CN" w:bidi="ar"/>
              </w:rPr>
              <w:t>1. 统计药品消耗排行</w:t>
            </w:r>
            <w:r>
              <w:rPr>
                <w:rFonts w:hint="eastAsia" w:cs="宋体"/>
                <w:kern w:val="0"/>
                <w:sz w:val="24"/>
                <w:szCs w:val="24"/>
                <w:lang w:val="en-US" w:eastAsia="zh-CN" w:bidi="ar"/>
              </w:rPr>
              <w:t>及药品消耗明细</w:t>
            </w:r>
          </w:p>
        </w:tc>
      </w:tr>
      <w:tr w14:paraId="2958C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216ADF6C">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F940A8F">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90FFC39">
            <w:pPr>
              <w:keepNext w:val="0"/>
              <w:keepLines w:val="0"/>
              <w:widowControl/>
              <w:suppressLineNumbers w:val="0"/>
              <w:jc w:val="both"/>
            </w:pPr>
            <w:r>
              <w:rPr>
                <w:rFonts w:ascii="宋体" w:hAnsi="宋体" w:eastAsia="宋体" w:cs="宋体"/>
                <w:kern w:val="0"/>
                <w:sz w:val="24"/>
                <w:szCs w:val="24"/>
                <w:lang w:val="en-US" w:eastAsia="zh-CN" w:bidi="ar"/>
              </w:rPr>
              <w:t>病假数据统计</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6A3E572">
            <w:pPr>
              <w:keepNext w:val="0"/>
              <w:keepLines w:val="0"/>
              <w:widowControl/>
              <w:suppressLineNumbers w:val="0"/>
              <w:jc w:val="both"/>
            </w:pPr>
            <w:r>
              <w:rPr>
                <w:rFonts w:ascii="宋体" w:hAnsi="宋体" w:eastAsia="宋体" w:cs="宋体"/>
                <w:kern w:val="0"/>
                <w:sz w:val="24"/>
                <w:szCs w:val="24"/>
                <w:lang w:val="en-US" w:eastAsia="zh-CN" w:bidi="ar"/>
              </w:rPr>
              <w:t>1. 统计病假申请数量和审批通过</w:t>
            </w:r>
            <w:r>
              <w:rPr>
                <w:rFonts w:hint="eastAsia" w:cs="宋体"/>
                <w:kern w:val="0"/>
                <w:sz w:val="24"/>
                <w:szCs w:val="24"/>
                <w:lang w:val="en-US" w:eastAsia="zh-CN" w:bidi="ar"/>
              </w:rPr>
              <w:t>、驳回</w:t>
            </w:r>
            <w:r>
              <w:rPr>
                <w:rFonts w:ascii="宋体" w:hAnsi="宋体" w:eastAsia="宋体" w:cs="宋体"/>
                <w:kern w:val="0"/>
                <w:sz w:val="24"/>
                <w:szCs w:val="24"/>
                <w:lang w:val="en-US" w:eastAsia="zh-CN" w:bidi="ar"/>
              </w:rPr>
              <w:t>率2. 按班级、年级统计病假分布3. 生成病假数据统计</w:t>
            </w:r>
            <w:r>
              <w:rPr>
                <w:rFonts w:hint="eastAsia" w:cs="宋体"/>
                <w:kern w:val="0"/>
                <w:sz w:val="24"/>
                <w:szCs w:val="24"/>
                <w:lang w:val="en-US" w:eastAsia="zh-CN" w:bidi="ar"/>
              </w:rPr>
              <w:t>列表</w:t>
            </w:r>
          </w:p>
        </w:tc>
      </w:tr>
      <w:tr w14:paraId="78F5A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48271D9">
            <w:pPr>
              <w:keepNext w:val="0"/>
              <w:keepLines w:val="0"/>
              <w:widowControl/>
              <w:suppressLineNumbers w:val="0"/>
              <w:jc w:val="both"/>
            </w:pPr>
            <w:r>
              <w:rPr>
                <w:rFonts w:ascii="宋体" w:hAnsi="宋体" w:eastAsia="宋体" w:cs="宋体"/>
                <w:kern w:val="0"/>
                <w:sz w:val="24"/>
                <w:szCs w:val="24"/>
                <w:lang w:val="en-US" w:eastAsia="zh-CN" w:bidi="ar"/>
              </w:rPr>
              <w:t>8</w:t>
            </w: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4FFF3F3">
            <w:pPr>
              <w:keepNext w:val="0"/>
              <w:keepLines w:val="0"/>
              <w:widowControl/>
              <w:suppressLineNumbers w:val="0"/>
              <w:jc w:val="both"/>
            </w:pPr>
            <w:r>
              <w:rPr>
                <w:rFonts w:ascii="宋体" w:hAnsi="宋体" w:eastAsia="宋体" w:cs="宋体"/>
                <w:kern w:val="0"/>
                <w:sz w:val="24"/>
                <w:szCs w:val="24"/>
                <w:lang w:val="en-US" w:eastAsia="zh-CN" w:bidi="ar"/>
              </w:rPr>
              <w:t>系统管理员功能</w:t>
            </w: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3885DE7">
            <w:pPr>
              <w:keepNext w:val="0"/>
              <w:keepLines w:val="0"/>
              <w:widowControl/>
              <w:suppressLineNumbers w:val="0"/>
              <w:jc w:val="both"/>
            </w:pPr>
            <w:r>
              <w:rPr>
                <w:rFonts w:ascii="宋体" w:hAnsi="宋体" w:eastAsia="宋体" w:cs="宋体"/>
                <w:kern w:val="0"/>
                <w:sz w:val="24"/>
                <w:szCs w:val="24"/>
                <w:lang w:val="en-US" w:eastAsia="zh-CN" w:bidi="ar"/>
              </w:rPr>
              <w:t>用户管理</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0574636">
            <w:pPr>
              <w:keepNext w:val="0"/>
              <w:keepLines w:val="0"/>
              <w:widowControl/>
              <w:suppressLineNumbers w:val="0"/>
              <w:jc w:val="both"/>
            </w:pPr>
            <w:r>
              <w:rPr>
                <w:rFonts w:ascii="宋体" w:hAnsi="宋体" w:eastAsia="宋体" w:cs="宋体"/>
                <w:kern w:val="0"/>
                <w:sz w:val="24"/>
                <w:szCs w:val="24"/>
                <w:lang w:val="en-US" w:eastAsia="zh-CN" w:bidi="ar"/>
              </w:rPr>
              <w:t>1. 新增、编辑、删除</w:t>
            </w:r>
            <w:r>
              <w:rPr>
                <w:rFonts w:hint="eastAsia" w:cs="宋体"/>
                <w:kern w:val="0"/>
                <w:sz w:val="24"/>
                <w:szCs w:val="24"/>
                <w:lang w:val="en-US" w:eastAsia="zh-CN" w:bidi="ar"/>
              </w:rPr>
              <w:t>、查询</w:t>
            </w:r>
            <w:r>
              <w:rPr>
                <w:rFonts w:ascii="宋体" w:hAnsi="宋体" w:eastAsia="宋体" w:cs="宋体"/>
                <w:kern w:val="0"/>
                <w:sz w:val="24"/>
                <w:szCs w:val="24"/>
                <w:lang w:val="en-US" w:eastAsia="zh-CN" w:bidi="ar"/>
              </w:rPr>
              <w:t>系统用户2. 为用户分配角色3. 重置用户密码4. 禁用 / 启用用户账号</w:t>
            </w:r>
          </w:p>
        </w:tc>
      </w:tr>
      <w:tr w14:paraId="1C7D9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0E16AA7">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F450502">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3BA2303D">
            <w:pPr>
              <w:keepNext w:val="0"/>
              <w:keepLines w:val="0"/>
              <w:widowControl/>
              <w:suppressLineNumbers w:val="0"/>
              <w:jc w:val="both"/>
            </w:pPr>
            <w:r>
              <w:rPr>
                <w:rFonts w:ascii="宋体" w:hAnsi="宋体" w:eastAsia="宋体" w:cs="宋体"/>
                <w:kern w:val="0"/>
                <w:sz w:val="24"/>
                <w:szCs w:val="24"/>
                <w:lang w:val="en-US" w:eastAsia="zh-CN" w:bidi="ar"/>
              </w:rPr>
              <w:t>角色权限管理</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1C56C54">
            <w:pPr>
              <w:keepNext w:val="0"/>
              <w:keepLines w:val="0"/>
              <w:widowControl/>
              <w:suppressLineNumbers w:val="0"/>
              <w:jc w:val="both"/>
              <w:rPr>
                <w:rFonts w:hint="default"/>
                <w:lang w:val="en-US"/>
              </w:rPr>
            </w:pPr>
            <w:r>
              <w:rPr>
                <w:rFonts w:ascii="宋体" w:hAnsi="宋体" w:eastAsia="宋体" w:cs="宋体"/>
                <w:kern w:val="0"/>
                <w:sz w:val="24"/>
                <w:szCs w:val="24"/>
                <w:lang w:val="en-US" w:eastAsia="zh-CN" w:bidi="ar"/>
              </w:rPr>
              <w:t>1. 新增、编辑、删除系统角色2. 为角色配置功能权限3. 查看角色权限列表</w:t>
            </w:r>
            <w:r>
              <w:rPr>
                <w:rFonts w:hint="eastAsia" w:cs="宋体"/>
                <w:kern w:val="0"/>
                <w:sz w:val="24"/>
                <w:szCs w:val="24"/>
                <w:lang w:val="en-US" w:eastAsia="zh-CN" w:bidi="ar"/>
              </w:rPr>
              <w:t xml:space="preserve"> </w:t>
            </w:r>
          </w:p>
        </w:tc>
      </w:tr>
      <w:tr w14:paraId="31A58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3541E1E">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AB1B643">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1B5A2B48">
            <w:pPr>
              <w:keepNext w:val="0"/>
              <w:keepLines w:val="0"/>
              <w:widowControl/>
              <w:suppressLineNumbers w:val="0"/>
              <w:jc w:val="both"/>
            </w:pPr>
            <w:r>
              <w:rPr>
                <w:rFonts w:ascii="宋体" w:hAnsi="宋体" w:eastAsia="宋体" w:cs="宋体"/>
                <w:kern w:val="0"/>
                <w:sz w:val="24"/>
                <w:szCs w:val="24"/>
                <w:lang w:val="en-US" w:eastAsia="zh-CN" w:bidi="ar"/>
              </w:rPr>
              <w:t>医生排班管理</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01FBCF2C">
            <w:pPr>
              <w:keepNext w:val="0"/>
              <w:keepLines w:val="0"/>
              <w:widowControl/>
              <w:suppressLineNumbers w:val="0"/>
              <w:jc w:val="both"/>
              <w:rPr>
                <w:rFonts w:hint="default"/>
                <w:lang w:val="en-US"/>
              </w:rPr>
            </w:pPr>
            <w:r>
              <w:rPr>
                <w:rFonts w:ascii="宋体" w:hAnsi="宋体" w:eastAsia="宋体" w:cs="宋体"/>
                <w:kern w:val="0"/>
                <w:sz w:val="24"/>
                <w:szCs w:val="24"/>
                <w:lang w:val="en-US" w:eastAsia="zh-CN" w:bidi="ar"/>
              </w:rPr>
              <w:t>1. 统一管理所有医生的排班2. 新增、编辑、删除排班信息</w:t>
            </w:r>
            <w:r>
              <w:rPr>
                <w:rFonts w:hint="eastAsia" w:cs="宋体"/>
                <w:kern w:val="0"/>
                <w:sz w:val="24"/>
                <w:szCs w:val="24"/>
                <w:lang w:val="en-US" w:eastAsia="zh-CN" w:bidi="ar"/>
              </w:rPr>
              <w:t>3.查询医生排班</w:t>
            </w:r>
          </w:p>
        </w:tc>
      </w:tr>
      <w:tr w14:paraId="488B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710872B6">
            <w:pPr>
              <w:jc w:val="both"/>
              <w:rPr>
                <w:rFonts w:hint="eastAsia" w:ascii="宋体"/>
                <w:sz w:val="24"/>
                <w:szCs w:val="24"/>
              </w:rPr>
            </w:pPr>
          </w:p>
        </w:tc>
        <w:tc>
          <w:tcPr>
            <w:tcW w:w="619"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2662455">
            <w:pPr>
              <w:jc w:val="both"/>
              <w:rPr>
                <w:rFonts w:hint="eastAsia" w:ascii="宋体"/>
                <w:sz w:val="24"/>
                <w:szCs w:val="24"/>
              </w:rPr>
            </w:pPr>
          </w:p>
        </w:tc>
        <w:tc>
          <w:tcPr>
            <w:tcW w:w="704"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5A728B19">
            <w:pPr>
              <w:keepNext w:val="0"/>
              <w:keepLines w:val="0"/>
              <w:widowControl/>
              <w:suppressLineNumbers w:val="0"/>
              <w:jc w:val="both"/>
            </w:pPr>
            <w:r>
              <w:rPr>
                <w:rFonts w:ascii="宋体" w:hAnsi="宋体" w:eastAsia="宋体" w:cs="宋体"/>
                <w:kern w:val="0"/>
                <w:sz w:val="24"/>
                <w:szCs w:val="24"/>
                <w:lang w:val="en-US" w:eastAsia="zh-CN" w:bidi="ar"/>
              </w:rPr>
              <w:t>基础数据管理</w:t>
            </w:r>
          </w:p>
        </w:tc>
        <w:tc>
          <w:tcPr>
            <w:tcW w:w="3368" w:type="pct"/>
            <w:tcBorders>
              <w:top w:val="single" w:color="auto"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62C6D771">
            <w:pPr>
              <w:keepNext w:val="0"/>
              <w:keepLines w:val="0"/>
              <w:widowControl/>
              <w:suppressLineNumbers w:val="0"/>
              <w:jc w:val="both"/>
              <w:rPr>
                <w:rFonts w:hint="default"/>
                <w:lang w:val="en-US"/>
              </w:rPr>
            </w:pPr>
            <w:r>
              <w:rPr>
                <w:rFonts w:ascii="宋体" w:hAnsi="宋体" w:eastAsia="宋体" w:cs="宋体"/>
                <w:kern w:val="0"/>
                <w:sz w:val="24"/>
                <w:szCs w:val="24"/>
                <w:lang w:val="en-US" w:eastAsia="zh-CN" w:bidi="ar"/>
              </w:rPr>
              <w:t>1. 管理</w:t>
            </w:r>
            <w:r>
              <w:rPr>
                <w:rFonts w:hint="eastAsia" w:cs="宋体"/>
                <w:kern w:val="0"/>
                <w:sz w:val="24"/>
                <w:szCs w:val="24"/>
                <w:lang w:val="en-US" w:eastAsia="zh-CN" w:bidi="ar"/>
              </w:rPr>
              <w:t>（编辑、删除、新增）</w:t>
            </w:r>
            <w:r>
              <w:rPr>
                <w:rFonts w:ascii="宋体" w:hAnsi="宋体" w:eastAsia="宋体" w:cs="宋体"/>
                <w:kern w:val="0"/>
                <w:sz w:val="24"/>
                <w:szCs w:val="24"/>
                <w:lang w:val="en-US" w:eastAsia="zh-CN" w:bidi="ar"/>
              </w:rPr>
              <w:t>科室信息2. 管理</w:t>
            </w:r>
            <w:r>
              <w:rPr>
                <w:rFonts w:hint="eastAsia" w:cs="宋体"/>
                <w:kern w:val="0"/>
                <w:sz w:val="24"/>
                <w:szCs w:val="24"/>
                <w:lang w:val="en-US" w:eastAsia="zh-CN" w:bidi="ar"/>
              </w:rPr>
              <w:t>（编辑、删除、新增）</w:t>
            </w:r>
            <w:r>
              <w:rPr>
                <w:rFonts w:ascii="宋体" w:hAnsi="宋体" w:eastAsia="宋体" w:cs="宋体"/>
                <w:kern w:val="0"/>
                <w:sz w:val="24"/>
                <w:szCs w:val="24"/>
                <w:lang w:val="en-US" w:eastAsia="zh-CN" w:bidi="ar"/>
              </w:rPr>
              <w:t>药品信息3. 管理</w:t>
            </w:r>
            <w:r>
              <w:rPr>
                <w:rFonts w:hint="eastAsia" w:cs="宋体"/>
                <w:kern w:val="0"/>
                <w:sz w:val="24"/>
                <w:szCs w:val="24"/>
                <w:lang w:val="en-US" w:eastAsia="zh-CN" w:bidi="ar"/>
              </w:rPr>
              <w:t>（（编辑、删除、新增））病种信息</w:t>
            </w:r>
          </w:p>
        </w:tc>
      </w:tr>
    </w:tbl>
    <w:p w14:paraId="1AF92E77">
      <w:pPr>
        <w:rPr>
          <w:lang w:eastAsia="zh-CN"/>
        </w:rPr>
      </w:pPr>
    </w:p>
    <w:p w14:paraId="6126EEF1">
      <w:pPr>
        <w:pStyle w:val="3"/>
        <w:keepNext/>
        <w:keepLines/>
        <w:numPr>
          <w:ilvl w:val="1"/>
          <w:numId w:val="2"/>
        </w:numPr>
        <w:tabs>
          <w:tab w:val="left" w:pos="432"/>
        </w:tabs>
        <w:spacing w:line="480" w:lineRule="auto"/>
        <w:ind w:left="0" w:right="0" w:firstLine="0"/>
        <w:rPr>
          <w:rFonts w:hAnsi="Arial"/>
        </w:rPr>
      </w:pPr>
      <w:bookmarkStart w:id="33" w:name="_Toc57194243"/>
      <w:bookmarkStart w:id="34" w:name="_Toc87801559"/>
      <w:bookmarkStart w:id="35" w:name="_Toc10400"/>
      <w:bookmarkStart w:id="36" w:name="_Toc83493941"/>
      <w:bookmarkStart w:id="37" w:name="_Toc28224"/>
      <w:bookmarkStart w:id="38" w:name="_Toc31993"/>
      <w:r>
        <w:rPr>
          <w:rFonts w:hint="eastAsia" w:ascii="黑体" w:hAnsi="Arial"/>
          <w:bCs/>
          <w:kern w:val="2"/>
          <w:szCs w:val="32"/>
        </w:rPr>
        <w:t>测试方案设计</w:t>
      </w:r>
      <w:bookmarkEnd w:id="33"/>
      <w:bookmarkEnd w:id="34"/>
      <w:bookmarkEnd w:id="35"/>
      <w:bookmarkEnd w:id="36"/>
      <w:bookmarkEnd w:id="37"/>
      <w:bookmarkEnd w:id="38"/>
    </w:p>
    <w:p w14:paraId="2795242C">
      <w:pPr>
        <w:numPr>
          <w:ilvl w:val="0"/>
          <w:numId w:val="4"/>
        </w:numPr>
        <w:ind w:firstLine="480" w:firstLineChars="200"/>
        <w:contextualSpacing/>
        <w:rPr>
          <w:rFonts w:hint="eastAsia"/>
          <w:lang w:eastAsia="zh-CN"/>
        </w:rPr>
      </w:pPr>
      <w:r>
        <w:rPr>
          <w:rFonts w:hint="eastAsia"/>
          <w:lang w:eastAsia="zh-CN"/>
        </w:rPr>
        <w:t>各方讨论确定测试方案，开发团队完成测试环境的搭建；</w:t>
      </w:r>
    </w:p>
    <w:p w14:paraId="38C2CF4F">
      <w:pPr>
        <w:numPr>
          <w:ilvl w:val="0"/>
          <w:numId w:val="4"/>
        </w:numPr>
        <w:ind w:firstLine="480" w:firstLineChars="200"/>
        <w:contextualSpacing/>
        <w:rPr>
          <w:lang w:eastAsia="zh-CN"/>
        </w:rPr>
      </w:pPr>
      <w:r>
        <w:rPr>
          <w:rFonts w:hint="eastAsia"/>
          <w:lang w:eastAsia="zh-CN"/>
        </w:rPr>
        <w:t>测试团队执行项目测试：</w:t>
      </w:r>
    </w:p>
    <w:p w14:paraId="7312BC8F">
      <w:pPr>
        <w:numPr>
          <w:ilvl w:val="0"/>
          <w:numId w:val="5"/>
        </w:numPr>
        <w:ind w:right="-108" w:rightChars="0" w:firstLine="480" w:firstLineChars="200"/>
        <w:contextualSpacing/>
        <w:rPr>
          <w:rFonts w:hint="eastAsia"/>
          <w:lang w:eastAsia="zh-CN"/>
        </w:rPr>
      </w:pPr>
      <w:r>
        <w:rPr>
          <w:rFonts w:hint="eastAsia"/>
          <w:lang w:eastAsia="zh-CN"/>
        </w:rPr>
        <w:t>根据岗位角色分工，测试负责人按照测试用例执行测试，检查运行结果是否与预期结果一致，并记录到测试记录表中；</w:t>
      </w:r>
    </w:p>
    <w:p w14:paraId="01A7BDF4">
      <w:pPr>
        <w:numPr>
          <w:ilvl w:val="0"/>
          <w:numId w:val="5"/>
        </w:numPr>
        <w:ind w:right="-108" w:rightChars="0" w:firstLine="480" w:firstLineChars="200"/>
        <w:contextualSpacing/>
        <w:rPr>
          <w:lang w:eastAsia="zh-CN"/>
        </w:rPr>
      </w:pPr>
      <w:r>
        <w:rPr>
          <w:rFonts w:hint="eastAsia"/>
          <w:lang w:eastAsia="zh-CN"/>
        </w:rPr>
        <w:t>因为系统存在的 BUG 或者其他原因，出现运行结果与预期结果不一致时，测试人员可以提交问题详细说明文档，并在缺陷管理工具上做详细记录，以便进行跟踪和管理；</w:t>
      </w:r>
    </w:p>
    <w:p w14:paraId="264D4DAB">
      <w:pPr>
        <w:numPr>
          <w:ilvl w:val="0"/>
          <w:numId w:val="5"/>
        </w:numPr>
        <w:ind w:right="-108" w:rightChars="0" w:firstLine="480" w:firstLineChars="200"/>
        <w:contextualSpacing/>
        <w:rPr>
          <w:lang w:eastAsia="zh-CN"/>
        </w:rPr>
      </w:pPr>
      <w:r>
        <w:rPr>
          <w:rFonts w:hint="eastAsia"/>
          <w:lang w:eastAsia="zh-CN"/>
        </w:rPr>
        <w:t>每一部分单元测试或者集成测试完成时，三方对测试记录表进行签字确认；</w:t>
      </w:r>
    </w:p>
    <w:p w14:paraId="3BE6639C">
      <w:pPr>
        <w:numPr>
          <w:ilvl w:val="0"/>
          <w:numId w:val="5"/>
        </w:numPr>
        <w:ind w:right="-108" w:rightChars="0" w:firstLine="480" w:firstLineChars="200"/>
        <w:contextualSpacing/>
        <w:rPr>
          <w:lang w:eastAsia="zh-CN"/>
        </w:rPr>
      </w:pPr>
      <w:r>
        <w:rPr>
          <w:rFonts w:hint="eastAsia"/>
          <w:lang w:eastAsia="zh-CN"/>
        </w:rPr>
        <w:t>测试人员执行其他测试用例发现的问题也提交问题说明文档，并通过缺陷管理工具进行记录和跟踪管理。</w:t>
      </w:r>
    </w:p>
    <w:p w14:paraId="3A0DDF68">
      <w:pPr>
        <w:numPr>
          <w:ilvl w:val="0"/>
          <w:numId w:val="4"/>
        </w:numPr>
        <w:ind w:left="0" w:leftChars="0" w:right="-108" w:rightChars="0" w:firstLine="480" w:firstLineChars="200"/>
        <w:contextualSpacing/>
        <w:rPr>
          <w:rFonts w:hint="eastAsia"/>
          <w:lang w:eastAsia="zh-CN"/>
        </w:rPr>
      </w:pPr>
      <w:r>
        <w:rPr>
          <w:rFonts w:hint="eastAsia"/>
          <w:lang w:eastAsia="zh-CN"/>
        </w:rPr>
        <w:t>开发团队汇集测试发现的 BUG 和问题，对系统进行修改完善，已修复的问题在缺陷管理工具上标志为 "已解决" 状态；发布系统升级包，并在测试环境更新系统。</w:t>
      </w:r>
    </w:p>
    <w:p w14:paraId="2D39012E">
      <w:pPr>
        <w:numPr>
          <w:ilvl w:val="0"/>
          <w:numId w:val="4"/>
        </w:numPr>
        <w:ind w:left="0" w:leftChars="0" w:right="-108" w:rightChars="0" w:firstLine="480" w:firstLineChars="200"/>
        <w:contextualSpacing/>
        <w:rPr>
          <w:lang w:eastAsia="zh-CN"/>
        </w:rPr>
      </w:pPr>
      <w:r>
        <w:rPr>
          <w:rFonts w:hint="eastAsia"/>
          <w:lang w:eastAsia="zh-CN"/>
        </w:rPr>
        <w:t>测试团队对标志为 "已解决" 状态的测试用例进行回归测试；测试通过的用例，由测试人员将问题状态设置为 "已关闭"；测试没有通过的用例，由测试人员将问题状态设置为 "重新打开"，由开发团队继续修改。</w:t>
      </w:r>
    </w:p>
    <w:p w14:paraId="6D4F7D3C">
      <w:pPr>
        <w:numPr>
          <w:ilvl w:val="0"/>
          <w:numId w:val="4"/>
        </w:numPr>
        <w:ind w:left="0" w:leftChars="0" w:right="-108" w:rightChars="0" w:firstLine="480" w:firstLineChars="200"/>
        <w:contextualSpacing/>
        <w:rPr>
          <w:lang w:eastAsia="zh-CN"/>
        </w:rPr>
      </w:pPr>
      <w:r>
        <w:rPr>
          <w:rFonts w:hint="eastAsia"/>
          <w:lang w:eastAsia="zh-CN"/>
        </w:rPr>
        <w:t>测试完成后，整合测试全流程数据，编写测试总结报告，完成实验成果验收。</w:t>
      </w:r>
    </w:p>
    <w:p w14:paraId="0AA749FC">
      <w:pPr>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lang w:eastAsia="zh-CN"/>
        </w:rPr>
        <w:t>2.4 测试用例设计思路</w:t>
      </w:r>
    </w:p>
    <w:p w14:paraId="3A8F7032">
      <w:pPr>
        <w:rPr>
          <w:rFonts w:hint="eastAsia"/>
          <w:lang w:eastAsia="zh-CN"/>
        </w:rPr>
      </w:pPr>
      <w:r>
        <w:rPr>
          <w:rFonts w:hint="eastAsia"/>
          <w:lang w:eastAsia="zh-CN"/>
        </w:rPr>
        <w:t>本次测试用例设计严格遵循 "全覆盖、可执行、可追溯" 的核心原则，以《校园医务系统需求规格说明书》为唯一依据，结合黑盒测试的核心方法，确保测试用例 100% 覆盖需求功能点，具体设计思路如下：</w:t>
      </w:r>
    </w:p>
    <w:p w14:paraId="30AEC05B">
      <w:pPr>
        <w:numPr>
          <w:ilvl w:val="0"/>
          <w:numId w:val="6"/>
        </w:numPr>
        <w:ind w:left="0" w:leftChars="0" w:firstLine="0" w:firstLineChars="0"/>
        <w:rPr>
          <w:rFonts w:hint="eastAsia"/>
          <w:lang w:eastAsia="zh-CN"/>
        </w:rPr>
      </w:pPr>
      <w:r>
        <w:rPr>
          <w:rFonts w:hint="eastAsia"/>
          <w:lang w:eastAsia="zh-CN"/>
        </w:rPr>
        <w:t>按业务模块分层设计：以系统 8 大功能模块为一级分类，每个模块下的子功能为二级分类，确保用例结构与需求结构完全匹配，无功能点遗漏。</w:t>
      </w:r>
    </w:p>
    <w:p w14:paraId="353C2273">
      <w:pPr>
        <w:numPr>
          <w:ilvl w:val="0"/>
          <w:numId w:val="6"/>
        </w:numPr>
        <w:ind w:left="0" w:leftChars="0" w:firstLine="0" w:firstLineChars="0"/>
        <w:rPr>
          <w:rFonts w:hint="eastAsia"/>
          <w:lang w:eastAsia="zh-CN"/>
        </w:rPr>
      </w:pPr>
      <w:r>
        <w:rPr>
          <w:rFonts w:hint="eastAsia"/>
          <w:lang w:eastAsia="zh-CN"/>
        </w:rPr>
        <w:t>核心功能优先覆盖：对预约挂号、诊疗、处方开具、缴费等核心业务流程，优先设计 P0 级高优先级用例，确保主流程全链路覆盖，每个核心流程至少包含 1 条正常场景用例。</w:t>
      </w:r>
    </w:p>
    <w:p w14:paraId="391A34C3">
      <w:pPr>
        <w:numPr>
          <w:ilvl w:val="0"/>
          <w:numId w:val="6"/>
        </w:numPr>
        <w:ind w:left="0" w:leftChars="0" w:firstLine="0" w:firstLineChars="0"/>
        <w:rPr>
          <w:rFonts w:hint="eastAsia"/>
          <w:lang w:eastAsia="zh-CN"/>
        </w:rPr>
      </w:pPr>
      <w:r>
        <w:rPr>
          <w:rFonts w:hint="eastAsia"/>
          <w:lang w:eastAsia="zh-CN"/>
        </w:rPr>
        <w:t>异常场景与边界场景补充：对每个功能点，除正常场景外，补充设计异常场景（如支付失败、库存不足、权限越权）和边界场景（如提前 24 小时退号限制、请假天数上限）的用例，确保系统容错能力符合要求。</w:t>
      </w:r>
    </w:p>
    <w:p w14:paraId="745BAB34">
      <w:pPr>
        <w:numPr>
          <w:ilvl w:val="0"/>
          <w:numId w:val="6"/>
        </w:numPr>
        <w:ind w:left="0" w:leftChars="0" w:firstLine="0" w:firstLineChars="0"/>
        <w:rPr>
          <w:rFonts w:hint="eastAsia"/>
          <w:lang w:eastAsia="zh-CN"/>
        </w:rPr>
      </w:pPr>
      <w:r>
        <w:rPr>
          <w:rFonts w:hint="eastAsia"/>
          <w:lang w:eastAsia="zh-CN"/>
        </w:rPr>
        <w:t>用例标准化设计：每条用例统一包含前置条件、操作步骤、输入数据、预期结果、优先级 5 个核心字段，确保用例可执行、可复现，不同测试人员执行同一条用例可得到一致的测试结果。</w:t>
      </w:r>
    </w:p>
    <w:p w14:paraId="048DC259">
      <w:pPr>
        <w:numPr>
          <w:ilvl w:val="0"/>
          <w:numId w:val="6"/>
        </w:numPr>
        <w:ind w:left="0" w:leftChars="0" w:firstLine="0" w:firstLineChars="0"/>
        <w:rPr>
          <w:lang w:eastAsia="zh-CN"/>
        </w:rPr>
      </w:pPr>
      <w:r>
        <w:rPr>
          <w:rFonts w:hint="eastAsia"/>
          <w:lang w:eastAsia="zh-CN"/>
        </w:rPr>
        <w:t>用例评审机制：测试用例设计完成后，组织测试团队、开发团队、需求方联合评审，确保用例与需求的一致性，补充遗漏的测试场景，最终形成 155 条标准化测试用例，覆盖所有功能点。</w:t>
      </w:r>
    </w:p>
    <w:p w14:paraId="12C52465">
      <w:pPr>
        <w:pStyle w:val="2"/>
        <w:numPr>
          <w:ilvl w:val="0"/>
          <w:numId w:val="2"/>
        </w:numPr>
        <w:rPr>
          <w:lang w:eastAsia="zh-CN"/>
        </w:rPr>
      </w:pPr>
      <w:bookmarkStart w:id="39" w:name="_Toc26548"/>
      <w:bookmarkStart w:id="40" w:name="_Toc87801560"/>
      <w:bookmarkStart w:id="41" w:name="_Toc14146"/>
      <w:bookmarkStart w:id="42" w:name="_Toc24516"/>
      <w:r>
        <w:rPr>
          <w:rFonts w:hint="eastAsia"/>
          <w:lang w:eastAsia="zh-CN"/>
        </w:rPr>
        <w:t>测试环境</w:t>
      </w:r>
      <w:bookmarkEnd w:id="39"/>
      <w:bookmarkEnd w:id="40"/>
      <w:bookmarkEnd w:id="41"/>
      <w:bookmarkEnd w:id="42"/>
    </w:p>
    <w:tbl>
      <w:tblPr>
        <w:tblStyle w:val="15"/>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2"/>
        <w:gridCol w:w="2469"/>
        <w:gridCol w:w="709"/>
        <w:gridCol w:w="4111"/>
      </w:tblGrid>
      <w:tr w14:paraId="51ED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642" w:type="dxa"/>
            <w:shd w:val="clear" w:color="auto" w:fill="BEBEBE" w:themeFill="background1" w:themeFillShade="BF"/>
            <w:vAlign w:val="center"/>
          </w:tcPr>
          <w:p w14:paraId="18938E1E">
            <w:pPr>
              <w:keepNext w:val="0"/>
              <w:keepLines w:val="0"/>
              <w:widowControl/>
              <w:suppressLineNumbers w:val="0"/>
              <w:ind w:right="-108" w:rightChars="0"/>
              <w:jc w:val="left"/>
            </w:pPr>
            <w:r>
              <w:rPr>
                <w:rFonts w:ascii="宋体" w:hAnsi="宋体" w:eastAsia="宋体" w:cs="宋体"/>
                <w:b/>
                <w:bCs/>
                <w:kern w:val="0"/>
                <w:sz w:val="24"/>
                <w:szCs w:val="24"/>
                <w:lang w:val="en-US" w:eastAsia="zh-CN" w:bidi="ar"/>
              </w:rPr>
              <w:t>项目</w:t>
            </w:r>
          </w:p>
        </w:tc>
        <w:tc>
          <w:tcPr>
            <w:tcW w:w="2469" w:type="dxa"/>
            <w:shd w:val="clear" w:color="auto" w:fill="BEBEBE" w:themeFill="background1" w:themeFillShade="BF"/>
            <w:vAlign w:val="center"/>
          </w:tcPr>
          <w:p w14:paraId="108E9FEA">
            <w:pPr>
              <w:keepNext w:val="0"/>
              <w:keepLines w:val="0"/>
              <w:widowControl/>
              <w:suppressLineNumbers w:val="0"/>
              <w:ind w:right="-108" w:rightChars="0"/>
              <w:jc w:val="left"/>
            </w:pPr>
            <w:r>
              <w:rPr>
                <w:rFonts w:ascii="宋体" w:hAnsi="宋体" w:eastAsia="宋体" w:cs="宋体"/>
                <w:b/>
                <w:bCs/>
                <w:kern w:val="0"/>
                <w:sz w:val="24"/>
                <w:szCs w:val="24"/>
                <w:lang w:val="en-US" w:eastAsia="zh-CN" w:bidi="ar"/>
              </w:rPr>
              <w:t>软件配置</w:t>
            </w:r>
          </w:p>
        </w:tc>
        <w:tc>
          <w:tcPr>
            <w:tcW w:w="709" w:type="dxa"/>
            <w:shd w:val="clear" w:color="auto" w:fill="BEBEBE" w:themeFill="background1" w:themeFillShade="BF"/>
            <w:vAlign w:val="center"/>
          </w:tcPr>
          <w:p w14:paraId="0A700A19">
            <w:pPr>
              <w:keepNext w:val="0"/>
              <w:keepLines w:val="0"/>
              <w:widowControl/>
              <w:suppressLineNumbers w:val="0"/>
              <w:ind w:right="-108" w:rightChars="0"/>
              <w:jc w:val="left"/>
            </w:pPr>
            <w:r>
              <w:rPr>
                <w:rFonts w:ascii="宋体" w:hAnsi="宋体" w:eastAsia="宋体" w:cs="宋体"/>
                <w:b/>
                <w:bCs/>
                <w:kern w:val="0"/>
                <w:sz w:val="24"/>
                <w:szCs w:val="24"/>
                <w:lang w:val="en-US" w:eastAsia="zh-CN" w:bidi="ar"/>
              </w:rPr>
              <w:t>数量</w:t>
            </w:r>
          </w:p>
        </w:tc>
        <w:tc>
          <w:tcPr>
            <w:tcW w:w="4111" w:type="dxa"/>
            <w:shd w:val="clear" w:color="auto" w:fill="BEBEBE" w:themeFill="background1" w:themeFillShade="BF"/>
            <w:vAlign w:val="center"/>
          </w:tcPr>
          <w:p w14:paraId="0C18AABC">
            <w:pPr>
              <w:keepNext w:val="0"/>
              <w:keepLines w:val="0"/>
              <w:widowControl/>
              <w:suppressLineNumbers w:val="0"/>
              <w:ind w:right="-108" w:rightChars="0"/>
              <w:jc w:val="left"/>
            </w:pPr>
            <w:r>
              <w:rPr>
                <w:rFonts w:ascii="宋体" w:hAnsi="宋体" w:eastAsia="宋体" w:cs="宋体"/>
                <w:b/>
                <w:bCs/>
                <w:kern w:val="0"/>
                <w:sz w:val="24"/>
                <w:szCs w:val="24"/>
                <w:lang w:val="en-US" w:eastAsia="zh-CN" w:bidi="ar"/>
              </w:rPr>
              <w:t>硬件配置</w:t>
            </w:r>
          </w:p>
        </w:tc>
      </w:tr>
      <w:tr w14:paraId="1317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shd w:val="clear" w:color="auto" w:fill="BEBEBE" w:themeFill="background1" w:themeFillShade="BF"/>
            <w:vAlign w:val="center"/>
          </w:tcPr>
          <w:p w14:paraId="274B0444">
            <w:pPr>
              <w:keepNext w:val="0"/>
              <w:keepLines w:val="0"/>
              <w:widowControl/>
              <w:suppressLineNumbers w:val="0"/>
              <w:ind w:right="-108" w:rightChars="0"/>
              <w:jc w:val="left"/>
            </w:pPr>
            <w:r>
              <w:rPr>
                <w:rFonts w:ascii="宋体" w:hAnsi="宋体" w:eastAsia="宋体" w:cs="宋体"/>
                <w:kern w:val="0"/>
                <w:sz w:val="24"/>
                <w:szCs w:val="24"/>
                <w:lang w:val="en-US" w:eastAsia="zh-CN" w:bidi="ar"/>
              </w:rPr>
              <w:t>应用服务器</w:t>
            </w:r>
          </w:p>
        </w:tc>
        <w:tc>
          <w:tcPr>
            <w:tcW w:w="2469" w:type="dxa"/>
            <w:vAlign w:val="center"/>
          </w:tcPr>
          <w:p w14:paraId="331E9005">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操作系统：Rocky Linux 9.3JDK：17.0.10Spring Boot：3.2.5</w:t>
            </w:r>
          </w:p>
        </w:tc>
        <w:tc>
          <w:tcPr>
            <w:tcW w:w="709" w:type="dxa"/>
            <w:vAlign w:val="center"/>
          </w:tcPr>
          <w:p w14:paraId="387AC589">
            <w:pPr>
              <w:keepNext w:val="0"/>
              <w:keepLines w:val="0"/>
              <w:widowControl/>
              <w:suppressLineNumbers w:val="0"/>
              <w:ind w:right="-108" w:rightChars="0"/>
              <w:jc w:val="left"/>
            </w:pPr>
            <w:r>
              <w:rPr>
                <w:rFonts w:ascii="宋体" w:hAnsi="宋体" w:eastAsia="宋体" w:cs="宋体"/>
                <w:kern w:val="0"/>
                <w:sz w:val="24"/>
                <w:szCs w:val="24"/>
                <w:lang w:val="en-US" w:eastAsia="zh-CN" w:bidi="ar"/>
              </w:rPr>
              <w:t>1</w:t>
            </w:r>
          </w:p>
        </w:tc>
        <w:tc>
          <w:tcPr>
            <w:tcW w:w="4111" w:type="dxa"/>
            <w:vAlign w:val="center"/>
          </w:tcPr>
          <w:p w14:paraId="0FEE2E56">
            <w:pPr>
              <w:keepNext w:val="0"/>
              <w:keepLines w:val="0"/>
              <w:widowControl/>
              <w:suppressLineNumbers w:val="0"/>
              <w:ind w:right="-108" w:rightChars="0"/>
              <w:jc w:val="left"/>
            </w:pPr>
            <w:r>
              <w:rPr>
                <w:rFonts w:ascii="宋体" w:hAnsi="宋体" w:eastAsia="宋体" w:cs="宋体"/>
                <w:kern w:val="0"/>
                <w:sz w:val="24"/>
                <w:szCs w:val="24"/>
                <w:lang w:val="en-US" w:eastAsia="zh-CN" w:bidi="ar"/>
              </w:rPr>
              <w:t>CPU：8 核内存：16G硬盘：300G SSD</w:t>
            </w:r>
          </w:p>
        </w:tc>
      </w:tr>
      <w:tr w14:paraId="1327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shd w:val="clear" w:color="auto" w:fill="BEBEBE" w:themeFill="background1" w:themeFillShade="BF"/>
            <w:vAlign w:val="center"/>
          </w:tcPr>
          <w:p w14:paraId="1707E2EC">
            <w:pPr>
              <w:keepNext w:val="0"/>
              <w:keepLines w:val="0"/>
              <w:widowControl/>
              <w:suppressLineNumbers w:val="0"/>
              <w:ind w:right="-108" w:rightChars="0"/>
              <w:jc w:val="left"/>
            </w:pPr>
            <w:r>
              <w:rPr>
                <w:rFonts w:ascii="宋体" w:hAnsi="宋体" w:eastAsia="宋体" w:cs="宋体"/>
                <w:kern w:val="0"/>
                <w:sz w:val="24"/>
                <w:szCs w:val="24"/>
                <w:lang w:val="en-US" w:eastAsia="zh-CN" w:bidi="ar"/>
              </w:rPr>
              <w:t>数据库服务器</w:t>
            </w:r>
          </w:p>
        </w:tc>
        <w:tc>
          <w:tcPr>
            <w:tcW w:w="2469" w:type="dxa"/>
            <w:vAlign w:val="center"/>
          </w:tcPr>
          <w:p w14:paraId="58C8B889">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操作系统：Rocky Linux 9.3MySQL：8.0.36Redis：7.2.4</w:t>
            </w:r>
          </w:p>
        </w:tc>
        <w:tc>
          <w:tcPr>
            <w:tcW w:w="709" w:type="dxa"/>
            <w:vAlign w:val="center"/>
          </w:tcPr>
          <w:p w14:paraId="1CACE7D2">
            <w:pPr>
              <w:keepNext w:val="0"/>
              <w:keepLines w:val="0"/>
              <w:widowControl/>
              <w:suppressLineNumbers w:val="0"/>
              <w:ind w:right="-108" w:rightChars="0"/>
              <w:jc w:val="left"/>
            </w:pPr>
            <w:r>
              <w:rPr>
                <w:rFonts w:ascii="宋体" w:hAnsi="宋体" w:eastAsia="宋体" w:cs="宋体"/>
                <w:kern w:val="0"/>
                <w:sz w:val="24"/>
                <w:szCs w:val="24"/>
                <w:lang w:val="en-US" w:eastAsia="zh-CN" w:bidi="ar"/>
              </w:rPr>
              <w:t>1</w:t>
            </w:r>
          </w:p>
        </w:tc>
        <w:tc>
          <w:tcPr>
            <w:tcW w:w="4111" w:type="dxa"/>
            <w:vAlign w:val="center"/>
          </w:tcPr>
          <w:p w14:paraId="01421306">
            <w:pPr>
              <w:keepNext w:val="0"/>
              <w:keepLines w:val="0"/>
              <w:widowControl/>
              <w:suppressLineNumbers w:val="0"/>
              <w:ind w:right="-108" w:rightChars="0"/>
              <w:jc w:val="left"/>
            </w:pPr>
            <w:r>
              <w:rPr>
                <w:rFonts w:ascii="宋体" w:hAnsi="宋体" w:eastAsia="宋体" w:cs="宋体"/>
                <w:kern w:val="0"/>
                <w:sz w:val="24"/>
                <w:szCs w:val="24"/>
                <w:lang w:val="en-US" w:eastAsia="zh-CN" w:bidi="ar"/>
              </w:rPr>
              <w:t>CPU：8 核内存：16G硬盘：500G SSD</w:t>
            </w:r>
          </w:p>
        </w:tc>
      </w:tr>
      <w:tr w14:paraId="70029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shd w:val="clear" w:color="auto" w:fill="BEBEBE" w:themeFill="background1" w:themeFillShade="BF"/>
            <w:vAlign w:val="center"/>
          </w:tcPr>
          <w:p w14:paraId="12853A72">
            <w:pPr>
              <w:keepNext w:val="0"/>
              <w:keepLines w:val="0"/>
              <w:widowControl/>
              <w:suppressLineNumbers w:val="0"/>
              <w:ind w:right="-108" w:rightChars="0"/>
              <w:jc w:val="left"/>
            </w:pPr>
            <w:r>
              <w:rPr>
                <w:rFonts w:ascii="宋体" w:hAnsi="宋体" w:eastAsia="宋体" w:cs="宋体"/>
                <w:kern w:val="0"/>
                <w:sz w:val="24"/>
                <w:szCs w:val="24"/>
                <w:lang w:val="en-US" w:eastAsia="zh-CN" w:bidi="ar"/>
              </w:rPr>
              <w:t>客户端</w:t>
            </w:r>
          </w:p>
        </w:tc>
        <w:tc>
          <w:tcPr>
            <w:tcW w:w="2469" w:type="dxa"/>
            <w:vAlign w:val="center"/>
          </w:tcPr>
          <w:p w14:paraId="6F593B25">
            <w:pPr>
              <w:keepNext w:val="0"/>
              <w:keepLines w:val="0"/>
              <w:widowControl/>
              <w:suppressLineNumbers w:val="0"/>
              <w:ind w:right="-108" w:rightChars="0"/>
              <w:jc w:val="left"/>
            </w:pPr>
            <w:r>
              <w:rPr>
                <w:rFonts w:ascii="宋体" w:hAnsi="宋体" w:eastAsia="宋体" w:cs="宋体"/>
                <w:kern w:val="0"/>
                <w:sz w:val="24"/>
                <w:szCs w:val="24"/>
                <w:lang w:val="en-US" w:eastAsia="zh-CN" w:bidi="ar"/>
              </w:rPr>
              <w:t>操作系统：Windows 10/11浏览器：Chrome 120+、Edge 120+、Firefox 115+分辨率：1920</w:t>
            </w:r>
            <w:r>
              <w:rPr>
                <w:rStyle w:val="19"/>
                <w:rFonts w:ascii="宋体" w:hAnsi="宋体" w:eastAsia="宋体" w:cs="宋体"/>
                <w:kern w:val="0"/>
                <w:sz w:val="24"/>
                <w:szCs w:val="24"/>
                <w:lang w:val="en-US" w:eastAsia="zh-CN" w:bidi="ar"/>
              </w:rPr>
              <w:t>1080、1366</w:t>
            </w:r>
            <w:r>
              <w:rPr>
                <w:rFonts w:ascii="宋体" w:hAnsi="宋体" w:eastAsia="宋体" w:cs="宋体"/>
                <w:kern w:val="0"/>
                <w:sz w:val="24"/>
                <w:szCs w:val="24"/>
                <w:lang w:val="en-US" w:eastAsia="zh-CN" w:bidi="ar"/>
              </w:rPr>
              <w:t>768</w:t>
            </w:r>
          </w:p>
        </w:tc>
        <w:tc>
          <w:tcPr>
            <w:tcW w:w="709" w:type="dxa"/>
            <w:vAlign w:val="center"/>
          </w:tcPr>
          <w:p w14:paraId="3D2CF29F">
            <w:pPr>
              <w:keepNext w:val="0"/>
              <w:keepLines w:val="0"/>
              <w:widowControl/>
              <w:suppressLineNumbers w:val="0"/>
              <w:ind w:right="-108" w:rightChars="0"/>
              <w:jc w:val="left"/>
            </w:pPr>
            <w:r>
              <w:rPr>
                <w:rFonts w:ascii="宋体" w:hAnsi="宋体" w:eastAsia="宋体" w:cs="宋体"/>
                <w:kern w:val="0"/>
                <w:sz w:val="24"/>
                <w:szCs w:val="24"/>
                <w:lang w:val="en-US" w:eastAsia="zh-CN" w:bidi="ar"/>
              </w:rPr>
              <w:t>3</w:t>
            </w:r>
          </w:p>
        </w:tc>
        <w:tc>
          <w:tcPr>
            <w:tcW w:w="4111" w:type="dxa"/>
            <w:vAlign w:val="center"/>
          </w:tcPr>
          <w:p w14:paraId="3BAF5DCE">
            <w:pPr>
              <w:keepNext w:val="0"/>
              <w:keepLines w:val="0"/>
              <w:widowControl/>
              <w:suppressLineNumbers w:val="0"/>
              <w:ind w:right="-108" w:rightChars="0"/>
              <w:jc w:val="left"/>
            </w:pPr>
            <w:r>
              <w:rPr>
                <w:rFonts w:ascii="宋体" w:hAnsi="宋体" w:eastAsia="宋体" w:cs="宋体"/>
                <w:kern w:val="0"/>
                <w:sz w:val="24"/>
                <w:szCs w:val="24"/>
                <w:lang w:val="en-US" w:eastAsia="zh-CN" w:bidi="ar"/>
              </w:rPr>
              <w:t>CPU:Intel(R)Core(TM)i5-10400 @2.90GHz内存：16GB硬盘：512G SSD</w:t>
            </w:r>
          </w:p>
        </w:tc>
      </w:tr>
    </w:tbl>
    <w:p w14:paraId="507E192A">
      <w:pPr>
        <w:rPr>
          <w:lang w:eastAsia="zh-CN"/>
        </w:rPr>
      </w:pPr>
    </w:p>
    <w:p w14:paraId="4C2ED9F5">
      <w:pPr>
        <w:pStyle w:val="2"/>
        <w:numPr>
          <w:ilvl w:val="0"/>
          <w:numId w:val="2"/>
        </w:numPr>
        <w:rPr>
          <w:lang w:eastAsia="zh-CN"/>
        </w:rPr>
      </w:pPr>
      <w:bookmarkStart w:id="43" w:name="_Toc23549"/>
      <w:bookmarkStart w:id="44" w:name="_Toc87801561"/>
      <w:bookmarkStart w:id="45" w:name="_Toc12085"/>
      <w:bookmarkStart w:id="46" w:name="_Toc7792"/>
      <w:r>
        <w:rPr>
          <w:rFonts w:hint="eastAsia"/>
          <w:lang w:eastAsia="zh-CN"/>
        </w:rPr>
        <w:t>测试方法</w:t>
      </w:r>
      <w:bookmarkEnd w:id="43"/>
      <w:bookmarkEnd w:id="44"/>
      <w:bookmarkEnd w:id="45"/>
      <w:bookmarkEnd w:id="46"/>
    </w:p>
    <w:p w14:paraId="1A4E77A8">
      <w:pPr>
        <w:ind w:firstLine="420"/>
        <w:rPr>
          <w:lang w:eastAsia="zh-CN"/>
        </w:rPr>
      </w:pPr>
      <w:r>
        <w:rPr>
          <w:rFonts w:hint="eastAsia"/>
          <w:lang w:eastAsia="zh-CN"/>
        </w:rPr>
        <w:t>对于智慧统战系统需求做测试，以期望满足设计需求。验证数据的精确度、数据类型、业务功能等相关方面的正确性。核实所有功能均已正常实现，即是否与需求一致。</w:t>
      </w:r>
      <w:r>
        <w:rPr>
          <w:rFonts w:hint="eastAsia"/>
          <w:lang w:eastAsia="zh-CN"/>
        </w:rPr>
        <w:br w:type="textWrapping"/>
      </w:r>
      <w:r>
        <w:rPr>
          <w:rFonts w:hint="eastAsia"/>
          <w:lang w:eastAsia="zh-CN"/>
        </w:rPr>
        <w:tab/>
      </w:r>
      <w:r>
        <w:rPr>
          <w:rFonts w:hint="eastAsia"/>
          <w:lang w:eastAsia="zh-CN"/>
        </w:rPr>
        <w:t>以下是主要的测试方法：</w:t>
      </w:r>
    </w:p>
    <w:p w14:paraId="22880FB0">
      <w:pPr>
        <w:pStyle w:val="3"/>
        <w:numPr>
          <w:ilvl w:val="1"/>
          <w:numId w:val="2"/>
        </w:numPr>
      </w:pPr>
      <w:bookmarkStart w:id="47" w:name="_Toc87801562"/>
      <w:bookmarkStart w:id="48" w:name="_Toc23375"/>
      <w:bookmarkStart w:id="49" w:name="_Toc32215"/>
      <w:bookmarkStart w:id="50" w:name="_Toc12677"/>
      <w:bookmarkStart w:id="51" w:name="_Toc15526"/>
      <w:bookmarkStart w:id="52" w:name="_Toc18594"/>
      <w:bookmarkStart w:id="53" w:name="_Toc3187"/>
      <w:r>
        <w:rPr>
          <w:rFonts w:hint="eastAsia"/>
        </w:rPr>
        <w:t>功能测试</w:t>
      </w:r>
      <w:bookmarkEnd w:id="47"/>
      <w:bookmarkEnd w:id="48"/>
      <w:bookmarkEnd w:id="49"/>
      <w:bookmarkEnd w:id="50"/>
      <w:bookmarkEnd w:id="51"/>
      <w:bookmarkEnd w:id="52"/>
      <w:bookmarkEnd w:id="53"/>
    </w:p>
    <w:tbl>
      <w:tblPr>
        <w:tblStyle w:val="15"/>
        <w:tblW w:w="9102" w:type="dxa"/>
        <w:tblInd w:w="0" w:type="dxa"/>
        <w:tblLayout w:type="fixed"/>
        <w:tblCellMar>
          <w:top w:w="0" w:type="dxa"/>
          <w:left w:w="108" w:type="dxa"/>
          <w:bottom w:w="0" w:type="dxa"/>
          <w:right w:w="108" w:type="dxa"/>
        </w:tblCellMar>
      </w:tblPr>
      <w:tblGrid>
        <w:gridCol w:w="2122"/>
        <w:gridCol w:w="6980"/>
      </w:tblGrid>
      <w:tr w14:paraId="5309E698">
        <w:tblPrEx>
          <w:tblCellMar>
            <w:top w:w="0" w:type="dxa"/>
            <w:left w:w="108" w:type="dxa"/>
            <w:bottom w:w="0" w:type="dxa"/>
            <w:right w:w="108" w:type="dxa"/>
          </w:tblCellMar>
        </w:tblPrEx>
        <w:trPr>
          <w:trHeight w:val="385"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5482F271">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测试范围</w:t>
            </w:r>
          </w:p>
        </w:tc>
        <w:tc>
          <w:tcPr>
            <w:tcW w:w="6980" w:type="dxa"/>
            <w:tcBorders>
              <w:top w:val="single" w:color="auto" w:sz="4" w:space="0"/>
              <w:left w:val="nil"/>
              <w:bottom w:val="single" w:color="auto" w:sz="4" w:space="0"/>
              <w:right w:val="single" w:color="auto" w:sz="4" w:space="0"/>
            </w:tcBorders>
            <w:vAlign w:val="center"/>
          </w:tcPr>
          <w:p w14:paraId="3B5B250D">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验证数据的精确度、数据类型、业务功能等相关方面的正确性。</w:t>
            </w:r>
          </w:p>
        </w:tc>
      </w:tr>
      <w:tr w14:paraId="79EE27E0">
        <w:tblPrEx>
          <w:tblCellMar>
            <w:top w:w="0" w:type="dxa"/>
            <w:left w:w="108" w:type="dxa"/>
            <w:bottom w:w="0" w:type="dxa"/>
            <w:right w:w="108" w:type="dxa"/>
          </w:tblCellMar>
        </w:tblPrEx>
        <w:trPr>
          <w:trHeight w:val="369"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34B854F">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测试目标</w:t>
            </w:r>
          </w:p>
        </w:tc>
        <w:tc>
          <w:tcPr>
            <w:tcW w:w="6980" w:type="dxa"/>
            <w:tcBorders>
              <w:top w:val="single" w:color="auto" w:sz="4" w:space="0"/>
              <w:left w:val="nil"/>
              <w:bottom w:val="single" w:color="auto" w:sz="4" w:space="0"/>
              <w:right w:val="single" w:color="auto" w:sz="4" w:space="0"/>
            </w:tcBorders>
            <w:vAlign w:val="center"/>
          </w:tcPr>
          <w:p w14:paraId="2404DD0D">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核实所有功能均已正常实现，即是否与需求一致。</w:t>
            </w:r>
          </w:p>
        </w:tc>
      </w:tr>
      <w:tr w14:paraId="777B4C04">
        <w:tblPrEx>
          <w:tblCellMar>
            <w:top w:w="0" w:type="dxa"/>
            <w:left w:w="108" w:type="dxa"/>
            <w:bottom w:w="0" w:type="dxa"/>
            <w:right w:w="108" w:type="dxa"/>
          </w:tblCellMar>
        </w:tblPrEx>
        <w:trPr>
          <w:trHeight w:val="400"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1BC749E">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采用技术</w:t>
            </w:r>
          </w:p>
        </w:tc>
        <w:tc>
          <w:tcPr>
            <w:tcW w:w="6980" w:type="dxa"/>
            <w:tcBorders>
              <w:top w:val="single" w:color="auto" w:sz="4" w:space="0"/>
              <w:left w:val="nil"/>
              <w:bottom w:val="single" w:color="auto" w:sz="4" w:space="0"/>
              <w:right w:val="single" w:color="auto" w:sz="4" w:space="0"/>
            </w:tcBorders>
            <w:vAlign w:val="center"/>
          </w:tcPr>
          <w:p w14:paraId="46FF313C">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主要采用黑盒测试、边界测试、等价类划分、因果图法等测试方法。</w:t>
            </w:r>
          </w:p>
        </w:tc>
      </w:tr>
    </w:tbl>
    <w:p w14:paraId="6218E250">
      <w:pPr>
        <w:pStyle w:val="3"/>
        <w:numPr>
          <w:ilvl w:val="1"/>
          <w:numId w:val="2"/>
        </w:numPr>
      </w:pPr>
      <w:bookmarkStart w:id="54" w:name="_Toc22758"/>
      <w:bookmarkStart w:id="55" w:name="_Toc1272"/>
      <w:bookmarkStart w:id="56" w:name="_Toc14128"/>
      <w:bookmarkStart w:id="57" w:name="_Toc87801563"/>
      <w:bookmarkStart w:id="58" w:name="_Toc30342"/>
      <w:bookmarkStart w:id="59" w:name="_Toc18939"/>
      <w:bookmarkStart w:id="60" w:name="_Toc26313"/>
      <w:r>
        <w:rPr>
          <w:rFonts w:hint="eastAsia"/>
        </w:rPr>
        <w:t>兼容性测试</w:t>
      </w:r>
      <w:bookmarkEnd w:id="54"/>
      <w:bookmarkEnd w:id="55"/>
      <w:bookmarkEnd w:id="56"/>
      <w:bookmarkEnd w:id="57"/>
      <w:bookmarkEnd w:id="58"/>
      <w:bookmarkEnd w:id="59"/>
      <w:bookmarkEnd w:id="60"/>
    </w:p>
    <w:tbl>
      <w:tblPr>
        <w:tblStyle w:val="15"/>
        <w:tblW w:w="9126" w:type="dxa"/>
        <w:tblInd w:w="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Layout w:type="fixed"/>
        <w:tblCellMar>
          <w:top w:w="0" w:type="dxa"/>
          <w:left w:w="0" w:type="dxa"/>
          <w:bottom w:w="0" w:type="dxa"/>
          <w:right w:w="0" w:type="dxa"/>
        </w:tblCellMar>
      </w:tblPr>
      <w:tblGrid>
        <w:gridCol w:w="2117"/>
        <w:gridCol w:w="7009"/>
      </w:tblGrid>
      <w:tr w14:paraId="5E12A028">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117" w:type="dxa"/>
            <w:tcBorders>
              <w:top w:val="single" w:color="000000" w:sz="8" w:space="0"/>
              <w:left w:val="single" w:color="000000" w:sz="8" w:space="0"/>
              <w:bottom w:val="single" w:color="000000" w:sz="6" w:space="0"/>
              <w:right w:val="single" w:color="000000" w:sz="6" w:space="0"/>
            </w:tcBorders>
            <w:shd w:val="clear" w:color="auto" w:fill="BEBEBE" w:themeFill="background1" w:themeFillShade="BF"/>
            <w:tcMar>
              <w:left w:w="108" w:type="dxa"/>
              <w:right w:w="108" w:type="dxa"/>
            </w:tcMar>
            <w:vAlign w:val="center"/>
          </w:tcPr>
          <w:p w14:paraId="76C1E8BF">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测试范围</w:t>
            </w:r>
          </w:p>
        </w:tc>
        <w:tc>
          <w:tcPr>
            <w:tcW w:w="7009" w:type="dxa"/>
            <w:tcBorders>
              <w:top w:val="single" w:color="000000" w:sz="8" w:space="0"/>
              <w:left w:val="single" w:color="000000" w:sz="6" w:space="0"/>
              <w:bottom w:val="single" w:color="000000" w:sz="6" w:space="0"/>
              <w:right w:val="single" w:color="000000" w:sz="8" w:space="0"/>
            </w:tcBorders>
            <w:tcMar>
              <w:left w:w="108" w:type="dxa"/>
              <w:right w:w="108" w:type="dxa"/>
            </w:tcMar>
            <w:vAlign w:val="center"/>
          </w:tcPr>
          <w:p w14:paraId="604548E3">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基于不同操作系统、同操作系统不同版本进行操作系统兼容测试；基于不同浏览器进行浏览器兼容测试；基于不同分辨率进行界面兼容测试。</w:t>
            </w:r>
          </w:p>
        </w:tc>
      </w:tr>
      <w:tr w14:paraId="3FD72343">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320" w:hRule="atLeast"/>
        </w:trPr>
        <w:tc>
          <w:tcPr>
            <w:tcW w:w="2117" w:type="dxa"/>
            <w:tcBorders>
              <w:top w:val="single" w:color="000000" w:sz="6" w:space="0"/>
              <w:left w:val="single" w:color="000000" w:sz="8" w:space="0"/>
              <w:bottom w:val="single" w:color="000000" w:sz="6" w:space="0"/>
              <w:right w:val="single" w:color="000000" w:sz="6" w:space="0"/>
            </w:tcBorders>
            <w:shd w:val="clear" w:color="auto" w:fill="BEBEBE" w:themeFill="background1" w:themeFillShade="BF"/>
            <w:tcMar>
              <w:left w:w="108" w:type="dxa"/>
              <w:right w:w="108" w:type="dxa"/>
            </w:tcMar>
            <w:vAlign w:val="center"/>
          </w:tcPr>
          <w:p w14:paraId="57769F7D">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测试目标</w:t>
            </w:r>
          </w:p>
        </w:tc>
        <w:tc>
          <w:tcPr>
            <w:tcW w:w="7009" w:type="dxa"/>
            <w:tcBorders>
              <w:top w:val="single" w:color="000000" w:sz="6" w:space="0"/>
              <w:left w:val="single" w:color="000000" w:sz="6" w:space="0"/>
              <w:bottom w:val="single" w:color="000000" w:sz="6" w:space="0"/>
              <w:right w:val="single" w:color="000000" w:sz="8" w:space="0"/>
            </w:tcBorders>
            <w:tcMar>
              <w:left w:w="108" w:type="dxa"/>
              <w:right w:w="108" w:type="dxa"/>
            </w:tcMar>
            <w:vAlign w:val="center"/>
          </w:tcPr>
          <w:p w14:paraId="6BEDFFAC">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核实系统在不同的软件和硬件配置中运行稳定，界面展示正常。</w:t>
            </w:r>
          </w:p>
        </w:tc>
      </w:tr>
      <w:tr w14:paraId="06747A9E">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17" w:type="dxa"/>
            <w:tcBorders>
              <w:top w:val="single" w:color="000000" w:sz="6" w:space="0"/>
              <w:left w:val="single" w:color="000000" w:sz="8" w:space="0"/>
              <w:bottom w:val="single" w:color="000000" w:sz="8" w:space="0"/>
              <w:right w:val="single" w:color="000000" w:sz="6" w:space="0"/>
            </w:tcBorders>
            <w:shd w:val="clear" w:color="auto" w:fill="BEBEBE" w:themeFill="background1" w:themeFillShade="BF"/>
            <w:tcMar>
              <w:left w:w="108" w:type="dxa"/>
              <w:right w:w="108" w:type="dxa"/>
            </w:tcMar>
            <w:vAlign w:val="center"/>
          </w:tcPr>
          <w:p w14:paraId="47B07570">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采用技术</w:t>
            </w:r>
          </w:p>
        </w:tc>
        <w:tc>
          <w:tcPr>
            <w:tcW w:w="7009" w:type="dxa"/>
            <w:tcBorders>
              <w:top w:val="single" w:color="000000" w:sz="6" w:space="0"/>
              <w:left w:val="single" w:color="000000" w:sz="6" w:space="0"/>
              <w:bottom w:val="single" w:color="000000" w:sz="8" w:space="0"/>
              <w:right w:val="single" w:color="000000" w:sz="8" w:space="0"/>
            </w:tcBorders>
            <w:tcMar>
              <w:left w:w="108" w:type="dxa"/>
              <w:right w:w="108" w:type="dxa"/>
            </w:tcMar>
            <w:vAlign w:val="center"/>
          </w:tcPr>
          <w:p w14:paraId="50E722AD">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黑盒测试</w:t>
            </w:r>
          </w:p>
        </w:tc>
      </w:tr>
    </w:tbl>
    <w:p w14:paraId="1FC5DA46">
      <w:pPr>
        <w:rPr>
          <w:lang w:eastAsia="zh-CN"/>
        </w:rPr>
      </w:pPr>
    </w:p>
    <w:p w14:paraId="16158169">
      <w:pPr>
        <w:pStyle w:val="3"/>
        <w:numPr>
          <w:ilvl w:val="1"/>
          <w:numId w:val="2"/>
        </w:numPr>
      </w:pPr>
      <w:bookmarkStart w:id="61" w:name="_Toc87801564"/>
      <w:bookmarkStart w:id="62" w:name="_Toc3304"/>
      <w:bookmarkStart w:id="63" w:name="_Toc6980"/>
      <w:bookmarkStart w:id="64" w:name="_Toc10434"/>
      <w:bookmarkStart w:id="65" w:name="_Toc17243"/>
      <w:bookmarkStart w:id="66" w:name="_Toc11340"/>
      <w:bookmarkStart w:id="67" w:name="_Toc29401"/>
      <w:r>
        <w:rPr>
          <w:rFonts w:hint="eastAsia"/>
        </w:rPr>
        <w:t>性能测试</w:t>
      </w:r>
      <w:bookmarkEnd w:id="61"/>
      <w:bookmarkEnd w:id="62"/>
      <w:bookmarkEnd w:id="63"/>
      <w:bookmarkEnd w:id="64"/>
      <w:bookmarkEnd w:id="65"/>
    </w:p>
    <w:tbl>
      <w:tblPr>
        <w:tblStyle w:val="15"/>
        <w:tblW w:w="9138" w:type="dxa"/>
        <w:tblInd w:w="0" w:type="dxa"/>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2122"/>
        <w:gridCol w:w="7016"/>
      </w:tblGrid>
      <w:tr w14:paraId="000A9BCC">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Pr>
        <w:tc>
          <w:tcPr>
            <w:tcW w:w="2122" w:type="dxa"/>
            <w:tcBorders>
              <w:top w:val="single" w:color="000000" w:sz="4" w:space="0"/>
              <w:left w:val="single" w:color="000000" w:sz="4" w:space="0"/>
              <w:bottom w:val="single" w:color="000000" w:sz="6" w:space="0"/>
              <w:right w:val="single" w:color="000000" w:sz="6" w:space="0"/>
            </w:tcBorders>
            <w:shd w:val="clear" w:color="auto" w:fill="BEBEBE" w:themeFill="background1" w:themeFillShade="BF"/>
            <w:vAlign w:val="center"/>
          </w:tcPr>
          <w:p w14:paraId="194323F7">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测试目标</w:t>
            </w:r>
          </w:p>
        </w:tc>
        <w:tc>
          <w:tcPr>
            <w:tcW w:w="7016" w:type="dxa"/>
            <w:tcBorders>
              <w:top w:val="single" w:color="000000" w:sz="4" w:space="0"/>
              <w:left w:val="single" w:color="000000" w:sz="6" w:space="0"/>
              <w:bottom w:val="single" w:color="000000" w:sz="6" w:space="0"/>
              <w:right w:val="single" w:color="000000" w:sz="4" w:space="0"/>
            </w:tcBorders>
            <w:vAlign w:val="center"/>
          </w:tcPr>
          <w:p w14:paraId="683D889D">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核实所指定的事务在不同的工作量条件下的性能行为时间。</w:t>
            </w:r>
          </w:p>
        </w:tc>
      </w:tr>
      <w:tr w14:paraId="0CD25F62">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Pr>
        <w:tc>
          <w:tcPr>
            <w:tcW w:w="2122" w:type="dxa"/>
            <w:tcBorders>
              <w:top w:val="single" w:color="000000" w:sz="6" w:space="0"/>
              <w:left w:val="single" w:color="000000" w:sz="4" w:space="0"/>
              <w:bottom w:val="single" w:color="000000" w:sz="6" w:space="0"/>
              <w:right w:val="single" w:color="000000" w:sz="6" w:space="0"/>
            </w:tcBorders>
            <w:shd w:val="clear" w:color="auto" w:fill="BEBEBE" w:themeFill="background1" w:themeFillShade="BF"/>
            <w:vAlign w:val="center"/>
          </w:tcPr>
          <w:p w14:paraId="2DDBBEFA">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测试方法</w:t>
            </w:r>
          </w:p>
        </w:tc>
        <w:tc>
          <w:tcPr>
            <w:tcW w:w="7016" w:type="dxa"/>
            <w:tcBorders>
              <w:top w:val="single" w:color="000000" w:sz="6" w:space="0"/>
              <w:left w:val="single" w:color="000000" w:sz="6" w:space="0"/>
              <w:bottom w:val="single" w:color="000000" w:sz="6" w:space="0"/>
              <w:right w:val="single" w:color="000000" w:sz="4" w:space="0"/>
            </w:tcBorders>
            <w:vAlign w:val="center"/>
          </w:tcPr>
          <w:p w14:paraId="55375289">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1. 逐步增加在线用户并发操作数2. 在系统中进行并发写操作，如录入、修改或删除一条记录、发布一条信息等操作，监测系统响应时间3. 进行并发读操作，监测系统的响应时间4. 进行长时间稳定性测试，监测系统资源使用情况</w:t>
            </w:r>
          </w:p>
        </w:tc>
      </w:tr>
      <w:tr w14:paraId="29710518">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Pr>
        <w:tc>
          <w:tcPr>
            <w:tcW w:w="2122" w:type="dxa"/>
            <w:tcBorders>
              <w:top w:val="single" w:color="000000" w:sz="6" w:space="0"/>
              <w:left w:val="single" w:color="000000" w:sz="4" w:space="0"/>
              <w:bottom w:val="single" w:color="000000" w:sz="6" w:space="0"/>
              <w:right w:val="single" w:color="000000" w:sz="6" w:space="0"/>
            </w:tcBorders>
            <w:shd w:val="clear" w:color="auto" w:fill="BEBEBE" w:themeFill="background1" w:themeFillShade="BF"/>
            <w:vAlign w:val="center"/>
          </w:tcPr>
          <w:p w14:paraId="62EB727F">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完成标准</w:t>
            </w:r>
          </w:p>
        </w:tc>
        <w:tc>
          <w:tcPr>
            <w:tcW w:w="7016" w:type="dxa"/>
            <w:tcBorders>
              <w:top w:val="single" w:color="000000" w:sz="6" w:space="0"/>
              <w:left w:val="single" w:color="000000" w:sz="6" w:space="0"/>
              <w:bottom w:val="single" w:color="000000" w:sz="4" w:space="0"/>
              <w:right w:val="single" w:color="000000" w:sz="4" w:space="0"/>
            </w:tcBorders>
            <w:vAlign w:val="center"/>
          </w:tcPr>
          <w:p w14:paraId="56C11995">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多个事务或多个用户，在可接受的时间范围内成功地完成测试，没有发生任何故障。</w:t>
            </w:r>
          </w:p>
        </w:tc>
      </w:tr>
    </w:tbl>
    <w:p w14:paraId="424BA0C0">
      <w:pPr>
        <w:pStyle w:val="3"/>
        <w:numPr>
          <w:ilvl w:val="1"/>
          <w:numId w:val="2"/>
        </w:numPr>
      </w:pPr>
      <w:bookmarkStart w:id="68" w:name="_Toc87801565"/>
      <w:bookmarkStart w:id="69" w:name="_Toc26613"/>
      <w:bookmarkStart w:id="70" w:name="_Toc13037"/>
      <w:bookmarkStart w:id="71" w:name="_Toc16614"/>
      <w:bookmarkStart w:id="72" w:name="_Toc8405"/>
      <w:r>
        <w:rPr>
          <w:rFonts w:hint="eastAsia"/>
        </w:rPr>
        <w:t>用户体验测试</w:t>
      </w:r>
      <w:bookmarkEnd w:id="66"/>
      <w:bookmarkEnd w:id="67"/>
      <w:bookmarkEnd w:id="68"/>
      <w:bookmarkEnd w:id="69"/>
      <w:bookmarkEnd w:id="70"/>
      <w:bookmarkEnd w:id="71"/>
      <w:bookmarkEnd w:id="72"/>
    </w:p>
    <w:p w14:paraId="24BD072F">
      <w:pPr>
        <w:ind w:firstLine="480" w:firstLineChars="200"/>
        <w:rPr>
          <w:lang w:eastAsia="zh-CN"/>
        </w:rPr>
      </w:pPr>
      <w:r>
        <w:rPr>
          <w:rFonts w:hint="eastAsia"/>
          <w:lang w:eastAsia="zh-CN"/>
        </w:rPr>
        <w:t>用户体验测试，主要指界面是否友好、操作是否流畅、功能是否达到用户使用要求等，包括页面类的交互 和视觉标准。</w:t>
      </w:r>
    </w:p>
    <w:tbl>
      <w:tblPr>
        <w:tblStyle w:val="15"/>
        <w:tblW w:w="9140" w:type="dxa"/>
        <w:tblInd w:w="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Layout w:type="fixed"/>
        <w:tblCellMar>
          <w:top w:w="0" w:type="dxa"/>
          <w:left w:w="0" w:type="dxa"/>
          <w:bottom w:w="0" w:type="dxa"/>
          <w:right w:w="0" w:type="dxa"/>
        </w:tblCellMar>
      </w:tblPr>
      <w:tblGrid>
        <w:gridCol w:w="2572"/>
        <w:gridCol w:w="6568"/>
      </w:tblGrid>
      <w:tr w14:paraId="49C3FF5D">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925" w:hRule="atLeast"/>
        </w:trPr>
        <w:tc>
          <w:tcPr>
            <w:tcW w:w="2572" w:type="dxa"/>
            <w:tcBorders>
              <w:top w:val="single" w:color="000000" w:sz="8" w:space="0"/>
              <w:left w:val="single" w:color="000000" w:sz="8" w:space="0"/>
              <w:bottom w:val="single" w:color="000000" w:sz="6" w:space="0"/>
              <w:right w:val="single" w:color="000000" w:sz="6" w:space="0"/>
            </w:tcBorders>
            <w:shd w:val="clear" w:color="auto" w:fill="BEBEBE" w:themeFill="background1" w:themeFillShade="BF"/>
            <w:tcMar>
              <w:left w:w="108" w:type="dxa"/>
              <w:right w:w="108" w:type="dxa"/>
            </w:tcMar>
            <w:vAlign w:val="center"/>
          </w:tcPr>
          <w:p w14:paraId="3FF5C7B8">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测试范围</w:t>
            </w:r>
          </w:p>
        </w:tc>
        <w:tc>
          <w:tcPr>
            <w:tcW w:w="6568" w:type="dxa"/>
            <w:tcBorders>
              <w:top w:val="single" w:color="000000" w:sz="8" w:space="0"/>
              <w:left w:val="single" w:color="000000" w:sz="6" w:space="0"/>
              <w:bottom w:val="single" w:color="000000" w:sz="6" w:space="0"/>
              <w:right w:val="single" w:color="000000" w:sz="8" w:space="0"/>
            </w:tcBorders>
            <w:tcMar>
              <w:left w:w="108" w:type="dxa"/>
              <w:right w:w="108" w:type="dxa"/>
            </w:tcMar>
            <w:vAlign w:val="center"/>
          </w:tcPr>
          <w:p w14:paraId="1CC0954F">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1. 导航、链接、页面结构包括菜单、背景、颜色、字体、按钮名称、提示信息的一致性等。2. 友好性、可操作性（易用性）3. 表单验证提示的准确性和友好性4. 加载状态和操作反馈的及时性</w:t>
            </w:r>
          </w:p>
        </w:tc>
      </w:tr>
      <w:tr w14:paraId="03975563">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572" w:type="dxa"/>
            <w:tcBorders>
              <w:top w:val="single" w:color="000000" w:sz="6" w:space="0"/>
              <w:left w:val="single" w:color="000000" w:sz="8" w:space="0"/>
              <w:bottom w:val="single" w:color="000000" w:sz="6" w:space="0"/>
              <w:right w:val="single" w:color="000000" w:sz="6" w:space="0"/>
            </w:tcBorders>
            <w:shd w:val="clear" w:color="auto" w:fill="BEBEBE" w:themeFill="background1" w:themeFillShade="BF"/>
            <w:tcMar>
              <w:left w:w="108" w:type="dxa"/>
              <w:right w:w="108" w:type="dxa"/>
            </w:tcMar>
            <w:vAlign w:val="center"/>
          </w:tcPr>
          <w:p w14:paraId="0DAE7EEA">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测试目标</w:t>
            </w:r>
          </w:p>
        </w:tc>
        <w:tc>
          <w:tcPr>
            <w:tcW w:w="6568" w:type="dxa"/>
            <w:tcBorders>
              <w:top w:val="single" w:color="000000" w:sz="6" w:space="0"/>
              <w:left w:val="single" w:color="000000" w:sz="6" w:space="0"/>
              <w:bottom w:val="single" w:color="000000" w:sz="6" w:space="0"/>
              <w:right w:val="single" w:color="000000" w:sz="8" w:space="0"/>
            </w:tcBorders>
            <w:tcMar>
              <w:left w:w="108" w:type="dxa"/>
              <w:right w:w="108" w:type="dxa"/>
            </w:tcMar>
            <w:vAlign w:val="center"/>
          </w:tcPr>
          <w:p w14:paraId="512F1D71">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核实各个窗口风格都与需求保持一致，或符合可接受标准，能够保证用户界面的友好性、易操作性，而且符合用户操作习惯。</w:t>
            </w:r>
          </w:p>
        </w:tc>
      </w:tr>
      <w:tr w14:paraId="2699654A">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90" w:hRule="atLeast"/>
        </w:trPr>
        <w:tc>
          <w:tcPr>
            <w:tcW w:w="2572" w:type="dxa"/>
            <w:tcBorders>
              <w:top w:val="single" w:color="000000" w:sz="6" w:space="0"/>
              <w:left w:val="single" w:color="000000" w:sz="8" w:space="0"/>
              <w:bottom w:val="single" w:color="000000" w:sz="6" w:space="0"/>
              <w:right w:val="single" w:color="000000" w:sz="6" w:space="0"/>
            </w:tcBorders>
            <w:shd w:val="clear" w:color="auto" w:fill="BEBEBE" w:themeFill="background1" w:themeFillShade="BF"/>
            <w:tcMar>
              <w:left w:w="108" w:type="dxa"/>
              <w:right w:w="108" w:type="dxa"/>
            </w:tcMar>
            <w:vAlign w:val="center"/>
          </w:tcPr>
          <w:p w14:paraId="298F78D0">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采用技术</w:t>
            </w:r>
          </w:p>
        </w:tc>
        <w:tc>
          <w:tcPr>
            <w:tcW w:w="6568" w:type="dxa"/>
            <w:tcBorders>
              <w:top w:val="single" w:color="000000" w:sz="6" w:space="0"/>
              <w:left w:val="single" w:color="000000" w:sz="6" w:space="0"/>
              <w:bottom w:val="single" w:color="000000" w:sz="6" w:space="0"/>
              <w:right w:val="single" w:color="000000" w:sz="8" w:space="0"/>
            </w:tcBorders>
            <w:tcMar>
              <w:left w:w="108" w:type="dxa"/>
              <w:right w:w="108" w:type="dxa"/>
            </w:tcMar>
            <w:vAlign w:val="center"/>
          </w:tcPr>
          <w:p w14:paraId="4F56137E">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网页测试通用方法</w:t>
            </w:r>
          </w:p>
        </w:tc>
      </w:tr>
      <w:tr w14:paraId="33B5676F">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572" w:type="dxa"/>
            <w:tcBorders>
              <w:top w:val="single" w:color="000000" w:sz="6" w:space="0"/>
              <w:left w:val="single" w:color="000000" w:sz="8" w:space="0"/>
              <w:bottom w:val="single" w:color="000000" w:sz="6" w:space="0"/>
              <w:right w:val="single" w:color="000000" w:sz="6" w:space="0"/>
            </w:tcBorders>
            <w:shd w:val="clear" w:color="auto" w:fill="BEBEBE" w:themeFill="background1" w:themeFillShade="BF"/>
            <w:tcMar>
              <w:left w:w="108" w:type="dxa"/>
              <w:right w:w="108" w:type="dxa"/>
            </w:tcMar>
            <w:vAlign w:val="center"/>
          </w:tcPr>
          <w:p w14:paraId="219D3C44">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工具与方法</w:t>
            </w:r>
          </w:p>
        </w:tc>
        <w:tc>
          <w:tcPr>
            <w:tcW w:w="6568" w:type="dxa"/>
            <w:tcBorders>
              <w:top w:val="single" w:color="000000" w:sz="6" w:space="0"/>
              <w:left w:val="single" w:color="000000" w:sz="6" w:space="0"/>
              <w:bottom w:val="single" w:color="000000" w:sz="6" w:space="0"/>
              <w:right w:val="single" w:color="000000" w:sz="8" w:space="0"/>
            </w:tcBorders>
            <w:tcMar>
              <w:left w:w="108" w:type="dxa"/>
              <w:right w:w="108" w:type="dxa"/>
            </w:tcMar>
            <w:vAlign w:val="center"/>
          </w:tcPr>
          <w:p w14:paraId="6CC5189B">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手工测试</w:t>
            </w:r>
          </w:p>
        </w:tc>
      </w:tr>
      <w:tr w14:paraId="6F1CDC6C">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572" w:type="dxa"/>
            <w:tcBorders>
              <w:top w:val="single" w:color="000000" w:sz="6" w:space="0"/>
              <w:left w:val="single" w:color="000000" w:sz="8" w:space="0"/>
              <w:bottom w:val="single" w:color="000000" w:sz="6" w:space="0"/>
              <w:right w:val="single" w:color="000000" w:sz="6" w:space="0"/>
            </w:tcBorders>
            <w:shd w:val="clear" w:color="auto" w:fill="BEBEBE" w:themeFill="background1" w:themeFillShade="BF"/>
            <w:tcMar>
              <w:left w:w="108" w:type="dxa"/>
              <w:right w:w="108" w:type="dxa"/>
            </w:tcMar>
            <w:vAlign w:val="center"/>
          </w:tcPr>
          <w:p w14:paraId="15D5AABE">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开始标准</w:t>
            </w:r>
          </w:p>
        </w:tc>
        <w:tc>
          <w:tcPr>
            <w:tcW w:w="6568" w:type="dxa"/>
            <w:tcBorders>
              <w:top w:val="single" w:color="000000" w:sz="6" w:space="0"/>
              <w:left w:val="single" w:color="000000" w:sz="6" w:space="0"/>
              <w:bottom w:val="single" w:color="000000" w:sz="6" w:space="0"/>
              <w:right w:val="single" w:color="000000" w:sz="8" w:space="0"/>
            </w:tcBorders>
            <w:tcMar>
              <w:left w:w="108" w:type="dxa"/>
              <w:right w:w="108" w:type="dxa"/>
            </w:tcMar>
            <w:vAlign w:val="center"/>
          </w:tcPr>
          <w:p w14:paraId="01939D38">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界面开发完成</w:t>
            </w:r>
          </w:p>
        </w:tc>
      </w:tr>
      <w:tr w14:paraId="2A0A44E5">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572" w:type="dxa"/>
            <w:tcBorders>
              <w:top w:val="single" w:color="000000" w:sz="6" w:space="0"/>
              <w:left w:val="single" w:color="000000" w:sz="8" w:space="0"/>
              <w:bottom w:val="single" w:color="000000" w:sz="6" w:space="0"/>
              <w:right w:val="single" w:color="000000" w:sz="6" w:space="0"/>
            </w:tcBorders>
            <w:shd w:val="clear" w:color="auto" w:fill="BEBEBE" w:themeFill="background1" w:themeFillShade="BF"/>
            <w:tcMar>
              <w:left w:w="108" w:type="dxa"/>
              <w:right w:w="108" w:type="dxa"/>
            </w:tcMar>
            <w:vAlign w:val="center"/>
          </w:tcPr>
          <w:p w14:paraId="1C1A3475">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完成标准</w:t>
            </w:r>
          </w:p>
        </w:tc>
        <w:tc>
          <w:tcPr>
            <w:tcW w:w="6568" w:type="dxa"/>
            <w:tcBorders>
              <w:top w:val="single" w:color="000000" w:sz="6" w:space="0"/>
              <w:left w:val="single" w:color="000000" w:sz="6" w:space="0"/>
              <w:bottom w:val="single" w:color="000000" w:sz="6" w:space="0"/>
              <w:right w:val="single" w:color="000000" w:sz="8" w:space="0"/>
            </w:tcBorders>
            <w:tcMar>
              <w:left w:w="108" w:type="dxa"/>
              <w:right w:w="108" w:type="dxa"/>
            </w:tcMar>
            <w:vAlign w:val="center"/>
          </w:tcPr>
          <w:p w14:paraId="661A7AF8">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UI 符合可接受标准，能够保证用户界面的友好性、易操作性，而且符合用户操作习惯</w:t>
            </w:r>
          </w:p>
        </w:tc>
      </w:tr>
    </w:tbl>
    <w:p w14:paraId="10CD79F7">
      <w:pPr>
        <w:pStyle w:val="3"/>
        <w:numPr>
          <w:ilvl w:val="1"/>
          <w:numId w:val="2"/>
        </w:numPr>
      </w:pPr>
      <w:bookmarkStart w:id="73" w:name="_Toc31058"/>
      <w:bookmarkStart w:id="74" w:name="_Toc87801566"/>
      <w:bookmarkStart w:id="75" w:name="_Toc1088"/>
      <w:bookmarkStart w:id="76" w:name="_Toc19714"/>
      <w:r>
        <w:rPr>
          <w:rFonts w:hint="eastAsia"/>
        </w:rPr>
        <w:t>安全性测试</w:t>
      </w:r>
      <w:bookmarkEnd w:id="73"/>
      <w:bookmarkEnd w:id="74"/>
      <w:bookmarkEnd w:id="75"/>
      <w:bookmarkEnd w:id="76"/>
    </w:p>
    <w:tbl>
      <w:tblPr>
        <w:tblStyle w:val="15"/>
        <w:tblW w:w="9102" w:type="dxa"/>
        <w:tblInd w:w="0" w:type="dxa"/>
        <w:tblLayout w:type="fixed"/>
        <w:tblCellMar>
          <w:top w:w="0" w:type="dxa"/>
          <w:left w:w="108" w:type="dxa"/>
          <w:bottom w:w="0" w:type="dxa"/>
          <w:right w:w="108" w:type="dxa"/>
        </w:tblCellMar>
      </w:tblPr>
      <w:tblGrid>
        <w:gridCol w:w="2122"/>
        <w:gridCol w:w="6980"/>
      </w:tblGrid>
      <w:tr w14:paraId="7532B269">
        <w:tblPrEx>
          <w:tblCellMar>
            <w:top w:w="0" w:type="dxa"/>
            <w:left w:w="108" w:type="dxa"/>
            <w:bottom w:w="0" w:type="dxa"/>
            <w:right w:w="108" w:type="dxa"/>
          </w:tblCellMar>
        </w:tblPrEx>
        <w:trPr>
          <w:trHeight w:val="385"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5B7414D4">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测试范围</w:t>
            </w:r>
          </w:p>
        </w:tc>
        <w:tc>
          <w:tcPr>
            <w:tcW w:w="6980" w:type="dxa"/>
            <w:tcBorders>
              <w:top w:val="single" w:color="auto" w:sz="4" w:space="0"/>
              <w:left w:val="nil"/>
              <w:bottom w:val="single" w:color="auto" w:sz="4" w:space="0"/>
              <w:right w:val="single" w:color="auto" w:sz="4" w:space="0"/>
            </w:tcBorders>
            <w:vAlign w:val="center"/>
          </w:tcPr>
          <w:p w14:paraId="5FE7DEC6">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验证是否用户信息是否有明文传输、系统有无 SQL 脚本注入、XSS 攻击、CSRF 攻击等 Web 软件常见安全漏洞；验证权限控制是否正确，用户只能访问自己权限范围内的资源。</w:t>
            </w:r>
          </w:p>
        </w:tc>
      </w:tr>
      <w:tr w14:paraId="5888187E">
        <w:tblPrEx>
          <w:tblCellMar>
            <w:top w:w="0" w:type="dxa"/>
            <w:left w:w="108" w:type="dxa"/>
            <w:bottom w:w="0" w:type="dxa"/>
            <w:right w:w="108" w:type="dxa"/>
          </w:tblCellMar>
        </w:tblPrEx>
        <w:trPr>
          <w:trHeight w:val="369"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E4B3259">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测试目标</w:t>
            </w:r>
          </w:p>
        </w:tc>
        <w:tc>
          <w:tcPr>
            <w:tcW w:w="6980" w:type="dxa"/>
            <w:tcBorders>
              <w:top w:val="single" w:color="auto" w:sz="4" w:space="0"/>
              <w:left w:val="nil"/>
              <w:bottom w:val="single" w:color="auto" w:sz="4" w:space="0"/>
              <w:right w:val="single" w:color="auto" w:sz="4" w:space="0"/>
            </w:tcBorders>
            <w:vAlign w:val="center"/>
          </w:tcPr>
          <w:p w14:paraId="24906339">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系统无明文传输、不存在常见 Web 安全漏洞；权限控制正确，无越权访问漏洞。</w:t>
            </w:r>
          </w:p>
        </w:tc>
      </w:tr>
      <w:tr w14:paraId="6C398671">
        <w:tblPrEx>
          <w:tblCellMar>
            <w:top w:w="0" w:type="dxa"/>
            <w:left w:w="108" w:type="dxa"/>
            <w:bottom w:w="0" w:type="dxa"/>
            <w:right w:w="108" w:type="dxa"/>
          </w:tblCellMar>
        </w:tblPrEx>
        <w:trPr>
          <w:trHeight w:val="400"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6C03EB67">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采用技术</w:t>
            </w:r>
          </w:p>
        </w:tc>
        <w:tc>
          <w:tcPr>
            <w:tcW w:w="6980" w:type="dxa"/>
            <w:tcBorders>
              <w:top w:val="single" w:color="auto" w:sz="4" w:space="0"/>
              <w:left w:val="nil"/>
              <w:bottom w:val="single" w:color="auto" w:sz="4" w:space="0"/>
              <w:right w:val="single" w:color="auto" w:sz="4" w:space="0"/>
            </w:tcBorders>
            <w:vAlign w:val="center"/>
          </w:tcPr>
          <w:p w14:paraId="194BE150">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手工测试、工具扫描</w:t>
            </w:r>
          </w:p>
        </w:tc>
      </w:tr>
    </w:tbl>
    <w:p w14:paraId="0204BD28">
      <w:pPr>
        <w:pStyle w:val="3"/>
        <w:numPr>
          <w:ilvl w:val="1"/>
          <w:numId w:val="2"/>
        </w:numPr>
      </w:pPr>
      <w:bookmarkStart w:id="77" w:name="_Toc26356"/>
      <w:bookmarkStart w:id="78" w:name="_Toc87801567"/>
      <w:bookmarkStart w:id="79" w:name="_Toc25979"/>
      <w:bookmarkStart w:id="80" w:name="_Toc24603"/>
      <w:r>
        <w:rPr>
          <w:rFonts w:hint="eastAsia"/>
        </w:rPr>
        <w:t>可靠性测试</w:t>
      </w:r>
      <w:bookmarkEnd w:id="77"/>
      <w:bookmarkEnd w:id="78"/>
      <w:bookmarkEnd w:id="79"/>
      <w:bookmarkEnd w:id="80"/>
    </w:p>
    <w:tbl>
      <w:tblPr>
        <w:tblStyle w:val="15"/>
        <w:tblW w:w="9102" w:type="dxa"/>
        <w:tblInd w:w="0" w:type="dxa"/>
        <w:tblLayout w:type="fixed"/>
        <w:tblCellMar>
          <w:top w:w="0" w:type="dxa"/>
          <w:left w:w="108" w:type="dxa"/>
          <w:bottom w:w="0" w:type="dxa"/>
          <w:right w:w="108" w:type="dxa"/>
        </w:tblCellMar>
      </w:tblPr>
      <w:tblGrid>
        <w:gridCol w:w="2122"/>
        <w:gridCol w:w="6980"/>
      </w:tblGrid>
      <w:tr w14:paraId="1C1B6687">
        <w:tblPrEx>
          <w:tblCellMar>
            <w:top w:w="0" w:type="dxa"/>
            <w:left w:w="108" w:type="dxa"/>
            <w:bottom w:w="0" w:type="dxa"/>
            <w:right w:w="108" w:type="dxa"/>
          </w:tblCellMar>
        </w:tblPrEx>
        <w:trPr>
          <w:trHeight w:val="385"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43D9474A">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测试范围</w:t>
            </w:r>
          </w:p>
        </w:tc>
        <w:tc>
          <w:tcPr>
            <w:tcW w:w="6980" w:type="dxa"/>
            <w:tcBorders>
              <w:top w:val="single" w:color="auto" w:sz="4" w:space="0"/>
              <w:left w:val="nil"/>
              <w:bottom w:val="single" w:color="auto" w:sz="4" w:space="0"/>
              <w:right w:val="single" w:color="auto" w:sz="4" w:space="0"/>
            </w:tcBorders>
            <w:vAlign w:val="center"/>
          </w:tcPr>
          <w:p w14:paraId="0154B565">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验证在规定的时间内，系统操作是否正常，响应速度是否满足需求；验证系统在异常情况下的容错能力和恢复能力。</w:t>
            </w:r>
          </w:p>
        </w:tc>
      </w:tr>
      <w:tr w14:paraId="5508C79E">
        <w:tblPrEx>
          <w:tblCellMar>
            <w:top w:w="0" w:type="dxa"/>
            <w:left w:w="108" w:type="dxa"/>
            <w:bottom w:w="0" w:type="dxa"/>
            <w:right w:w="108" w:type="dxa"/>
          </w:tblCellMar>
        </w:tblPrEx>
        <w:trPr>
          <w:trHeight w:val="369"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09EA1A8">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测试目标</w:t>
            </w:r>
          </w:p>
        </w:tc>
        <w:tc>
          <w:tcPr>
            <w:tcW w:w="6980" w:type="dxa"/>
            <w:tcBorders>
              <w:top w:val="single" w:color="auto" w:sz="4" w:space="0"/>
              <w:left w:val="nil"/>
              <w:bottom w:val="single" w:color="auto" w:sz="4" w:space="0"/>
              <w:right w:val="single" w:color="auto" w:sz="4" w:space="0"/>
            </w:tcBorders>
            <w:vAlign w:val="center"/>
          </w:tcPr>
          <w:p w14:paraId="1EF4A59F">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操作正常无 bug，响应流畅；系统能够从异常中自动恢复，不影响后续使用。</w:t>
            </w:r>
          </w:p>
        </w:tc>
      </w:tr>
      <w:tr w14:paraId="27FE7F74">
        <w:tblPrEx>
          <w:tblCellMar>
            <w:top w:w="0" w:type="dxa"/>
            <w:left w:w="108" w:type="dxa"/>
            <w:bottom w:w="0" w:type="dxa"/>
            <w:right w:w="108" w:type="dxa"/>
          </w:tblCellMar>
        </w:tblPrEx>
        <w:trPr>
          <w:trHeight w:val="400"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08284B0E">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采用技术</w:t>
            </w:r>
          </w:p>
        </w:tc>
        <w:tc>
          <w:tcPr>
            <w:tcW w:w="6980" w:type="dxa"/>
            <w:tcBorders>
              <w:top w:val="single" w:color="auto" w:sz="4" w:space="0"/>
              <w:left w:val="nil"/>
              <w:bottom w:val="single" w:color="auto" w:sz="4" w:space="0"/>
              <w:right w:val="single" w:color="auto" w:sz="4" w:space="0"/>
            </w:tcBorders>
            <w:vAlign w:val="center"/>
          </w:tcPr>
          <w:p w14:paraId="083E3083">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手工测试</w:t>
            </w:r>
          </w:p>
        </w:tc>
      </w:tr>
    </w:tbl>
    <w:p w14:paraId="18C12FE5">
      <w:pPr>
        <w:pStyle w:val="3"/>
        <w:numPr>
          <w:ilvl w:val="1"/>
          <w:numId w:val="2"/>
        </w:numPr>
      </w:pPr>
      <w:bookmarkStart w:id="81" w:name="_Toc23819"/>
      <w:bookmarkStart w:id="82" w:name="_Toc87801568"/>
      <w:bookmarkStart w:id="83" w:name="_Toc220"/>
      <w:bookmarkStart w:id="84" w:name="_Toc28577"/>
      <w:r>
        <w:rPr>
          <w:rFonts w:hint="eastAsia"/>
        </w:rPr>
        <w:t>压力测试</w:t>
      </w:r>
      <w:bookmarkEnd w:id="81"/>
      <w:bookmarkEnd w:id="82"/>
      <w:bookmarkEnd w:id="83"/>
      <w:bookmarkEnd w:id="84"/>
    </w:p>
    <w:tbl>
      <w:tblPr>
        <w:tblStyle w:val="15"/>
        <w:tblW w:w="9102" w:type="dxa"/>
        <w:tblInd w:w="0" w:type="dxa"/>
        <w:tblLayout w:type="fixed"/>
        <w:tblCellMar>
          <w:top w:w="0" w:type="dxa"/>
          <w:left w:w="108" w:type="dxa"/>
          <w:bottom w:w="0" w:type="dxa"/>
          <w:right w:w="108" w:type="dxa"/>
        </w:tblCellMar>
      </w:tblPr>
      <w:tblGrid>
        <w:gridCol w:w="2122"/>
        <w:gridCol w:w="6980"/>
      </w:tblGrid>
      <w:tr w14:paraId="35A70C14">
        <w:tblPrEx>
          <w:tblCellMar>
            <w:top w:w="0" w:type="dxa"/>
            <w:left w:w="108" w:type="dxa"/>
            <w:bottom w:w="0" w:type="dxa"/>
            <w:right w:w="108" w:type="dxa"/>
          </w:tblCellMar>
        </w:tblPrEx>
        <w:trPr>
          <w:trHeight w:val="385"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27F978B">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测试范围</w:t>
            </w:r>
          </w:p>
        </w:tc>
        <w:tc>
          <w:tcPr>
            <w:tcW w:w="6980" w:type="dxa"/>
            <w:tcBorders>
              <w:top w:val="single" w:color="auto" w:sz="4" w:space="0"/>
              <w:left w:val="nil"/>
              <w:bottom w:val="single" w:color="auto" w:sz="4" w:space="0"/>
              <w:right w:val="single" w:color="auto" w:sz="4" w:space="0"/>
            </w:tcBorders>
            <w:vAlign w:val="center"/>
          </w:tcPr>
          <w:p w14:paraId="70B3DD24">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验证核心业务功能接口在同一时间所能承受的最大并发数；验证系统在高负载下的稳定性。</w:t>
            </w:r>
          </w:p>
        </w:tc>
      </w:tr>
      <w:tr w14:paraId="13ADFCBB">
        <w:tblPrEx>
          <w:tblCellMar>
            <w:top w:w="0" w:type="dxa"/>
            <w:left w:w="108" w:type="dxa"/>
            <w:bottom w:w="0" w:type="dxa"/>
            <w:right w:w="108" w:type="dxa"/>
          </w:tblCellMar>
        </w:tblPrEx>
        <w:trPr>
          <w:trHeight w:val="369"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69C71CB">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测试目标</w:t>
            </w:r>
          </w:p>
        </w:tc>
        <w:tc>
          <w:tcPr>
            <w:tcW w:w="6980" w:type="dxa"/>
            <w:tcBorders>
              <w:top w:val="single" w:color="auto" w:sz="4" w:space="0"/>
              <w:left w:val="nil"/>
              <w:bottom w:val="single" w:color="auto" w:sz="4" w:space="0"/>
              <w:right w:val="single" w:color="auto" w:sz="4" w:space="0"/>
            </w:tcBorders>
            <w:vAlign w:val="center"/>
          </w:tcPr>
          <w:p w14:paraId="633AC8B1">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同一时间允许 50 台客户端对统一接口进行访问，系统能够正常响应，无崩溃、无数据丢失。</w:t>
            </w:r>
          </w:p>
        </w:tc>
      </w:tr>
      <w:tr w14:paraId="327628C1">
        <w:tblPrEx>
          <w:tblCellMar>
            <w:top w:w="0" w:type="dxa"/>
            <w:left w:w="108" w:type="dxa"/>
            <w:bottom w:w="0" w:type="dxa"/>
            <w:right w:w="108" w:type="dxa"/>
          </w:tblCellMar>
        </w:tblPrEx>
        <w:trPr>
          <w:trHeight w:val="400" w:hRule="atLeast"/>
        </w:trPr>
        <w:tc>
          <w:tcPr>
            <w:tcW w:w="212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2BFF7F06">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采用技术</w:t>
            </w:r>
          </w:p>
        </w:tc>
        <w:tc>
          <w:tcPr>
            <w:tcW w:w="6980" w:type="dxa"/>
            <w:tcBorders>
              <w:top w:val="single" w:color="auto" w:sz="4" w:space="0"/>
              <w:left w:val="nil"/>
              <w:bottom w:val="single" w:color="auto" w:sz="4" w:space="0"/>
              <w:right w:val="single" w:color="auto" w:sz="4" w:space="0"/>
            </w:tcBorders>
            <w:vAlign w:val="center"/>
          </w:tcPr>
          <w:p w14:paraId="5B88F561">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JMeter</w:t>
            </w:r>
          </w:p>
        </w:tc>
      </w:tr>
    </w:tbl>
    <w:p w14:paraId="2C65A93A">
      <w:pPr>
        <w:rPr>
          <w:lang w:eastAsia="zh-CN"/>
        </w:rPr>
      </w:pPr>
    </w:p>
    <w:p w14:paraId="05B50EE8">
      <w:pPr>
        <w:pStyle w:val="2"/>
        <w:numPr>
          <w:ilvl w:val="0"/>
          <w:numId w:val="2"/>
        </w:numPr>
        <w:rPr>
          <w:lang w:eastAsia="zh-CN"/>
        </w:rPr>
      </w:pPr>
      <w:bookmarkStart w:id="85" w:name="_Toc87801569"/>
      <w:bookmarkStart w:id="86" w:name="_Toc31108"/>
      <w:bookmarkStart w:id="87" w:name="_Toc2364"/>
      <w:bookmarkStart w:id="88" w:name="_Toc30609"/>
      <w:r>
        <w:rPr>
          <w:rFonts w:hint="eastAsia"/>
          <w:lang w:eastAsia="zh-CN"/>
        </w:rPr>
        <w:t>测试目标</w:t>
      </w:r>
      <w:bookmarkEnd w:id="85"/>
      <w:bookmarkEnd w:id="86"/>
      <w:bookmarkEnd w:id="87"/>
      <w:bookmarkEnd w:id="88"/>
    </w:p>
    <w:p w14:paraId="1323566C">
      <w:pPr>
        <w:ind w:firstLine="420"/>
        <w:rPr>
          <w:lang w:eastAsia="zh-CN"/>
        </w:rPr>
      </w:pPr>
      <w:r>
        <w:rPr>
          <w:rFonts w:ascii="宋体" w:hAnsi="宋体" w:eastAsia="宋体" w:cs="宋体"/>
          <w:sz w:val="24"/>
          <w:szCs w:val="24"/>
        </w:rPr>
        <w:t>在此规定本系统通过测试的准则，即当依据测试用例执行者测试结果与预期结果相符，或测试结果与预期结果虽有不符但不可归咎于应用程序时为测试通过，反之则为测试失败。</w:t>
      </w:r>
    </w:p>
    <w:p w14:paraId="10A6556E">
      <w:pPr>
        <w:pStyle w:val="3"/>
        <w:numPr>
          <w:ilvl w:val="1"/>
          <w:numId w:val="2"/>
        </w:numPr>
      </w:pPr>
      <w:bookmarkStart w:id="89" w:name="_Toc23067"/>
      <w:bookmarkStart w:id="90" w:name="_Toc1894"/>
      <w:bookmarkStart w:id="91" w:name="_Toc13518"/>
      <w:bookmarkStart w:id="92" w:name="_Toc2052"/>
      <w:bookmarkStart w:id="93" w:name="_Toc18795"/>
      <w:r>
        <w:rPr>
          <w:rFonts w:hint="eastAsia"/>
        </w:rPr>
        <w:t>功能性测试</w:t>
      </w:r>
      <w:bookmarkEnd w:id="89"/>
      <w:bookmarkEnd w:id="90"/>
      <w:bookmarkEnd w:id="91"/>
      <w:bookmarkEnd w:id="92"/>
      <w:bookmarkEnd w:id="93"/>
    </w:p>
    <w:p w14:paraId="0212C779">
      <w:pPr>
        <w:ind w:rightChars="-45" w:firstLine="720"/>
        <w:rPr>
          <w:rFonts w:hint="eastAsia"/>
          <w:lang w:eastAsia="zh-CN"/>
        </w:rPr>
      </w:pPr>
      <w:r>
        <w:rPr>
          <w:rFonts w:hint="eastAsia"/>
          <w:lang w:eastAsia="zh-CN"/>
        </w:rPr>
        <w:t>测试通过所要达到的目标，以及一些具体的测试相关指标如下：</w:t>
      </w:r>
    </w:p>
    <w:p w14:paraId="7929C639">
      <w:pPr>
        <w:numPr>
          <w:ilvl w:val="0"/>
          <w:numId w:val="7"/>
        </w:numPr>
        <w:ind w:left="425" w:rightChars="-45" w:hanging="425"/>
        <w:rPr>
          <w:rFonts w:hint="eastAsia"/>
          <w:lang w:eastAsia="zh-CN"/>
        </w:rPr>
      </w:pPr>
      <w:r>
        <w:rPr>
          <w:rFonts w:hint="eastAsia"/>
          <w:lang w:eastAsia="zh-CN"/>
        </w:rPr>
        <w:t>各系统程序功能满足需求，各系统界面交互及功能满足使用需求；</w:t>
      </w:r>
    </w:p>
    <w:p w14:paraId="3F450A3C">
      <w:pPr>
        <w:numPr>
          <w:ilvl w:val="0"/>
          <w:numId w:val="7"/>
        </w:numPr>
        <w:ind w:left="425" w:rightChars="-45" w:hanging="425"/>
        <w:rPr>
          <w:rFonts w:hint="eastAsia"/>
          <w:lang w:eastAsia="zh-CN"/>
        </w:rPr>
      </w:pPr>
      <w:r>
        <w:rPr>
          <w:rFonts w:hint="eastAsia"/>
          <w:lang w:eastAsia="zh-CN"/>
        </w:rPr>
        <w:t>测试工作量已被正确估计并合理的分配了资源；</w:t>
      </w:r>
    </w:p>
    <w:p w14:paraId="77C6B31C">
      <w:pPr>
        <w:numPr>
          <w:ilvl w:val="0"/>
          <w:numId w:val="7"/>
        </w:numPr>
        <w:ind w:left="425" w:rightChars="-45" w:hanging="425"/>
        <w:rPr>
          <w:rFonts w:hint="eastAsia"/>
          <w:lang w:eastAsia="zh-CN"/>
        </w:rPr>
      </w:pPr>
      <w:r>
        <w:rPr>
          <w:rFonts w:hint="eastAsia"/>
          <w:lang w:eastAsia="zh-CN"/>
        </w:rPr>
        <w:t>测试的进度安排是基于工作量估算，实际进度偏差和计划进度偏差率小于 10%；</w:t>
      </w:r>
    </w:p>
    <w:p w14:paraId="2AD2C6E4">
      <w:pPr>
        <w:numPr>
          <w:ilvl w:val="0"/>
          <w:numId w:val="7"/>
        </w:numPr>
        <w:ind w:left="425" w:rightChars="-45" w:hanging="425"/>
        <w:rPr>
          <w:rFonts w:hint="eastAsia"/>
          <w:lang w:eastAsia="zh-CN"/>
        </w:rPr>
      </w:pPr>
      <w:r>
        <w:rPr>
          <w:rFonts w:hint="eastAsia"/>
          <w:lang w:eastAsia="zh-CN"/>
        </w:rPr>
        <w:t>测试进入、暂停、恢复、退出准则在项目中得到切实实施；</w:t>
      </w:r>
    </w:p>
    <w:p w14:paraId="6C435DA6">
      <w:pPr>
        <w:numPr>
          <w:ilvl w:val="0"/>
          <w:numId w:val="7"/>
        </w:numPr>
        <w:ind w:left="425" w:rightChars="-45" w:hanging="425"/>
        <w:rPr>
          <w:rFonts w:hint="eastAsia"/>
          <w:lang w:eastAsia="zh-CN"/>
        </w:rPr>
      </w:pPr>
      <w:r>
        <w:rPr>
          <w:rFonts w:hint="eastAsia"/>
          <w:lang w:eastAsia="zh-CN"/>
        </w:rPr>
        <w:t>测试输出的工作产品是已标识的、受控的和适用的；</w:t>
      </w:r>
    </w:p>
    <w:p w14:paraId="649B9F32">
      <w:pPr>
        <w:numPr>
          <w:ilvl w:val="0"/>
          <w:numId w:val="7"/>
        </w:numPr>
        <w:ind w:left="425" w:rightChars="-45" w:hanging="425"/>
        <w:rPr>
          <w:rFonts w:hint="eastAsia"/>
          <w:lang w:eastAsia="zh-CN"/>
        </w:rPr>
      </w:pPr>
      <w:r>
        <w:rPr>
          <w:rFonts w:hint="eastAsia"/>
          <w:lang w:eastAsia="zh-CN"/>
        </w:rPr>
        <w:t>测试用例需求覆盖率 100%、测试用例执行率 100%、Bug 修复率 100%；</w:t>
      </w:r>
    </w:p>
    <w:p w14:paraId="378075E8">
      <w:pPr>
        <w:numPr>
          <w:ilvl w:val="0"/>
          <w:numId w:val="7"/>
        </w:numPr>
        <w:ind w:left="425" w:rightChars="-45" w:hanging="425"/>
        <w:rPr>
          <w:lang w:eastAsia="zh-CN"/>
        </w:rPr>
      </w:pPr>
      <w:r>
        <w:rPr>
          <w:rFonts w:hint="eastAsia"/>
          <w:lang w:eastAsia="zh-CN"/>
        </w:rPr>
        <w:t>所有核心业务流程能够完整闭环运行，无阻断性问题。</w:t>
      </w:r>
    </w:p>
    <w:p w14:paraId="759848B4">
      <w:pPr>
        <w:pStyle w:val="3"/>
        <w:numPr>
          <w:ilvl w:val="1"/>
          <w:numId w:val="2"/>
        </w:numPr>
      </w:pPr>
      <w:bookmarkStart w:id="94" w:name="_Toc27137"/>
      <w:bookmarkStart w:id="95" w:name="_Toc12078"/>
      <w:bookmarkStart w:id="96" w:name="_Toc28323"/>
      <w:bookmarkStart w:id="97" w:name="_Toc3496"/>
      <w:bookmarkStart w:id="98" w:name="_Toc12106"/>
      <w:r>
        <w:rPr>
          <w:rFonts w:hint="eastAsia"/>
        </w:rPr>
        <w:t>兼容性测试</w:t>
      </w:r>
      <w:bookmarkEnd w:id="94"/>
      <w:bookmarkEnd w:id="95"/>
      <w:bookmarkEnd w:id="96"/>
      <w:bookmarkEnd w:id="97"/>
      <w:bookmarkEnd w:id="98"/>
    </w:p>
    <w:p w14:paraId="7BB1A6CE">
      <w:pPr>
        <w:rPr>
          <w:b/>
          <w:bCs/>
          <w:lang w:eastAsia="zh-CN"/>
        </w:rPr>
      </w:pPr>
      <w:r>
        <w:rPr>
          <w:rFonts w:hint="eastAsia"/>
          <w:b/>
          <w:bCs/>
          <w:lang w:eastAsia="zh-CN"/>
        </w:rPr>
        <w:t>系统层面：</w:t>
      </w:r>
    </w:p>
    <w:p w14:paraId="2FE04BC2">
      <w:pPr>
        <w:numPr>
          <w:ilvl w:val="0"/>
          <w:numId w:val="8"/>
        </w:numPr>
        <w:ind w:left="840"/>
        <w:rPr>
          <w:rFonts w:hint="eastAsia"/>
          <w:lang w:eastAsia="zh-CN"/>
        </w:rPr>
      </w:pPr>
      <w:r>
        <w:rPr>
          <w:rFonts w:hint="eastAsia"/>
          <w:lang w:eastAsia="zh-CN"/>
        </w:rPr>
        <w:t>页面样式有无错乱</w:t>
      </w:r>
    </w:p>
    <w:p w14:paraId="046CCED3">
      <w:pPr>
        <w:numPr>
          <w:ilvl w:val="0"/>
          <w:numId w:val="8"/>
        </w:numPr>
        <w:ind w:left="840"/>
        <w:rPr>
          <w:rFonts w:hint="eastAsia"/>
          <w:lang w:eastAsia="zh-CN"/>
        </w:rPr>
      </w:pPr>
      <w:r>
        <w:rPr>
          <w:rFonts w:hint="eastAsia"/>
          <w:lang w:eastAsia="zh-CN"/>
        </w:rPr>
        <w:t>字体是否展示正常</w:t>
      </w:r>
    </w:p>
    <w:p w14:paraId="34B0523E">
      <w:pPr>
        <w:numPr>
          <w:ilvl w:val="0"/>
          <w:numId w:val="8"/>
        </w:numPr>
        <w:ind w:left="840"/>
        <w:rPr>
          <w:rFonts w:hint="eastAsia"/>
          <w:lang w:eastAsia="zh-CN"/>
        </w:rPr>
      </w:pPr>
      <w:r>
        <w:rPr>
          <w:rFonts w:hint="eastAsia"/>
          <w:lang w:eastAsia="zh-CN"/>
        </w:rPr>
        <w:t>光标提示 toast 正常</w:t>
      </w:r>
    </w:p>
    <w:p w14:paraId="3BBD2E98">
      <w:pPr>
        <w:numPr>
          <w:ilvl w:val="0"/>
          <w:numId w:val="8"/>
        </w:numPr>
        <w:ind w:left="840"/>
        <w:rPr>
          <w:rFonts w:hint="eastAsia"/>
          <w:lang w:eastAsia="zh-CN"/>
        </w:rPr>
      </w:pPr>
      <w:r>
        <w:rPr>
          <w:rFonts w:hint="eastAsia"/>
          <w:lang w:eastAsia="zh-CN"/>
        </w:rPr>
        <w:t>输入光标是否能自动唤起输入法</w:t>
      </w:r>
    </w:p>
    <w:p w14:paraId="7F616B0B">
      <w:pPr>
        <w:numPr>
          <w:ilvl w:val="0"/>
          <w:numId w:val="8"/>
        </w:numPr>
        <w:ind w:left="840"/>
        <w:rPr>
          <w:rFonts w:hint="eastAsia"/>
          <w:lang w:eastAsia="zh-CN"/>
        </w:rPr>
      </w:pPr>
      <w:r>
        <w:rPr>
          <w:rFonts w:hint="eastAsia"/>
          <w:lang w:eastAsia="zh-CN"/>
        </w:rPr>
        <w:t>按钮有无被遮挡</w:t>
      </w:r>
    </w:p>
    <w:p w14:paraId="6869CC90">
      <w:pPr>
        <w:numPr>
          <w:ilvl w:val="0"/>
          <w:numId w:val="8"/>
        </w:numPr>
        <w:ind w:left="840"/>
        <w:rPr>
          <w:rFonts w:hint="eastAsia"/>
          <w:lang w:eastAsia="zh-CN"/>
        </w:rPr>
      </w:pPr>
      <w:r>
        <w:rPr>
          <w:rFonts w:hint="eastAsia"/>
          <w:lang w:eastAsia="zh-CN"/>
        </w:rPr>
        <w:t>屏幕能否上下滑动</w:t>
      </w:r>
    </w:p>
    <w:p w14:paraId="469F755E">
      <w:pPr>
        <w:numPr>
          <w:ilvl w:val="0"/>
          <w:numId w:val="8"/>
        </w:numPr>
        <w:ind w:left="840"/>
        <w:rPr>
          <w:rFonts w:hint="eastAsia"/>
          <w:lang w:eastAsia="zh-CN"/>
        </w:rPr>
      </w:pPr>
      <w:r>
        <w:rPr>
          <w:rFonts w:hint="eastAsia"/>
          <w:lang w:eastAsia="zh-CN"/>
        </w:rPr>
        <w:t>上下滑动 UI 加载是否异常，内容有无缺失、组件有无缺失</w:t>
      </w:r>
    </w:p>
    <w:p w14:paraId="4E3F5353">
      <w:pPr>
        <w:numPr>
          <w:ilvl w:val="0"/>
          <w:numId w:val="8"/>
        </w:numPr>
        <w:ind w:left="840"/>
        <w:rPr>
          <w:rFonts w:hint="eastAsia"/>
          <w:lang w:eastAsia="zh-CN"/>
        </w:rPr>
      </w:pPr>
      <w:r>
        <w:rPr>
          <w:rFonts w:hint="eastAsia"/>
          <w:lang w:eastAsia="zh-CN"/>
        </w:rPr>
        <w:t>主按钮吸顶或吸底效果是否正常</w:t>
      </w:r>
    </w:p>
    <w:p w14:paraId="06DD39C4">
      <w:pPr>
        <w:numPr>
          <w:ilvl w:val="0"/>
          <w:numId w:val="8"/>
        </w:numPr>
        <w:ind w:left="840"/>
        <w:rPr>
          <w:rFonts w:hint="eastAsia"/>
          <w:lang w:eastAsia="zh-CN"/>
        </w:rPr>
      </w:pPr>
      <w:r>
        <w:rPr>
          <w:rFonts w:hint="eastAsia"/>
          <w:lang w:eastAsia="zh-CN"/>
        </w:rPr>
        <w:t>文案超长是否自动折行</w:t>
      </w:r>
    </w:p>
    <w:p w14:paraId="072D3C90">
      <w:pPr>
        <w:numPr>
          <w:ilvl w:val="0"/>
          <w:numId w:val="8"/>
        </w:numPr>
        <w:ind w:left="840"/>
        <w:rPr>
          <w:rFonts w:hint="eastAsia"/>
          <w:lang w:eastAsia="zh-CN"/>
        </w:rPr>
      </w:pPr>
      <w:r>
        <w:rPr>
          <w:rFonts w:hint="eastAsia"/>
          <w:lang w:eastAsia="zh-CN"/>
        </w:rPr>
        <w:t>表单页面高度是否正常</w:t>
      </w:r>
    </w:p>
    <w:p w14:paraId="1785EAA4">
      <w:pPr>
        <w:numPr>
          <w:ilvl w:val="0"/>
          <w:numId w:val="8"/>
        </w:numPr>
        <w:ind w:left="840"/>
        <w:rPr>
          <w:rFonts w:hint="eastAsia"/>
          <w:lang w:eastAsia="zh-CN"/>
        </w:rPr>
      </w:pPr>
      <w:r>
        <w:rPr>
          <w:rFonts w:hint="eastAsia"/>
          <w:lang w:eastAsia="zh-CN"/>
        </w:rPr>
        <w:t>图片有无过度压缩，是否支持放大查看</w:t>
      </w:r>
    </w:p>
    <w:p w14:paraId="0CDF430E">
      <w:pPr>
        <w:numPr>
          <w:ilvl w:val="0"/>
          <w:numId w:val="8"/>
        </w:numPr>
        <w:ind w:left="840"/>
        <w:rPr>
          <w:rFonts w:hint="eastAsia"/>
          <w:lang w:eastAsia="zh-CN"/>
        </w:rPr>
      </w:pPr>
      <w:r>
        <w:rPr>
          <w:rFonts w:hint="eastAsia"/>
          <w:lang w:eastAsia="zh-CN"/>
        </w:rPr>
        <w:t>图标展示是否正常</w:t>
      </w:r>
    </w:p>
    <w:p w14:paraId="56754392">
      <w:pPr>
        <w:numPr>
          <w:ilvl w:val="0"/>
          <w:numId w:val="8"/>
        </w:numPr>
        <w:ind w:left="840"/>
        <w:rPr>
          <w:rFonts w:hint="eastAsia"/>
          <w:lang w:eastAsia="zh-CN"/>
        </w:rPr>
      </w:pPr>
      <w:r>
        <w:rPr>
          <w:rFonts w:hint="eastAsia"/>
          <w:lang w:eastAsia="zh-CN"/>
        </w:rPr>
        <w:t>办理的进度条有无展示</w:t>
      </w:r>
    </w:p>
    <w:p w14:paraId="68C95E5F">
      <w:pPr>
        <w:numPr>
          <w:ilvl w:val="0"/>
          <w:numId w:val="8"/>
        </w:numPr>
        <w:ind w:left="840"/>
        <w:rPr>
          <w:rFonts w:hint="eastAsia"/>
          <w:lang w:eastAsia="zh-CN"/>
        </w:rPr>
      </w:pPr>
      <w:r>
        <w:rPr>
          <w:rFonts w:hint="eastAsia"/>
          <w:lang w:eastAsia="zh-CN"/>
        </w:rPr>
        <w:t>页面内容、字段有无缺失</w:t>
      </w:r>
    </w:p>
    <w:p w14:paraId="348DAEC3">
      <w:pPr>
        <w:numPr>
          <w:ilvl w:val="0"/>
          <w:numId w:val="8"/>
        </w:numPr>
        <w:ind w:left="840"/>
        <w:rPr>
          <w:rFonts w:hint="eastAsia"/>
          <w:lang w:eastAsia="zh-CN"/>
        </w:rPr>
      </w:pPr>
      <w:r>
        <w:rPr>
          <w:rFonts w:hint="eastAsia"/>
          <w:lang w:eastAsia="zh-CN"/>
        </w:rPr>
        <w:t>上传材料功能是否正常</w:t>
      </w:r>
    </w:p>
    <w:p w14:paraId="71E52D2E">
      <w:pPr>
        <w:numPr>
          <w:ilvl w:val="0"/>
          <w:numId w:val="8"/>
        </w:numPr>
        <w:ind w:left="840"/>
        <w:rPr>
          <w:rFonts w:hint="eastAsia"/>
          <w:lang w:eastAsia="zh-CN"/>
        </w:rPr>
      </w:pPr>
      <w:r>
        <w:rPr>
          <w:rFonts w:hint="eastAsia"/>
          <w:lang w:eastAsia="zh-CN"/>
        </w:rPr>
        <w:t>下拉选择组件是否正常</w:t>
      </w:r>
    </w:p>
    <w:p w14:paraId="16A44F28">
      <w:pPr>
        <w:numPr>
          <w:ilvl w:val="0"/>
          <w:numId w:val="8"/>
        </w:numPr>
        <w:ind w:left="840"/>
        <w:rPr>
          <w:rFonts w:hint="eastAsia"/>
          <w:lang w:eastAsia="zh-CN"/>
        </w:rPr>
      </w:pPr>
      <w:r>
        <w:rPr>
          <w:rFonts w:hint="eastAsia"/>
          <w:lang w:eastAsia="zh-CN"/>
        </w:rPr>
        <w:t>组合选择框，联动选中 / 取消功能是否正常</w:t>
      </w:r>
    </w:p>
    <w:p w14:paraId="750FFDD4">
      <w:pPr>
        <w:numPr>
          <w:ilvl w:val="0"/>
          <w:numId w:val="8"/>
        </w:numPr>
        <w:ind w:left="840"/>
        <w:rPr>
          <w:rFonts w:hint="eastAsia"/>
          <w:lang w:eastAsia="zh-CN"/>
        </w:rPr>
      </w:pPr>
      <w:r>
        <w:rPr>
          <w:rFonts w:hint="eastAsia"/>
          <w:lang w:eastAsia="zh-CN"/>
        </w:rPr>
        <w:t>按钮或控件的可点击区域是否合理</w:t>
      </w:r>
    </w:p>
    <w:p w14:paraId="38BC6129">
      <w:pPr>
        <w:numPr>
          <w:ilvl w:val="0"/>
          <w:numId w:val="8"/>
        </w:numPr>
        <w:ind w:left="840"/>
        <w:rPr>
          <w:lang w:eastAsia="zh-CN"/>
        </w:rPr>
      </w:pPr>
      <w:r>
        <w:rPr>
          <w:rFonts w:hint="eastAsia"/>
          <w:lang w:eastAsia="zh-CN"/>
        </w:rPr>
        <w:t>系统功能覆盖</w:t>
      </w:r>
    </w:p>
    <w:p w14:paraId="3D181BE7">
      <w:pPr>
        <w:pStyle w:val="3"/>
        <w:numPr>
          <w:ilvl w:val="1"/>
          <w:numId w:val="2"/>
        </w:numPr>
      </w:pPr>
      <w:bookmarkStart w:id="99" w:name="_Toc2466"/>
      <w:bookmarkStart w:id="100" w:name="_Toc10531"/>
      <w:bookmarkStart w:id="101" w:name="_Toc19971"/>
      <w:bookmarkStart w:id="102" w:name="_Toc22968"/>
      <w:bookmarkStart w:id="103" w:name="_Toc25107"/>
      <w:r>
        <w:rPr>
          <w:rFonts w:hint="eastAsia"/>
        </w:rPr>
        <w:t>性能测试</w:t>
      </w:r>
      <w:bookmarkEnd w:id="99"/>
      <w:bookmarkEnd w:id="100"/>
      <w:bookmarkEnd w:id="101"/>
      <w:bookmarkEnd w:id="102"/>
      <w:bookmarkEnd w:id="103"/>
    </w:p>
    <w:p w14:paraId="1F6037F8">
      <w:pPr>
        <w:keepNext/>
        <w:keepLines/>
        <w:spacing w:line="480" w:lineRule="auto"/>
        <w:ind w:left="336" w:firstLine="480" w:firstLineChars="200"/>
      </w:pPr>
      <w:bookmarkStart w:id="104" w:name="_Toc11654"/>
      <w:bookmarkStart w:id="105" w:name="_Toc297"/>
      <w:bookmarkStart w:id="106" w:name="_Toc21333"/>
      <w:bookmarkStart w:id="107" w:name="_Toc29398494"/>
      <w:r>
        <w:rPr>
          <w:rFonts w:hint="eastAsia"/>
        </w:rPr>
        <w:t>业务指标</w:t>
      </w:r>
      <w:bookmarkEnd w:id="104"/>
      <w:bookmarkEnd w:id="105"/>
      <w:bookmarkEnd w:id="106"/>
      <w:bookmarkEnd w:id="107"/>
    </w:p>
    <w:tbl>
      <w:tblPr>
        <w:tblStyle w:val="15"/>
        <w:tblW w:w="6998" w:type="dxa"/>
        <w:jc w:val="center"/>
        <w:tblLayout w:type="fixed"/>
        <w:tblCellMar>
          <w:top w:w="15" w:type="dxa"/>
          <w:left w:w="15" w:type="dxa"/>
          <w:bottom w:w="15" w:type="dxa"/>
          <w:right w:w="15" w:type="dxa"/>
        </w:tblCellMar>
      </w:tblPr>
      <w:tblGrid>
        <w:gridCol w:w="2004"/>
        <w:gridCol w:w="3263"/>
        <w:gridCol w:w="1731"/>
      </w:tblGrid>
      <w:tr w14:paraId="61CD30D2">
        <w:tblPrEx>
          <w:tblCellMar>
            <w:top w:w="15" w:type="dxa"/>
            <w:left w:w="15" w:type="dxa"/>
            <w:bottom w:w="15" w:type="dxa"/>
            <w:right w:w="15" w:type="dxa"/>
          </w:tblCellMar>
        </w:tblPrEx>
        <w:trPr>
          <w:trHeight w:val="348" w:hRule="atLeast"/>
          <w:jc w:val="center"/>
        </w:trPr>
        <w:tc>
          <w:tcPr>
            <w:tcW w:w="2004"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60" w:type="dxa"/>
              <w:right w:w="120" w:type="dxa"/>
            </w:tcMar>
            <w:vAlign w:val="center"/>
          </w:tcPr>
          <w:p w14:paraId="6015401D">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指标类型</w:t>
            </w:r>
          </w:p>
        </w:tc>
        <w:tc>
          <w:tcPr>
            <w:tcW w:w="3263"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60" w:type="dxa"/>
              <w:right w:w="120" w:type="dxa"/>
            </w:tcMar>
            <w:vAlign w:val="center"/>
          </w:tcPr>
          <w:p w14:paraId="65906B62">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具体指标项</w:t>
            </w:r>
          </w:p>
        </w:tc>
        <w:tc>
          <w:tcPr>
            <w:tcW w:w="1731"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60" w:type="dxa"/>
              <w:right w:w="120" w:type="dxa"/>
            </w:tcMar>
            <w:vAlign w:val="center"/>
          </w:tcPr>
          <w:p w14:paraId="2BB8ACEB">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通过标准</w:t>
            </w:r>
          </w:p>
        </w:tc>
      </w:tr>
      <w:tr w14:paraId="4939C3AB">
        <w:tblPrEx>
          <w:tblCellMar>
            <w:top w:w="15" w:type="dxa"/>
            <w:left w:w="15" w:type="dxa"/>
            <w:bottom w:w="15" w:type="dxa"/>
            <w:right w:w="15" w:type="dxa"/>
          </w:tblCellMar>
        </w:tblPrEx>
        <w:trPr>
          <w:trHeight w:val="495" w:hRule="atLeast"/>
          <w:jc w:val="center"/>
        </w:trPr>
        <w:tc>
          <w:tcPr>
            <w:tcW w:w="2004" w:type="dxa"/>
            <w:tcBorders>
              <w:top w:val="single" w:color="auto" w:sz="4" w:space="0"/>
              <w:left w:val="single" w:color="auto" w:sz="4" w:space="0"/>
              <w:bottom w:val="single" w:color="auto" w:sz="4" w:space="0"/>
              <w:right w:val="single" w:color="auto" w:sz="4" w:space="0"/>
            </w:tcBorders>
            <w:tcMar>
              <w:top w:w="60" w:type="dxa"/>
              <w:left w:w="120" w:type="dxa"/>
              <w:bottom w:w="60" w:type="dxa"/>
              <w:right w:w="120" w:type="dxa"/>
            </w:tcMar>
            <w:vAlign w:val="center"/>
          </w:tcPr>
          <w:p w14:paraId="2540E3E3">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业务指标</w:t>
            </w:r>
          </w:p>
        </w:tc>
        <w:tc>
          <w:tcPr>
            <w:tcW w:w="3263" w:type="dxa"/>
            <w:tcBorders>
              <w:top w:val="single" w:color="auto" w:sz="4" w:space="0"/>
              <w:left w:val="single" w:color="auto" w:sz="4" w:space="0"/>
              <w:bottom w:val="single" w:color="auto" w:sz="4" w:space="0"/>
              <w:right w:val="single" w:color="auto" w:sz="4" w:space="0"/>
            </w:tcBorders>
            <w:tcMar>
              <w:top w:w="60" w:type="dxa"/>
              <w:left w:w="120" w:type="dxa"/>
              <w:bottom w:w="60" w:type="dxa"/>
              <w:right w:w="120" w:type="dxa"/>
            </w:tcMar>
            <w:vAlign w:val="center"/>
          </w:tcPr>
          <w:p w14:paraId="1F49B3CD">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错误率</w:t>
            </w:r>
          </w:p>
        </w:tc>
        <w:tc>
          <w:tcPr>
            <w:tcW w:w="1731" w:type="dxa"/>
            <w:tcBorders>
              <w:top w:val="single" w:color="auto" w:sz="4" w:space="0"/>
              <w:left w:val="single" w:color="auto" w:sz="4" w:space="0"/>
              <w:bottom w:val="single" w:color="auto" w:sz="4" w:space="0"/>
              <w:right w:val="single" w:color="auto" w:sz="4" w:space="0"/>
            </w:tcBorders>
            <w:tcMar>
              <w:top w:w="60" w:type="dxa"/>
              <w:left w:w="120" w:type="dxa"/>
              <w:bottom w:w="60" w:type="dxa"/>
              <w:right w:w="120" w:type="dxa"/>
            </w:tcMar>
            <w:vAlign w:val="center"/>
          </w:tcPr>
          <w:p w14:paraId="20AEAFAC">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小于 2%</w:t>
            </w:r>
          </w:p>
        </w:tc>
      </w:tr>
      <w:tr w14:paraId="2329C96C">
        <w:tblPrEx>
          <w:tblCellMar>
            <w:top w:w="15" w:type="dxa"/>
            <w:left w:w="15" w:type="dxa"/>
            <w:bottom w:w="15" w:type="dxa"/>
            <w:right w:w="15" w:type="dxa"/>
          </w:tblCellMar>
        </w:tblPrEx>
        <w:trPr>
          <w:trHeight w:val="495" w:hRule="atLeast"/>
          <w:jc w:val="center"/>
        </w:trPr>
        <w:tc>
          <w:tcPr>
            <w:tcW w:w="2004" w:type="dxa"/>
            <w:tcBorders>
              <w:top w:val="single" w:color="auto" w:sz="4" w:space="0"/>
              <w:left w:val="single" w:color="auto" w:sz="4" w:space="0"/>
              <w:bottom w:val="single" w:color="auto" w:sz="4" w:space="0"/>
              <w:right w:val="single" w:color="auto" w:sz="4" w:space="0"/>
            </w:tcBorders>
            <w:vAlign w:val="center"/>
          </w:tcPr>
          <w:p w14:paraId="6CFB06A1">
            <w:pPr>
              <w:jc w:val="left"/>
              <w:rPr>
                <w:lang w:eastAsia="zh-CN"/>
              </w:rPr>
            </w:pPr>
          </w:p>
        </w:tc>
        <w:tc>
          <w:tcPr>
            <w:tcW w:w="3263" w:type="dxa"/>
            <w:tcBorders>
              <w:top w:val="single" w:color="auto" w:sz="4" w:space="0"/>
              <w:left w:val="single" w:color="auto" w:sz="4" w:space="0"/>
              <w:bottom w:val="single" w:color="auto" w:sz="4" w:space="0"/>
              <w:right w:val="single" w:color="auto" w:sz="4" w:space="0"/>
            </w:tcBorders>
            <w:tcMar>
              <w:top w:w="60" w:type="dxa"/>
              <w:left w:w="120" w:type="dxa"/>
              <w:bottom w:w="60" w:type="dxa"/>
              <w:right w:w="120" w:type="dxa"/>
            </w:tcMar>
            <w:vAlign w:val="center"/>
          </w:tcPr>
          <w:p w14:paraId="08026150">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接口响应时间</w:t>
            </w:r>
          </w:p>
        </w:tc>
        <w:tc>
          <w:tcPr>
            <w:tcW w:w="1731" w:type="dxa"/>
            <w:tcBorders>
              <w:top w:val="single" w:color="auto" w:sz="4" w:space="0"/>
              <w:left w:val="single" w:color="auto" w:sz="4" w:space="0"/>
              <w:bottom w:val="single" w:color="auto" w:sz="4" w:space="0"/>
              <w:right w:val="single" w:color="auto" w:sz="4" w:space="0"/>
            </w:tcBorders>
            <w:tcMar>
              <w:top w:w="60" w:type="dxa"/>
              <w:left w:w="120" w:type="dxa"/>
              <w:bottom w:w="60" w:type="dxa"/>
              <w:right w:w="120" w:type="dxa"/>
            </w:tcMar>
            <w:vAlign w:val="center"/>
          </w:tcPr>
          <w:p w14:paraId="109CF600">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&lt;=3s（核心接口 &lt;=1s）</w:t>
            </w:r>
          </w:p>
        </w:tc>
      </w:tr>
      <w:tr w14:paraId="034525F1">
        <w:tblPrEx>
          <w:tblCellMar>
            <w:top w:w="15" w:type="dxa"/>
            <w:left w:w="15" w:type="dxa"/>
            <w:bottom w:w="15" w:type="dxa"/>
            <w:right w:w="15" w:type="dxa"/>
          </w:tblCellMar>
        </w:tblPrEx>
        <w:trPr>
          <w:trHeight w:val="495" w:hRule="atLeast"/>
          <w:jc w:val="center"/>
        </w:trPr>
        <w:tc>
          <w:tcPr>
            <w:tcW w:w="2004" w:type="dxa"/>
            <w:tcBorders>
              <w:top w:val="single" w:color="auto" w:sz="4" w:space="0"/>
              <w:left w:val="single" w:color="auto" w:sz="4" w:space="0"/>
              <w:bottom w:val="single" w:color="auto" w:sz="4" w:space="0"/>
              <w:right w:val="single" w:color="auto" w:sz="4" w:space="0"/>
            </w:tcBorders>
            <w:vAlign w:val="center"/>
          </w:tcPr>
          <w:p w14:paraId="16DF611F">
            <w:pPr>
              <w:jc w:val="left"/>
              <w:rPr>
                <w:lang w:eastAsia="zh-CN"/>
              </w:rPr>
            </w:pPr>
          </w:p>
        </w:tc>
        <w:tc>
          <w:tcPr>
            <w:tcW w:w="3263" w:type="dxa"/>
            <w:tcBorders>
              <w:top w:val="single" w:color="auto" w:sz="4" w:space="0"/>
              <w:left w:val="single" w:color="auto" w:sz="4" w:space="0"/>
              <w:bottom w:val="single" w:color="auto" w:sz="4" w:space="0"/>
              <w:right w:val="single" w:color="auto" w:sz="4" w:space="0"/>
            </w:tcBorders>
            <w:tcMar>
              <w:top w:w="60" w:type="dxa"/>
              <w:left w:w="120" w:type="dxa"/>
              <w:bottom w:w="60" w:type="dxa"/>
              <w:right w:w="120" w:type="dxa"/>
            </w:tcMar>
            <w:vAlign w:val="center"/>
          </w:tcPr>
          <w:p w14:paraId="393E9088">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TPS（每秒处理事务数）</w:t>
            </w:r>
          </w:p>
        </w:tc>
        <w:tc>
          <w:tcPr>
            <w:tcW w:w="1731" w:type="dxa"/>
            <w:tcBorders>
              <w:top w:val="single" w:color="auto" w:sz="4" w:space="0"/>
              <w:left w:val="single" w:color="auto" w:sz="4" w:space="0"/>
              <w:bottom w:val="single" w:color="auto" w:sz="4" w:space="0"/>
              <w:right w:val="single" w:color="auto" w:sz="4" w:space="0"/>
            </w:tcBorders>
            <w:tcMar>
              <w:top w:w="60" w:type="dxa"/>
              <w:left w:w="120" w:type="dxa"/>
              <w:bottom w:w="60" w:type="dxa"/>
              <w:right w:w="120" w:type="dxa"/>
            </w:tcMar>
            <w:vAlign w:val="center"/>
          </w:tcPr>
          <w:p w14:paraId="3749DD63">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&gt;=50</w:t>
            </w:r>
          </w:p>
        </w:tc>
      </w:tr>
      <w:tr w14:paraId="075D6B25">
        <w:tblPrEx>
          <w:tblCellMar>
            <w:top w:w="15" w:type="dxa"/>
            <w:left w:w="15" w:type="dxa"/>
            <w:bottom w:w="15" w:type="dxa"/>
            <w:right w:w="15" w:type="dxa"/>
          </w:tblCellMar>
        </w:tblPrEx>
        <w:trPr>
          <w:jc w:val="center"/>
        </w:trPr>
        <w:tc>
          <w:tcPr>
            <w:tcW w:w="2004" w:type="dxa"/>
            <w:tcBorders>
              <w:top w:val="single" w:color="auto" w:sz="4" w:space="0"/>
              <w:left w:val="single" w:color="auto" w:sz="4" w:space="0"/>
              <w:bottom w:val="single" w:color="auto" w:sz="4" w:space="0"/>
              <w:right w:val="single" w:color="auto" w:sz="4" w:space="0"/>
            </w:tcBorders>
            <w:vAlign w:val="center"/>
          </w:tcPr>
          <w:p w14:paraId="7284AD5A">
            <w:pPr>
              <w:jc w:val="left"/>
              <w:rPr>
                <w:rFonts w:hint="default"/>
                <w:lang w:val="en-US" w:eastAsia="zh-CN"/>
              </w:rPr>
            </w:pPr>
          </w:p>
        </w:tc>
        <w:tc>
          <w:tcPr>
            <w:tcW w:w="3263" w:type="dxa"/>
            <w:tcBorders>
              <w:top w:val="single" w:color="auto" w:sz="4" w:space="0"/>
              <w:left w:val="single" w:color="auto" w:sz="4" w:space="0"/>
              <w:bottom w:val="single" w:color="auto" w:sz="4" w:space="0"/>
              <w:right w:val="single" w:color="auto" w:sz="4" w:space="0"/>
            </w:tcBorders>
            <w:shd w:val="clear" w:color="auto" w:fill="FFFFFF"/>
            <w:tcMar>
              <w:top w:w="60" w:type="dxa"/>
              <w:left w:w="120" w:type="dxa"/>
              <w:bottom w:w="60" w:type="dxa"/>
              <w:right w:w="120" w:type="dxa"/>
            </w:tcMar>
            <w:vAlign w:val="center"/>
          </w:tcPr>
          <w:p w14:paraId="2946DEE9">
            <w:pPr>
              <w:keepNext w:val="0"/>
              <w:keepLines w:val="0"/>
              <w:widowControl/>
              <w:suppressLineNumbers w:val="0"/>
              <w:ind w:right="-108" w:rightChars="0"/>
              <w:jc w:val="left"/>
              <w:rPr>
                <w:rFonts w:hint="default"/>
                <w:lang w:val="en-US" w:eastAsia="zh-CN"/>
              </w:rPr>
            </w:pPr>
            <w:r>
              <w:rPr>
                <w:rFonts w:ascii="宋体" w:hAnsi="宋体" w:eastAsia="宋体" w:cs="宋体"/>
                <w:kern w:val="0"/>
                <w:sz w:val="24"/>
                <w:szCs w:val="24"/>
                <w:lang w:val="en-US" w:eastAsia="zh-CN" w:bidi="ar"/>
              </w:rPr>
              <w:t>并发数</w:t>
            </w:r>
          </w:p>
        </w:tc>
        <w:tc>
          <w:tcPr>
            <w:tcW w:w="1731" w:type="dxa"/>
            <w:tcBorders>
              <w:top w:val="single" w:color="auto" w:sz="4" w:space="0"/>
              <w:left w:val="single" w:color="auto" w:sz="4" w:space="0"/>
              <w:bottom w:val="single" w:color="auto" w:sz="4" w:space="0"/>
              <w:right w:val="single" w:color="auto" w:sz="4" w:space="0"/>
            </w:tcBorders>
            <w:shd w:val="clear" w:color="auto" w:fill="FFFFFF"/>
            <w:tcMar>
              <w:top w:w="60" w:type="dxa"/>
              <w:left w:w="120" w:type="dxa"/>
              <w:bottom w:w="60" w:type="dxa"/>
              <w:right w:w="120" w:type="dxa"/>
            </w:tcMar>
            <w:vAlign w:val="center"/>
          </w:tcPr>
          <w:p w14:paraId="7664A306">
            <w:pPr>
              <w:keepNext w:val="0"/>
              <w:keepLines w:val="0"/>
              <w:widowControl/>
              <w:suppressLineNumbers w:val="0"/>
              <w:ind w:right="-108" w:rightChars="0"/>
              <w:jc w:val="left"/>
              <w:rPr>
                <w:rFonts w:hint="default"/>
                <w:lang w:val="en-US" w:eastAsia="zh-CN"/>
              </w:rPr>
            </w:pPr>
            <w:r>
              <w:rPr>
                <w:rFonts w:ascii="宋体" w:hAnsi="宋体" w:eastAsia="宋体" w:cs="宋体"/>
                <w:kern w:val="0"/>
                <w:sz w:val="24"/>
                <w:szCs w:val="24"/>
                <w:lang w:val="en-US" w:eastAsia="zh-CN" w:bidi="ar"/>
              </w:rPr>
              <w:t>支持 50 个并发用户同时在线操作</w:t>
            </w:r>
          </w:p>
        </w:tc>
      </w:tr>
    </w:tbl>
    <w:p w14:paraId="14F7B63F">
      <w:pPr>
        <w:rPr>
          <w:lang w:eastAsia="zh-CN"/>
        </w:rPr>
      </w:pPr>
    </w:p>
    <w:p w14:paraId="062FD55B">
      <w:pPr>
        <w:keepNext/>
        <w:keepLines/>
        <w:spacing w:line="480" w:lineRule="auto"/>
        <w:ind w:left="336" w:firstLine="480" w:firstLineChars="200"/>
      </w:pPr>
      <w:bookmarkStart w:id="108" w:name="_Toc25322"/>
      <w:bookmarkStart w:id="109" w:name="_Toc6644"/>
      <w:bookmarkStart w:id="110" w:name="_Toc22634"/>
      <w:bookmarkStart w:id="111" w:name="_Toc29398495"/>
      <w:r>
        <w:rPr>
          <w:rFonts w:hint="eastAsia"/>
        </w:rPr>
        <w:t>系统指标</w:t>
      </w:r>
      <w:bookmarkEnd w:id="108"/>
      <w:bookmarkEnd w:id="109"/>
      <w:bookmarkEnd w:id="110"/>
      <w:bookmarkEnd w:id="111"/>
    </w:p>
    <w:tbl>
      <w:tblPr>
        <w:tblStyle w:val="15"/>
        <w:tblW w:w="70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973"/>
        <w:gridCol w:w="3276"/>
        <w:gridCol w:w="1761"/>
      </w:tblGrid>
      <w:tr w14:paraId="7229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20" w:hRule="atLeast"/>
          <w:jc w:val="center"/>
        </w:trPr>
        <w:tc>
          <w:tcPr>
            <w:tcW w:w="1973" w:type="dxa"/>
            <w:shd w:val="clear" w:color="auto" w:fill="BEBEBE" w:themeFill="background1" w:themeFillShade="BF"/>
            <w:tcMar>
              <w:top w:w="60" w:type="dxa"/>
              <w:left w:w="120" w:type="dxa"/>
              <w:bottom w:w="60" w:type="dxa"/>
              <w:right w:w="120" w:type="dxa"/>
            </w:tcMar>
            <w:vAlign w:val="center"/>
          </w:tcPr>
          <w:p w14:paraId="0585752D">
            <w:pPr>
              <w:keepNext w:val="0"/>
              <w:keepLines w:val="0"/>
              <w:widowControl/>
              <w:suppressLineNumbers w:val="0"/>
              <w:ind w:right="-108" w:rightChars="0"/>
              <w:jc w:val="left"/>
              <w:rPr>
                <w:lang w:eastAsia="zh-CN"/>
              </w:rPr>
            </w:pPr>
            <w:bookmarkStart w:id="112" w:name="OLE_LINK32"/>
            <w:r>
              <w:rPr>
                <w:rFonts w:ascii="宋体" w:hAnsi="宋体" w:eastAsia="宋体" w:cs="宋体"/>
                <w:b/>
                <w:bCs/>
                <w:kern w:val="0"/>
                <w:sz w:val="24"/>
                <w:szCs w:val="24"/>
                <w:lang w:val="en-US" w:eastAsia="zh-CN" w:bidi="ar"/>
              </w:rPr>
              <w:t>指标类型</w:t>
            </w:r>
            <w:bookmarkEnd w:id="112"/>
          </w:p>
        </w:tc>
        <w:tc>
          <w:tcPr>
            <w:tcW w:w="3276" w:type="dxa"/>
            <w:shd w:val="clear" w:color="auto" w:fill="BEBEBE" w:themeFill="background1" w:themeFillShade="BF"/>
            <w:tcMar>
              <w:top w:w="60" w:type="dxa"/>
              <w:left w:w="120" w:type="dxa"/>
              <w:bottom w:w="60" w:type="dxa"/>
              <w:right w:w="120" w:type="dxa"/>
            </w:tcMar>
            <w:vAlign w:val="center"/>
          </w:tcPr>
          <w:p w14:paraId="571D107B">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具体指标项</w:t>
            </w:r>
          </w:p>
        </w:tc>
        <w:tc>
          <w:tcPr>
            <w:tcW w:w="1761" w:type="dxa"/>
            <w:shd w:val="clear" w:color="auto" w:fill="BEBEBE" w:themeFill="background1" w:themeFillShade="BF"/>
            <w:tcMar>
              <w:top w:w="60" w:type="dxa"/>
              <w:left w:w="120" w:type="dxa"/>
              <w:bottom w:w="60" w:type="dxa"/>
              <w:right w:w="120" w:type="dxa"/>
            </w:tcMar>
            <w:vAlign w:val="center"/>
          </w:tcPr>
          <w:p w14:paraId="46053B55">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通过标准</w:t>
            </w:r>
          </w:p>
        </w:tc>
      </w:tr>
      <w:tr w14:paraId="2739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5" w:hRule="atLeast"/>
          <w:jc w:val="center"/>
        </w:trPr>
        <w:tc>
          <w:tcPr>
            <w:tcW w:w="1973" w:type="dxa"/>
            <w:tcMar>
              <w:top w:w="60" w:type="dxa"/>
              <w:left w:w="120" w:type="dxa"/>
              <w:bottom w:w="60" w:type="dxa"/>
              <w:right w:w="120" w:type="dxa"/>
            </w:tcMar>
            <w:vAlign w:val="center"/>
          </w:tcPr>
          <w:p w14:paraId="5D353C3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服务器资源指标</w:t>
            </w:r>
          </w:p>
        </w:tc>
        <w:tc>
          <w:tcPr>
            <w:tcW w:w="3276" w:type="dxa"/>
            <w:tcMar>
              <w:top w:w="60" w:type="dxa"/>
              <w:left w:w="120" w:type="dxa"/>
              <w:bottom w:w="60" w:type="dxa"/>
              <w:right w:w="120" w:type="dxa"/>
            </w:tcMar>
            <w:vAlign w:val="center"/>
          </w:tcPr>
          <w:p w14:paraId="578B2F11">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CPU 使用率</w:t>
            </w:r>
          </w:p>
        </w:tc>
        <w:tc>
          <w:tcPr>
            <w:tcW w:w="1761" w:type="dxa"/>
            <w:tcMar>
              <w:top w:w="60" w:type="dxa"/>
              <w:left w:w="120" w:type="dxa"/>
              <w:bottom w:w="60" w:type="dxa"/>
              <w:right w:w="120" w:type="dxa"/>
            </w:tcMar>
            <w:vAlign w:val="center"/>
          </w:tcPr>
          <w:p w14:paraId="22F13B36">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小于 60%</w:t>
            </w:r>
          </w:p>
        </w:tc>
      </w:tr>
      <w:tr w14:paraId="076DE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5" w:hRule="atLeast"/>
          <w:jc w:val="center"/>
        </w:trPr>
        <w:tc>
          <w:tcPr>
            <w:tcW w:w="1973" w:type="dxa"/>
            <w:vAlign w:val="center"/>
          </w:tcPr>
          <w:p w14:paraId="1710AFB3">
            <w:pPr>
              <w:jc w:val="left"/>
              <w:rPr>
                <w:lang w:eastAsia="zh-CN"/>
              </w:rPr>
            </w:pPr>
          </w:p>
        </w:tc>
        <w:tc>
          <w:tcPr>
            <w:tcW w:w="3276" w:type="dxa"/>
            <w:tcMar>
              <w:top w:w="60" w:type="dxa"/>
              <w:left w:w="120" w:type="dxa"/>
              <w:bottom w:w="60" w:type="dxa"/>
              <w:right w:w="120" w:type="dxa"/>
            </w:tcMar>
            <w:vAlign w:val="center"/>
          </w:tcPr>
          <w:p w14:paraId="046E6AF1">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内存使用率</w:t>
            </w:r>
          </w:p>
        </w:tc>
        <w:tc>
          <w:tcPr>
            <w:tcW w:w="1761" w:type="dxa"/>
            <w:tcMar>
              <w:top w:w="60" w:type="dxa"/>
              <w:left w:w="120" w:type="dxa"/>
              <w:bottom w:w="60" w:type="dxa"/>
              <w:right w:w="120" w:type="dxa"/>
            </w:tcMar>
            <w:vAlign w:val="center"/>
          </w:tcPr>
          <w:p w14:paraId="431EBECD">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小于 60%</w:t>
            </w:r>
          </w:p>
        </w:tc>
      </w:tr>
      <w:tr w14:paraId="69674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5" w:hRule="atLeast"/>
          <w:jc w:val="center"/>
        </w:trPr>
        <w:tc>
          <w:tcPr>
            <w:tcW w:w="1973" w:type="dxa"/>
            <w:vAlign w:val="center"/>
          </w:tcPr>
          <w:p w14:paraId="27719E7C">
            <w:pPr>
              <w:jc w:val="left"/>
              <w:rPr>
                <w:lang w:eastAsia="zh-CN"/>
              </w:rPr>
            </w:pPr>
          </w:p>
        </w:tc>
        <w:tc>
          <w:tcPr>
            <w:tcW w:w="3276" w:type="dxa"/>
            <w:tcMar>
              <w:top w:w="60" w:type="dxa"/>
              <w:left w:w="120" w:type="dxa"/>
              <w:bottom w:w="60" w:type="dxa"/>
              <w:right w:w="120" w:type="dxa"/>
            </w:tcMar>
            <w:vAlign w:val="center"/>
          </w:tcPr>
          <w:p w14:paraId="73D68A85">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磁盘消耗大小</w:t>
            </w:r>
          </w:p>
        </w:tc>
        <w:tc>
          <w:tcPr>
            <w:tcW w:w="1761" w:type="dxa"/>
            <w:tcMar>
              <w:top w:w="60" w:type="dxa"/>
              <w:left w:w="120" w:type="dxa"/>
              <w:bottom w:w="60" w:type="dxa"/>
              <w:right w:w="120" w:type="dxa"/>
            </w:tcMar>
            <w:vAlign w:val="center"/>
          </w:tcPr>
          <w:p w14:paraId="5D49A1A0">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小于 70%</w:t>
            </w:r>
          </w:p>
        </w:tc>
      </w:tr>
      <w:tr w14:paraId="41A6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5" w:hRule="atLeast"/>
          <w:jc w:val="center"/>
        </w:trPr>
        <w:tc>
          <w:tcPr>
            <w:tcW w:w="1973" w:type="dxa"/>
            <w:vAlign w:val="center"/>
          </w:tcPr>
          <w:p w14:paraId="02891831">
            <w:pPr>
              <w:jc w:val="left"/>
              <w:rPr>
                <w:lang w:eastAsia="zh-CN"/>
              </w:rPr>
            </w:pPr>
          </w:p>
        </w:tc>
        <w:tc>
          <w:tcPr>
            <w:tcW w:w="3276" w:type="dxa"/>
            <w:tcMar>
              <w:top w:w="60" w:type="dxa"/>
              <w:left w:w="120" w:type="dxa"/>
              <w:bottom w:w="60" w:type="dxa"/>
              <w:right w:w="120" w:type="dxa"/>
            </w:tcMar>
            <w:vAlign w:val="center"/>
          </w:tcPr>
          <w:p w14:paraId="45DABCDF">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网络吞吐量</w:t>
            </w:r>
          </w:p>
        </w:tc>
        <w:tc>
          <w:tcPr>
            <w:tcW w:w="1761" w:type="dxa"/>
            <w:tcMar>
              <w:top w:w="60" w:type="dxa"/>
              <w:left w:w="120" w:type="dxa"/>
              <w:bottom w:w="60" w:type="dxa"/>
              <w:right w:w="120" w:type="dxa"/>
            </w:tcMar>
            <w:vAlign w:val="center"/>
          </w:tcPr>
          <w:p w14:paraId="595BF2AA">
            <w:pPr>
              <w:keepNext w:val="0"/>
              <w:keepLines w:val="0"/>
              <w:widowControl/>
              <w:suppressLineNumbers w:val="0"/>
              <w:ind w:right="-108" w:rightChars="0"/>
              <w:jc w:val="left"/>
              <w:rPr>
                <w:color w:val="A6A6A6" w:themeColor="background1" w:themeShade="A6"/>
                <w:lang w:eastAsia="zh-CN"/>
              </w:rPr>
            </w:pPr>
            <w:r>
              <w:rPr>
                <w:rFonts w:ascii="宋体" w:hAnsi="宋体" w:eastAsia="宋体" w:cs="宋体"/>
                <w:kern w:val="0"/>
                <w:sz w:val="24"/>
                <w:szCs w:val="24"/>
                <w:lang w:val="en-US" w:eastAsia="zh-CN" w:bidi="ar"/>
              </w:rPr>
              <w:t>小于 70% 带宽</w:t>
            </w:r>
          </w:p>
        </w:tc>
      </w:tr>
    </w:tbl>
    <w:p w14:paraId="17223CC3">
      <w:pPr>
        <w:rPr>
          <w:lang w:eastAsia="zh-CN"/>
        </w:rPr>
      </w:pPr>
      <w:r>
        <w:rPr>
          <w:rFonts w:hint="eastAsia"/>
          <w:lang w:eastAsia="zh-CN"/>
        </w:rPr>
        <w:t> </w:t>
      </w:r>
    </w:p>
    <w:p w14:paraId="58059944">
      <w:pPr>
        <w:ind w:firstLine="420"/>
        <w:rPr>
          <w:lang w:eastAsia="zh-CN"/>
        </w:rPr>
      </w:pPr>
      <w:r>
        <w:rPr>
          <w:rFonts w:hint="eastAsia"/>
          <w:lang w:eastAsia="zh-CN"/>
        </w:rPr>
        <w:t>性能测试过程中无致命严重的问题，包括无内存泄露、无表死锁、无线程死锁、无日志错误。</w:t>
      </w:r>
    </w:p>
    <w:p w14:paraId="4143AFD0">
      <w:pPr>
        <w:keepNext/>
        <w:keepLines/>
        <w:spacing w:line="480" w:lineRule="auto"/>
        <w:ind w:left="337" w:firstLine="480" w:firstLineChars="200"/>
      </w:pPr>
      <w:bookmarkStart w:id="113" w:name="_Toc17187"/>
      <w:bookmarkStart w:id="114" w:name="_Toc1715"/>
      <w:r>
        <w:rPr>
          <w:rFonts w:hint="eastAsia"/>
        </w:rPr>
        <w:t>测试场景</w:t>
      </w:r>
      <w:bookmarkEnd w:id="113"/>
      <w:bookmarkEnd w:id="114"/>
    </w:p>
    <w:tbl>
      <w:tblPr>
        <w:tblStyle w:val="15"/>
        <w:tblW w:w="83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615"/>
        <w:gridCol w:w="3142"/>
        <w:gridCol w:w="4556"/>
      </w:tblGrid>
      <w:tr w14:paraId="35784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20" w:hRule="atLeast"/>
          <w:jc w:val="center"/>
        </w:trPr>
        <w:tc>
          <w:tcPr>
            <w:tcW w:w="615" w:type="dxa"/>
            <w:shd w:val="clear" w:color="auto" w:fill="BEBEBE" w:themeFill="background1" w:themeFillShade="BF"/>
            <w:tcMar>
              <w:top w:w="60" w:type="dxa"/>
              <w:left w:w="120" w:type="dxa"/>
              <w:bottom w:w="60" w:type="dxa"/>
              <w:right w:w="120" w:type="dxa"/>
            </w:tcMar>
            <w:vAlign w:val="center"/>
          </w:tcPr>
          <w:p w14:paraId="4D34650B">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序号</w:t>
            </w:r>
          </w:p>
        </w:tc>
        <w:tc>
          <w:tcPr>
            <w:tcW w:w="3142" w:type="dxa"/>
            <w:shd w:val="clear" w:color="auto" w:fill="BEBEBE" w:themeFill="background1" w:themeFillShade="BF"/>
            <w:tcMar>
              <w:top w:w="60" w:type="dxa"/>
              <w:left w:w="120" w:type="dxa"/>
              <w:bottom w:w="60" w:type="dxa"/>
              <w:right w:w="120" w:type="dxa"/>
            </w:tcMar>
            <w:vAlign w:val="center"/>
          </w:tcPr>
          <w:p w14:paraId="6AEE0E7B">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测试场景</w:t>
            </w:r>
          </w:p>
        </w:tc>
        <w:tc>
          <w:tcPr>
            <w:tcW w:w="4556" w:type="dxa"/>
            <w:shd w:val="clear" w:color="auto" w:fill="BEBEBE" w:themeFill="background1" w:themeFillShade="BF"/>
            <w:tcMar>
              <w:top w:w="60" w:type="dxa"/>
              <w:left w:w="120" w:type="dxa"/>
              <w:bottom w:w="60" w:type="dxa"/>
              <w:right w:w="120" w:type="dxa"/>
            </w:tcMar>
            <w:vAlign w:val="center"/>
          </w:tcPr>
          <w:p w14:paraId="3280F0F5">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测试通过标准</w:t>
            </w:r>
          </w:p>
        </w:tc>
      </w:tr>
      <w:tr w14:paraId="37DC3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5" w:hRule="atLeast"/>
          <w:jc w:val="center"/>
        </w:trPr>
        <w:tc>
          <w:tcPr>
            <w:tcW w:w="615" w:type="dxa"/>
            <w:tcMar>
              <w:top w:w="60" w:type="dxa"/>
              <w:left w:w="120" w:type="dxa"/>
              <w:bottom w:w="60" w:type="dxa"/>
              <w:right w:w="120" w:type="dxa"/>
            </w:tcMar>
            <w:vAlign w:val="center"/>
          </w:tcPr>
          <w:p w14:paraId="09A333F5">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1</w:t>
            </w:r>
          </w:p>
        </w:tc>
        <w:tc>
          <w:tcPr>
            <w:tcW w:w="3142" w:type="dxa"/>
            <w:tcMar>
              <w:top w:w="60" w:type="dxa"/>
              <w:left w:w="120" w:type="dxa"/>
              <w:bottom w:w="60" w:type="dxa"/>
              <w:right w:w="120" w:type="dxa"/>
            </w:tcMar>
            <w:vAlign w:val="center"/>
          </w:tcPr>
          <w:p w14:paraId="61EDB7D9">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用户登录</w:t>
            </w:r>
          </w:p>
        </w:tc>
        <w:tc>
          <w:tcPr>
            <w:tcW w:w="4556" w:type="dxa"/>
            <w:tcMar>
              <w:top w:w="60" w:type="dxa"/>
              <w:left w:w="120" w:type="dxa"/>
              <w:bottom w:w="60" w:type="dxa"/>
              <w:right w:w="120" w:type="dxa"/>
            </w:tcMar>
            <w:vAlign w:val="center"/>
          </w:tcPr>
          <w:p w14:paraId="53D8AF3B">
            <w:pPr>
              <w:keepNext w:val="0"/>
              <w:keepLines w:val="0"/>
              <w:widowControl/>
              <w:suppressLineNumbers w:val="0"/>
              <w:ind w:right="-108" w:rightChars="0"/>
              <w:jc w:val="left"/>
              <w:rPr>
                <w:color w:val="A6A6A6" w:themeColor="background1" w:themeShade="A6"/>
                <w:lang w:eastAsia="zh-CN"/>
              </w:rPr>
            </w:pPr>
            <w:r>
              <w:rPr>
                <w:rFonts w:ascii="宋体" w:hAnsi="宋体" w:eastAsia="宋体" w:cs="宋体"/>
                <w:kern w:val="0"/>
                <w:sz w:val="24"/>
                <w:szCs w:val="24"/>
                <w:lang w:val="en-US" w:eastAsia="zh-CN" w:bidi="ar"/>
              </w:rPr>
              <w:t>验证 100 并发，响应时间 &lt;=1s</w:t>
            </w:r>
          </w:p>
        </w:tc>
      </w:tr>
      <w:tr w14:paraId="7EE0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5" w:hRule="atLeast"/>
          <w:jc w:val="center"/>
        </w:trPr>
        <w:tc>
          <w:tcPr>
            <w:tcW w:w="615" w:type="dxa"/>
            <w:tcMar>
              <w:top w:w="60" w:type="dxa"/>
              <w:left w:w="120" w:type="dxa"/>
              <w:bottom w:w="60" w:type="dxa"/>
              <w:right w:w="120" w:type="dxa"/>
            </w:tcMar>
            <w:vAlign w:val="center"/>
          </w:tcPr>
          <w:p w14:paraId="31D89DAD">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w:t>
            </w:r>
          </w:p>
        </w:tc>
        <w:tc>
          <w:tcPr>
            <w:tcW w:w="3142" w:type="dxa"/>
            <w:tcMar>
              <w:top w:w="60" w:type="dxa"/>
              <w:left w:w="120" w:type="dxa"/>
              <w:bottom w:w="60" w:type="dxa"/>
              <w:right w:w="120" w:type="dxa"/>
            </w:tcMar>
            <w:vAlign w:val="center"/>
          </w:tcPr>
          <w:p w14:paraId="4CFC440C">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预约挂号提交</w:t>
            </w:r>
          </w:p>
        </w:tc>
        <w:tc>
          <w:tcPr>
            <w:tcW w:w="4556" w:type="dxa"/>
            <w:tcMar>
              <w:top w:w="60" w:type="dxa"/>
              <w:left w:w="120" w:type="dxa"/>
              <w:bottom w:w="60" w:type="dxa"/>
              <w:right w:w="120" w:type="dxa"/>
            </w:tcMar>
            <w:vAlign w:val="center"/>
          </w:tcPr>
          <w:p w14:paraId="6AEA2A6E">
            <w:pPr>
              <w:keepNext w:val="0"/>
              <w:keepLines w:val="0"/>
              <w:widowControl/>
              <w:suppressLineNumbers w:val="0"/>
              <w:ind w:right="-108" w:rightChars="0"/>
              <w:jc w:val="left"/>
              <w:rPr>
                <w:color w:val="A6A6A6" w:themeColor="background1" w:themeShade="A6"/>
                <w:lang w:eastAsia="zh-CN"/>
              </w:rPr>
            </w:pPr>
            <w:r>
              <w:rPr>
                <w:rFonts w:ascii="宋体" w:hAnsi="宋体" w:eastAsia="宋体" w:cs="宋体"/>
                <w:kern w:val="0"/>
                <w:sz w:val="24"/>
                <w:szCs w:val="24"/>
                <w:lang w:val="en-US" w:eastAsia="zh-CN" w:bidi="ar"/>
              </w:rPr>
              <w:t>验证 50 并发，响应时间 &lt;=2s</w:t>
            </w:r>
          </w:p>
        </w:tc>
      </w:tr>
      <w:tr w14:paraId="6930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5" w:hRule="atLeast"/>
          <w:jc w:val="center"/>
        </w:trPr>
        <w:tc>
          <w:tcPr>
            <w:tcW w:w="615" w:type="dxa"/>
            <w:tcMar>
              <w:top w:w="60" w:type="dxa"/>
              <w:left w:w="120" w:type="dxa"/>
              <w:bottom w:w="60" w:type="dxa"/>
              <w:right w:w="120" w:type="dxa"/>
            </w:tcMar>
            <w:vAlign w:val="center"/>
          </w:tcPr>
          <w:p w14:paraId="0FAB4F9F">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3</w:t>
            </w:r>
          </w:p>
        </w:tc>
        <w:tc>
          <w:tcPr>
            <w:tcW w:w="3142" w:type="dxa"/>
            <w:tcMar>
              <w:top w:w="60" w:type="dxa"/>
              <w:left w:w="120" w:type="dxa"/>
              <w:bottom w:w="60" w:type="dxa"/>
              <w:right w:w="120" w:type="dxa"/>
            </w:tcMar>
            <w:vAlign w:val="center"/>
          </w:tcPr>
          <w:p w14:paraId="733CE833">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首页统计功能</w:t>
            </w:r>
          </w:p>
        </w:tc>
        <w:tc>
          <w:tcPr>
            <w:tcW w:w="4556" w:type="dxa"/>
            <w:tcMar>
              <w:top w:w="60" w:type="dxa"/>
              <w:left w:w="120" w:type="dxa"/>
              <w:bottom w:w="60" w:type="dxa"/>
              <w:right w:w="120" w:type="dxa"/>
            </w:tcMar>
            <w:vAlign w:val="center"/>
          </w:tcPr>
          <w:p w14:paraId="4110AFAA">
            <w:pPr>
              <w:keepNext w:val="0"/>
              <w:keepLines w:val="0"/>
              <w:widowControl/>
              <w:suppressLineNumbers w:val="0"/>
              <w:ind w:right="-108" w:rightChars="0"/>
              <w:jc w:val="left"/>
              <w:rPr>
                <w:color w:val="A6A6A6" w:themeColor="background1" w:themeShade="A6"/>
                <w:lang w:eastAsia="zh-CN"/>
              </w:rPr>
            </w:pPr>
            <w:r>
              <w:rPr>
                <w:rFonts w:ascii="宋体" w:hAnsi="宋体" w:eastAsia="宋体" w:cs="宋体"/>
                <w:kern w:val="0"/>
                <w:sz w:val="24"/>
                <w:szCs w:val="24"/>
                <w:lang w:val="en-US" w:eastAsia="zh-CN" w:bidi="ar"/>
              </w:rPr>
              <w:t>验证展示响应速度在 3 秒内</w:t>
            </w:r>
          </w:p>
        </w:tc>
      </w:tr>
      <w:tr w14:paraId="4504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5" w:hRule="atLeast"/>
          <w:jc w:val="center"/>
        </w:trPr>
        <w:tc>
          <w:tcPr>
            <w:tcW w:w="615" w:type="dxa"/>
            <w:tcMar>
              <w:top w:w="60" w:type="dxa"/>
              <w:left w:w="120" w:type="dxa"/>
              <w:bottom w:w="60" w:type="dxa"/>
              <w:right w:w="120" w:type="dxa"/>
            </w:tcMar>
            <w:vAlign w:val="center"/>
          </w:tcPr>
          <w:p w14:paraId="50AEC589">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4</w:t>
            </w:r>
          </w:p>
        </w:tc>
        <w:tc>
          <w:tcPr>
            <w:tcW w:w="3142" w:type="dxa"/>
            <w:tcMar>
              <w:top w:w="60" w:type="dxa"/>
              <w:left w:w="120" w:type="dxa"/>
              <w:bottom w:w="60" w:type="dxa"/>
              <w:right w:w="120" w:type="dxa"/>
            </w:tcMar>
            <w:vAlign w:val="center"/>
          </w:tcPr>
          <w:p w14:paraId="319DF9D5">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诊疗记录查询</w:t>
            </w:r>
          </w:p>
        </w:tc>
        <w:tc>
          <w:tcPr>
            <w:tcW w:w="4556" w:type="dxa"/>
            <w:tcMar>
              <w:top w:w="60" w:type="dxa"/>
              <w:left w:w="120" w:type="dxa"/>
              <w:bottom w:w="60" w:type="dxa"/>
              <w:right w:w="120" w:type="dxa"/>
            </w:tcMar>
            <w:vAlign w:val="center"/>
          </w:tcPr>
          <w:p w14:paraId="55276B52">
            <w:pPr>
              <w:keepNext w:val="0"/>
              <w:keepLines w:val="0"/>
              <w:widowControl/>
              <w:suppressLineNumbers w:val="0"/>
              <w:ind w:right="-108" w:rightChars="0"/>
              <w:jc w:val="left"/>
              <w:rPr>
                <w:color w:val="A6A6A6" w:themeColor="background1" w:themeShade="A6"/>
                <w:lang w:eastAsia="zh-CN"/>
              </w:rPr>
            </w:pPr>
            <w:r>
              <w:rPr>
                <w:rFonts w:ascii="宋体" w:hAnsi="宋体" w:eastAsia="宋体" w:cs="宋体"/>
                <w:kern w:val="0"/>
                <w:sz w:val="24"/>
                <w:szCs w:val="24"/>
                <w:lang w:val="en-US" w:eastAsia="zh-CN" w:bidi="ar"/>
              </w:rPr>
              <w:t>验证 100 并发，响应时间 &lt;=2s</w:t>
            </w:r>
          </w:p>
        </w:tc>
      </w:tr>
      <w:tr w14:paraId="3AF3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5" w:hRule="atLeast"/>
          <w:jc w:val="center"/>
        </w:trPr>
        <w:tc>
          <w:tcPr>
            <w:tcW w:w="615" w:type="dxa"/>
            <w:tcMar>
              <w:top w:w="60" w:type="dxa"/>
              <w:left w:w="120" w:type="dxa"/>
              <w:bottom w:w="60" w:type="dxa"/>
              <w:right w:w="120" w:type="dxa"/>
            </w:tcMar>
            <w:vAlign w:val="center"/>
          </w:tcPr>
          <w:p w14:paraId="5C02BDA5">
            <w:pPr>
              <w:keepNext w:val="0"/>
              <w:keepLines w:val="0"/>
              <w:widowControl/>
              <w:suppressLineNumbers w:val="0"/>
              <w:ind w:right="-108" w:rightChars="0"/>
              <w:jc w:val="left"/>
              <w:rPr>
                <w:rFonts w:hint="eastAsia"/>
                <w:lang w:eastAsia="zh-CN"/>
              </w:rPr>
            </w:pPr>
            <w:r>
              <w:rPr>
                <w:rFonts w:ascii="宋体" w:hAnsi="宋体" w:eastAsia="宋体" w:cs="宋体"/>
                <w:kern w:val="0"/>
                <w:sz w:val="24"/>
                <w:szCs w:val="24"/>
                <w:lang w:val="en-US" w:eastAsia="zh-CN" w:bidi="ar"/>
              </w:rPr>
              <w:t>5</w:t>
            </w:r>
          </w:p>
        </w:tc>
        <w:tc>
          <w:tcPr>
            <w:tcW w:w="3142" w:type="dxa"/>
            <w:tcMar>
              <w:top w:w="60" w:type="dxa"/>
              <w:left w:w="120" w:type="dxa"/>
              <w:bottom w:w="60" w:type="dxa"/>
              <w:right w:w="120" w:type="dxa"/>
            </w:tcMar>
            <w:vAlign w:val="center"/>
          </w:tcPr>
          <w:p w14:paraId="1F846120">
            <w:pPr>
              <w:keepNext w:val="0"/>
              <w:keepLines w:val="0"/>
              <w:widowControl/>
              <w:suppressLineNumbers w:val="0"/>
              <w:ind w:right="-108" w:rightChars="0"/>
              <w:jc w:val="left"/>
              <w:rPr>
                <w:rFonts w:hint="eastAsia"/>
                <w:lang w:eastAsia="zh-CN"/>
              </w:rPr>
            </w:pPr>
            <w:r>
              <w:rPr>
                <w:rFonts w:ascii="宋体" w:hAnsi="宋体" w:eastAsia="宋体" w:cs="宋体"/>
                <w:kern w:val="0"/>
                <w:sz w:val="24"/>
                <w:szCs w:val="24"/>
                <w:lang w:val="en-US" w:eastAsia="zh-CN" w:bidi="ar"/>
              </w:rPr>
              <w:t>长时间稳定性测试</w:t>
            </w:r>
          </w:p>
        </w:tc>
        <w:tc>
          <w:tcPr>
            <w:tcW w:w="4556" w:type="dxa"/>
            <w:tcMar>
              <w:top w:w="60" w:type="dxa"/>
              <w:left w:w="120" w:type="dxa"/>
              <w:bottom w:w="60" w:type="dxa"/>
              <w:right w:w="120" w:type="dxa"/>
            </w:tcMar>
            <w:vAlign w:val="center"/>
          </w:tcPr>
          <w:p w14:paraId="5CE43569">
            <w:pPr>
              <w:keepNext w:val="0"/>
              <w:keepLines w:val="0"/>
              <w:widowControl/>
              <w:suppressLineNumbers w:val="0"/>
              <w:ind w:right="-108" w:rightChars="0"/>
              <w:jc w:val="left"/>
              <w:rPr>
                <w:rFonts w:hint="eastAsia"/>
                <w:lang w:eastAsia="zh-CN"/>
              </w:rPr>
            </w:pPr>
            <w:r>
              <w:rPr>
                <w:rFonts w:ascii="宋体" w:hAnsi="宋体" w:eastAsia="宋体" w:cs="宋体"/>
                <w:kern w:val="0"/>
                <w:sz w:val="24"/>
                <w:szCs w:val="24"/>
                <w:lang w:val="en-US" w:eastAsia="zh-CN" w:bidi="ar"/>
              </w:rPr>
              <w:t>连续运行 24 小时，系统无崩溃、无内存泄露</w:t>
            </w:r>
          </w:p>
        </w:tc>
      </w:tr>
    </w:tbl>
    <w:p w14:paraId="20923AB3">
      <w:pPr>
        <w:rPr>
          <w:lang w:eastAsia="zh-CN"/>
        </w:rPr>
      </w:pPr>
    </w:p>
    <w:p w14:paraId="75B299C1">
      <w:pPr>
        <w:pStyle w:val="3"/>
        <w:numPr>
          <w:ilvl w:val="1"/>
          <w:numId w:val="2"/>
        </w:numPr>
      </w:pPr>
      <w:bookmarkStart w:id="115" w:name="_Toc18174"/>
      <w:bookmarkStart w:id="116" w:name="_Toc3589"/>
      <w:bookmarkStart w:id="117" w:name="_Toc20421"/>
      <w:bookmarkStart w:id="118" w:name="_Toc30148"/>
      <w:bookmarkStart w:id="119" w:name="_Toc30837"/>
      <w:r>
        <w:rPr>
          <w:rFonts w:hint="eastAsia"/>
        </w:rPr>
        <w:t>安全性测试</w:t>
      </w:r>
      <w:bookmarkEnd w:id="115"/>
      <w:bookmarkEnd w:id="116"/>
      <w:bookmarkEnd w:id="117"/>
      <w:bookmarkEnd w:id="118"/>
      <w:bookmarkEnd w:id="119"/>
    </w:p>
    <w:p w14:paraId="6E26F131">
      <w:pPr>
        <w:rPr>
          <w:rFonts w:hint="eastAsia"/>
          <w:lang w:eastAsia="zh-CN"/>
        </w:rPr>
      </w:pPr>
      <w:r>
        <w:rPr>
          <w:rFonts w:hint="eastAsia"/>
          <w:lang w:eastAsia="zh-CN"/>
        </w:rPr>
        <w:t>安全测试过程中无严重缺陷，包括：</w:t>
      </w:r>
    </w:p>
    <w:p w14:paraId="28EBE562">
      <w:pPr>
        <w:numPr>
          <w:ilvl w:val="0"/>
          <w:numId w:val="9"/>
        </w:numPr>
        <w:ind w:left="420" w:hanging="420"/>
        <w:rPr>
          <w:rFonts w:hint="eastAsia"/>
          <w:lang w:eastAsia="zh-CN"/>
        </w:rPr>
      </w:pPr>
      <w:r>
        <w:rPr>
          <w:rFonts w:hint="eastAsia"/>
          <w:lang w:eastAsia="zh-CN"/>
        </w:rPr>
        <w:t>不存在 SQL 注入漏洞</w:t>
      </w:r>
    </w:p>
    <w:p w14:paraId="63339909">
      <w:pPr>
        <w:numPr>
          <w:ilvl w:val="0"/>
          <w:numId w:val="9"/>
        </w:numPr>
        <w:ind w:left="420" w:hanging="420"/>
        <w:rPr>
          <w:rFonts w:hint="eastAsia"/>
          <w:lang w:eastAsia="zh-CN"/>
        </w:rPr>
      </w:pPr>
      <w:r>
        <w:rPr>
          <w:rFonts w:hint="eastAsia"/>
          <w:lang w:eastAsia="zh-CN"/>
        </w:rPr>
        <w:t>不存在跨站脚本（XSS）漏洞</w:t>
      </w:r>
    </w:p>
    <w:p w14:paraId="537F702C">
      <w:pPr>
        <w:numPr>
          <w:ilvl w:val="0"/>
          <w:numId w:val="9"/>
        </w:numPr>
        <w:ind w:left="420" w:hanging="420"/>
        <w:rPr>
          <w:rFonts w:hint="eastAsia"/>
          <w:lang w:eastAsia="zh-CN"/>
        </w:rPr>
      </w:pPr>
      <w:r>
        <w:rPr>
          <w:rFonts w:hint="eastAsia"/>
          <w:lang w:eastAsia="zh-CN"/>
        </w:rPr>
        <w:t>不存在跨站请求伪造（CSRF）漏洞</w:t>
      </w:r>
    </w:p>
    <w:p w14:paraId="0114EE3D">
      <w:pPr>
        <w:numPr>
          <w:ilvl w:val="0"/>
          <w:numId w:val="9"/>
        </w:numPr>
        <w:ind w:left="420" w:hanging="420"/>
        <w:rPr>
          <w:rFonts w:hint="eastAsia"/>
          <w:lang w:eastAsia="zh-CN"/>
        </w:rPr>
      </w:pPr>
      <w:r>
        <w:rPr>
          <w:rFonts w:hint="eastAsia"/>
          <w:lang w:eastAsia="zh-CN"/>
        </w:rPr>
        <w:t>不存在越权访问漏洞</w:t>
      </w:r>
    </w:p>
    <w:p w14:paraId="19308AE3">
      <w:pPr>
        <w:numPr>
          <w:ilvl w:val="0"/>
          <w:numId w:val="9"/>
        </w:numPr>
        <w:ind w:left="420" w:hanging="420"/>
        <w:rPr>
          <w:rFonts w:hint="eastAsia"/>
          <w:lang w:eastAsia="zh-CN"/>
        </w:rPr>
      </w:pPr>
      <w:r>
        <w:rPr>
          <w:rFonts w:hint="eastAsia"/>
          <w:lang w:eastAsia="zh-CN"/>
        </w:rPr>
        <w:t>用户密码采用 BCrypt 加密存储，无明文密码</w:t>
      </w:r>
    </w:p>
    <w:p w14:paraId="214CA743">
      <w:pPr>
        <w:numPr>
          <w:ilvl w:val="0"/>
          <w:numId w:val="9"/>
        </w:numPr>
        <w:ind w:left="420" w:hanging="420"/>
        <w:rPr>
          <w:lang w:eastAsia="zh-CN"/>
        </w:rPr>
      </w:pPr>
      <w:r>
        <w:rPr>
          <w:rFonts w:hint="eastAsia"/>
          <w:lang w:eastAsia="zh-CN"/>
        </w:rPr>
        <w:t>敏感数据传输采用 HTTPS 加密</w:t>
      </w:r>
    </w:p>
    <w:p w14:paraId="4D311521">
      <w:pPr>
        <w:rPr>
          <w:lang w:eastAsia="zh-CN"/>
        </w:rPr>
      </w:pPr>
    </w:p>
    <w:p w14:paraId="7DB9DFF7">
      <w:pPr>
        <w:pStyle w:val="2"/>
        <w:numPr>
          <w:ilvl w:val="0"/>
          <w:numId w:val="2"/>
        </w:numPr>
        <w:rPr>
          <w:lang w:eastAsia="zh-CN"/>
        </w:rPr>
      </w:pPr>
      <w:bookmarkStart w:id="120" w:name="_Toc87801570"/>
      <w:bookmarkStart w:id="121" w:name="_Toc9787"/>
      <w:bookmarkStart w:id="122" w:name="_Toc7003"/>
      <w:bookmarkStart w:id="123" w:name="_Toc21831"/>
      <w:r>
        <w:rPr>
          <w:rFonts w:hint="eastAsia"/>
          <w:lang w:eastAsia="zh-CN"/>
        </w:rPr>
        <w:t>测试工具</w:t>
      </w:r>
      <w:bookmarkEnd w:id="120"/>
      <w:bookmarkEnd w:id="121"/>
      <w:bookmarkEnd w:id="122"/>
      <w:bookmarkEnd w:id="123"/>
    </w:p>
    <w:p w14:paraId="2318E88A">
      <w:pPr>
        <w:pStyle w:val="3"/>
        <w:numPr>
          <w:ilvl w:val="1"/>
          <w:numId w:val="2"/>
        </w:numPr>
      </w:pPr>
      <w:bookmarkStart w:id="124" w:name="_Toc19429"/>
      <w:bookmarkStart w:id="125" w:name="_Toc8295"/>
      <w:bookmarkStart w:id="126" w:name="_Toc3601"/>
      <w:bookmarkStart w:id="127" w:name="_Toc6745"/>
      <w:bookmarkStart w:id="128" w:name="_Toc15934"/>
      <w:bookmarkStart w:id="129" w:name="_Toc87801571"/>
      <w:bookmarkStart w:id="130" w:name="_Toc51169890"/>
      <w:bookmarkStart w:id="131" w:name="_Toc49846025"/>
      <w:bookmarkStart w:id="132" w:name="_Toc51229456"/>
      <w:r>
        <w:rPr>
          <w:rFonts w:hint="eastAsia"/>
        </w:rPr>
        <w:t>测试管理平台</w:t>
      </w:r>
      <w:bookmarkEnd w:id="124"/>
      <w:bookmarkEnd w:id="125"/>
      <w:bookmarkEnd w:id="126"/>
      <w:bookmarkEnd w:id="127"/>
    </w:p>
    <w:p w14:paraId="233D9F3F">
      <w:pPr>
        <w:ind w:firstLine="420"/>
        <w:rPr>
          <w:lang w:eastAsia="zh-CN"/>
        </w:rPr>
      </w:pPr>
      <w:r>
        <w:rPr>
          <w:rFonts w:ascii="宋体" w:hAnsi="宋体" w:eastAsia="宋体" w:cs="宋体"/>
          <w:sz w:val="24"/>
          <w:szCs w:val="24"/>
        </w:rPr>
        <w:t>使用禅道作为一站式测试管理平台，从测试计划到缺陷跟踪，对测试全生命周期管理，支持不同角色通过平台从宏观到微观统筹跟进，可以全项目成员智能协同，提升测试效率和测试质量。</w:t>
      </w:r>
    </w:p>
    <w:p w14:paraId="5B5F3C0C">
      <w:pPr>
        <w:pStyle w:val="3"/>
        <w:numPr>
          <w:ilvl w:val="1"/>
          <w:numId w:val="2"/>
        </w:numPr>
      </w:pPr>
      <w:bookmarkStart w:id="133" w:name="_Toc16317"/>
      <w:bookmarkStart w:id="134" w:name="_Toc4430"/>
      <w:bookmarkStart w:id="135" w:name="_Toc4263"/>
      <w:bookmarkStart w:id="136" w:name="_Toc22894"/>
      <w:bookmarkStart w:id="137" w:name="_Toc17981"/>
      <w:r>
        <w:rPr>
          <w:rFonts w:hint="eastAsia"/>
        </w:rPr>
        <w:t>功能/兼容测试工具</w:t>
      </w:r>
      <w:bookmarkEnd w:id="133"/>
      <w:bookmarkEnd w:id="134"/>
      <w:bookmarkEnd w:id="135"/>
      <w:bookmarkEnd w:id="136"/>
      <w:bookmarkEnd w:id="137"/>
    </w:p>
    <w:tbl>
      <w:tblPr>
        <w:tblStyle w:val="15"/>
        <w:tblW w:w="8862" w:type="dxa"/>
        <w:jc w:val="center"/>
        <w:tblLayout w:type="fixed"/>
        <w:tblCellMar>
          <w:top w:w="0" w:type="dxa"/>
          <w:left w:w="108" w:type="dxa"/>
          <w:bottom w:w="0" w:type="dxa"/>
          <w:right w:w="108" w:type="dxa"/>
        </w:tblCellMar>
      </w:tblPr>
      <w:tblGrid>
        <w:gridCol w:w="1402"/>
        <w:gridCol w:w="1620"/>
        <w:gridCol w:w="5840"/>
      </w:tblGrid>
      <w:tr w14:paraId="4537DA12">
        <w:tblPrEx>
          <w:tblCellMar>
            <w:top w:w="0" w:type="dxa"/>
            <w:left w:w="108" w:type="dxa"/>
            <w:bottom w:w="0" w:type="dxa"/>
            <w:right w:w="108" w:type="dxa"/>
          </w:tblCellMar>
        </w:tblPrEx>
        <w:trPr>
          <w:trHeight w:val="380" w:hRule="atLeast"/>
          <w:jc w:val="center"/>
        </w:trPr>
        <w:tc>
          <w:tcPr>
            <w:tcW w:w="1402"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3E87B3E4">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测试对象</w:t>
            </w:r>
          </w:p>
        </w:tc>
        <w:tc>
          <w:tcPr>
            <w:tcW w:w="16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4B99FFF5">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测试工具</w:t>
            </w:r>
          </w:p>
        </w:tc>
        <w:tc>
          <w:tcPr>
            <w:tcW w:w="584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550643FC">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规格型号</w:t>
            </w:r>
          </w:p>
        </w:tc>
      </w:tr>
      <w:tr w14:paraId="35F658B3">
        <w:tblPrEx>
          <w:tblCellMar>
            <w:top w:w="0" w:type="dxa"/>
            <w:left w:w="108" w:type="dxa"/>
            <w:bottom w:w="0" w:type="dxa"/>
            <w:right w:w="108" w:type="dxa"/>
          </w:tblCellMar>
        </w:tblPrEx>
        <w:trPr>
          <w:trHeight w:val="1600" w:hRule="atLeast"/>
          <w:jc w:val="center"/>
        </w:trPr>
        <w:tc>
          <w:tcPr>
            <w:tcW w:w="1402" w:type="dxa"/>
            <w:tcBorders>
              <w:top w:val="nil"/>
              <w:left w:val="single" w:color="auto" w:sz="4" w:space="0"/>
              <w:bottom w:val="single" w:color="auto" w:sz="4" w:space="0"/>
              <w:right w:val="single" w:color="auto" w:sz="4" w:space="0"/>
            </w:tcBorders>
            <w:noWrap/>
            <w:vAlign w:val="center"/>
          </w:tcPr>
          <w:p w14:paraId="49E7DBE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PC 端</w:t>
            </w:r>
          </w:p>
        </w:tc>
        <w:tc>
          <w:tcPr>
            <w:tcW w:w="1620" w:type="dxa"/>
            <w:tcBorders>
              <w:top w:val="nil"/>
              <w:left w:val="nil"/>
              <w:bottom w:val="single" w:color="auto" w:sz="4" w:space="0"/>
              <w:right w:val="single" w:color="auto" w:sz="4" w:space="0"/>
            </w:tcBorders>
            <w:noWrap/>
            <w:vAlign w:val="center"/>
          </w:tcPr>
          <w:p w14:paraId="4123104B">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PC 电脑</w:t>
            </w:r>
          </w:p>
        </w:tc>
        <w:tc>
          <w:tcPr>
            <w:tcW w:w="5840" w:type="dxa"/>
            <w:tcBorders>
              <w:top w:val="nil"/>
              <w:left w:val="nil"/>
              <w:bottom w:val="single" w:color="auto" w:sz="4" w:space="0"/>
              <w:right w:val="single" w:color="auto" w:sz="4" w:space="0"/>
            </w:tcBorders>
            <w:vAlign w:val="center"/>
          </w:tcPr>
          <w:p w14:paraId="4BD03A56">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CPU：I5-10400内存：16GB分辨率：1920*1080（默认 125% 缩放、100% 缩放）操作系统：Windows 10/11</w:t>
            </w:r>
          </w:p>
        </w:tc>
      </w:tr>
    </w:tbl>
    <w:p w14:paraId="0ED7EFAF">
      <w:pPr>
        <w:pStyle w:val="3"/>
        <w:numPr>
          <w:ilvl w:val="1"/>
          <w:numId w:val="2"/>
        </w:numPr>
      </w:pPr>
      <w:bookmarkStart w:id="138" w:name="_Toc26249"/>
      <w:bookmarkStart w:id="139" w:name="_Toc23603"/>
      <w:bookmarkStart w:id="140" w:name="_Toc51169891"/>
      <w:bookmarkStart w:id="141" w:name="_Toc23887"/>
      <w:bookmarkStart w:id="142" w:name="_Toc7780"/>
      <w:bookmarkStart w:id="143" w:name="_Toc51229457"/>
      <w:bookmarkStart w:id="144" w:name="_Toc49846026"/>
      <w:bookmarkStart w:id="145" w:name="_Toc25353"/>
      <w:bookmarkStart w:id="146" w:name="_Toc26678"/>
      <w:r>
        <w:rPr>
          <w:rFonts w:hint="eastAsia"/>
        </w:rPr>
        <w:t>接口测试工具</w:t>
      </w:r>
      <w:bookmarkEnd w:id="138"/>
      <w:bookmarkEnd w:id="139"/>
      <w:bookmarkEnd w:id="140"/>
      <w:bookmarkEnd w:id="141"/>
      <w:bookmarkEnd w:id="142"/>
      <w:bookmarkEnd w:id="143"/>
      <w:bookmarkEnd w:id="144"/>
      <w:bookmarkEnd w:id="145"/>
      <w:bookmarkEnd w:id="146"/>
    </w:p>
    <w:p w14:paraId="5F4AC1E8">
      <w:pPr>
        <w:ind w:firstLine="420"/>
        <w:rPr>
          <w:lang w:eastAsia="zh-CN"/>
        </w:rPr>
      </w:pPr>
      <w:r>
        <w:rPr>
          <w:rFonts w:ascii="宋体" w:hAnsi="宋体" w:eastAsia="宋体" w:cs="宋体"/>
          <w:sz w:val="24"/>
          <w:szCs w:val="24"/>
        </w:rPr>
        <w:t>Postman 是一款功能强大的网页调试与发送网页 HTTP 请求的工具，不仅可以调试简单的 CSS、HTML、脚本等简单的网页基本信息，还可以发送几乎所有类型的 HTTP 请求，在本项目主要用于开发过程中的接口功能验证和自动化测试。</w:t>
      </w:r>
    </w:p>
    <w:p w14:paraId="2BCC88C6">
      <w:pPr>
        <w:pStyle w:val="3"/>
        <w:numPr>
          <w:ilvl w:val="1"/>
          <w:numId w:val="2"/>
        </w:numPr>
      </w:pPr>
      <w:bookmarkStart w:id="147" w:name="_Toc4526"/>
      <w:bookmarkStart w:id="148" w:name="_Toc12814"/>
      <w:bookmarkStart w:id="149" w:name="_Toc4443"/>
      <w:bookmarkStart w:id="150" w:name="_Toc16534"/>
      <w:bookmarkStart w:id="151" w:name="_Toc3213"/>
      <w:r>
        <w:rPr>
          <w:rFonts w:hint="eastAsia"/>
        </w:rPr>
        <w:t>性能测试工具</w:t>
      </w:r>
      <w:bookmarkEnd w:id="147"/>
      <w:bookmarkEnd w:id="148"/>
      <w:bookmarkEnd w:id="149"/>
      <w:bookmarkEnd w:id="150"/>
      <w:bookmarkEnd w:id="151"/>
    </w:p>
    <w:p w14:paraId="09A9D5FE">
      <w:pPr>
        <w:ind w:firstLine="420"/>
        <w:rPr>
          <w:lang w:eastAsia="zh-CN"/>
        </w:rPr>
      </w:pPr>
      <w:r>
        <w:rPr>
          <w:rFonts w:ascii="宋体" w:hAnsi="宋体" w:eastAsia="宋体" w:cs="宋体"/>
          <w:sz w:val="24"/>
          <w:szCs w:val="24"/>
        </w:rPr>
        <w:t>JMeter 是 Apache 组织开发的基于 Java 的压力测试工具。用于对软件做压力测试，它最初被设计用于 Web 应用测试，但后来扩展到其他测试领域。它可以用于测试静态和动态资源，例如静态文件、Java 小服务程序、CGI 脚本、Java 对象、数据库、FTP 服务器等等。JMeter 可以用于对服务器、网络或对象模拟巨大的负载，来自不同压力类别下测试它们的强度和分析整体性能。</w:t>
      </w:r>
    </w:p>
    <w:p w14:paraId="47D402A4">
      <w:pPr>
        <w:pStyle w:val="3"/>
        <w:numPr>
          <w:ilvl w:val="1"/>
          <w:numId w:val="2"/>
        </w:numPr>
      </w:pPr>
      <w:bookmarkStart w:id="152" w:name="_Toc184"/>
      <w:bookmarkStart w:id="153" w:name="_Toc4320"/>
      <w:bookmarkStart w:id="154" w:name="_Toc2777"/>
      <w:bookmarkStart w:id="155" w:name="_Toc16515"/>
      <w:bookmarkStart w:id="156" w:name="_Toc20277"/>
      <w:r>
        <w:rPr>
          <w:rFonts w:hint="eastAsia"/>
        </w:rPr>
        <w:t>安全测试工具</w:t>
      </w:r>
      <w:bookmarkEnd w:id="152"/>
      <w:bookmarkEnd w:id="153"/>
      <w:bookmarkEnd w:id="154"/>
      <w:bookmarkEnd w:id="155"/>
      <w:bookmarkEnd w:id="156"/>
    </w:p>
    <w:p w14:paraId="4F9CD7AD">
      <w:pPr>
        <w:rPr>
          <w:lang w:eastAsia="zh-CN"/>
        </w:rPr>
      </w:pPr>
      <w:r>
        <w:rPr>
          <w:rFonts w:hint="eastAsia"/>
          <w:lang w:eastAsia="zh-CN"/>
        </w:rPr>
        <w:t xml:space="preserve">    </w:t>
      </w:r>
      <w:r>
        <w:rPr>
          <w:rFonts w:ascii="宋体" w:hAnsi="宋体" w:eastAsia="宋体" w:cs="宋体"/>
          <w:sz w:val="24"/>
          <w:szCs w:val="24"/>
        </w:rPr>
        <w:t>OWASP ZAP 是一个开源的 Web 应用安全测试工具，能够扫描和检测所有常见的 Web 应用安全漏洞，例如 SQL 注入、跨站点脚本攻击、缓冲区溢出及最新的 Web 2.0 应用曝露等方面安全漏洞的扫描。</w:t>
      </w:r>
    </w:p>
    <w:bookmarkEnd w:id="128"/>
    <w:bookmarkEnd w:id="129"/>
    <w:bookmarkEnd w:id="130"/>
    <w:bookmarkEnd w:id="131"/>
    <w:bookmarkEnd w:id="132"/>
    <w:p w14:paraId="28C75493">
      <w:pPr>
        <w:pStyle w:val="2"/>
        <w:numPr>
          <w:ilvl w:val="0"/>
          <w:numId w:val="2"/>
        </w:numPr>
        <w:rPr>
          <w:lang w:eastAsia="zh-CN"/>
        </w:rPr>
      </w:pPr>
      <w:bookmarkStart w:id="157" w:name="_Toc87801573"/>
      <w:bookmarkStart w:id="158" w:name="_Toc9681"/>
      <w:bookmarkStart w:id="159" w:name="_Toc8174"/>
      <w:bookmarkStart w:id="160" w:name="_Toc19686"/>
      <w:r>
        <w:rPr>
          <w:rFonts w:hint="eastAsia"/>
          <w:lang w:eastAsia="zh-CN"/>
        </w:rPr>
        <w:t>测试计划</w:t>
      </w:r>
      <w:bookmarkEnd w:id="157"/>
      <w:bookmarkEnd w:id="158"/>
      <w:bookmarkEnd w:id="159"/>
      <w:bookmarkEnd w:id="160"/>
    </w:p>
    <w:p w14:paraId="1E849F0D">
      <w:pPr>
        <w:rPr>
          <w:lang w:eastAsia="zh-CN"/>
        </w:rPr>
      </w:pPr>
      <w:r>
        <w:rPr>
          <w:rFonts w:hint="eastAsia"/>
          <w:lang w:eastAsia="zh-CN"/>
        </w:rPr>
        <w:t>本次测试的时间、工作任务和测试人员如下表所示：</w:t>
      </w:r>
    </w:p>
    <w:tbl>
      <w:tblPr>
        <w:tblStyle w:val="15"/>
        <w:tblW w:w="9583" w:type="dxa"/>
        <w:jc w:val="center"/>
        <w:tblLayout w:type="fixed"/>
        <w:tblCellMar>
          <w:top w:w="0" w:type="dxa"/>
          <w:left w:w="0" w:type="dxa"/>
          <w:bottom w:w="0" w:type="dxa"/>
          <w:right w:w="0" w:type="dxa"/>
        </w:tblCellMar>
      </w:tblPr>
      <w:tblGrid>
        <w:gridCol w:w="1195"/>
        <w:gridCol w:w="1606"/>
        <w:gridCol w:w="2015"/>
        <w:gridCol w:w="1453"/>
        <w:gridCol w:w="1836"/>
        <w:gridCol w:w="1478"/>
      </w:tblGrid>
      <w:tr w14:paraId="7AC954E6">
        <w:tblPrEx>
          <w:tblCellMar>
            <w:top w:w="0" w:type="dxa"/>
            <w:left w:w="0" w:type="dxa"/>
            <w:bottom w:w="0" w:type="dxa"/>
            <w:right w:w="0" w:type="dxa"/>
          </w:tblCellMar>
        </w:tblPrEx>
        <w:trPr>
          <w:trHeight w:val="315" w:hRule="atLeast"/>
          <w:jc w:val="center"/>
        </w:trPr>
        <w:tc>
          <w:tcPr>
            <w:tcW w:w="1195"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15" w:type="dxa"/>
              <w:left w:w="15" w:type="dxa"/>
              <w:right w:w="15" w:type="dxa"/>
            </w:tcMar>
            <w:vAlign w:val="center"/>
          </w:tcPr>
          <w:p w14:paraId="6E861170">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阶段</w:t>
            </w:r>
          </w:p>
        </w:tc>
        <w:tc>
          <w:tcPr>
            <w:tcW w:w="1606"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15" w:type="dxa"/>
              <w:left w:w="15" w:type="dxa"/>
              <w:right w:w="15" w:type="dxa"/>
            </w:tcMar>
            <w:vAlign w:val="center"/>
          </w:tcPr>
          <w:p w14:paraId="38224F41">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工作任务</w:t>
            </w:r>
          </w:p>
        </w:tc>
        <w:tc>
          <w:tcPr>
            <w:tcW w:w="2015"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15" w:type="dxa"/>
              <w:left w:w="15" w:type="dxa"/>
              <w:right w:w="15" w:type="dxa"/>
            </w:tcMar>
            <w:vAlign w:val="center"/>
          </w:tcPr>
          <w:p w14:paraId="0FD5FC58">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责任人</w:t>
            </w:r>
          </w:p>
        </w:tc>
        <w:tc>
          <w:tcPr>
            <w:tcW w:w="1453"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15" w:type="dxa"/>
              <w:left w:w="15" w:type="dxa"/>
              <w:right w:w="15" w:type="dxa"/>
            </w:tcMar>
            <w:vAlign w:val="center"/>
          </w:tcPr>
          <w:p w14:paraId="6D076581">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计划开始日期</w:t>
            </w:r>
          </w:p>
        </w:tc>
        <w:tc>
          <w:tcPr>
            <w:tcW w:w="1836"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15" w:type="dxa"/>
              <w:left w:w="15" w:type="dxa"/>
              <w:right w:w="15" w:type="dxa"/>
            </w:tcMar>
            <w:vAlign w:val="center"/>
          </w:tcPr>
          <w:p w14:paraId="42DAC2B7">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计划结束日期</w:t>
            </w:r>
          </w:p>
        </w:tc>
        <w:tc>
          <w:tcPr>
            <w:tcW w:w="1478"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15" w:type="dxa"/>
              <w:left w:w="15" w:type="dxa"/>
              <w:right w:w="15" w:type="dxa"/>
            </w:tcMar>
            <w:vAlign w:val="center"/>
          </w:tcPr>
          <w:p w14:paraId="1F02B32A">
            <w:pPr>
              <w:keepNext w:val="0"/>
              <w:keepLines w:val="0"/>
              <w:widowControl/>
              <w:suppressLineNumbers w:val="0"/>
              <w:ind w:right="-108" w:rightChars="0"/>
              <w:jc w:val="left"/>
              <w:rPr>
                <w:lang w:eastAsia="zh-CN"/>
              </w:rPr>
            </w:pPr>
            <w:r>
              <w:rPr>
                <w:rFonts w:ascii="宋体" w:hAnsi="宋体" w:eastAsia="宋体" w:cs="宋体"/>
                <w:b/>
                <w:bCs/>
                <w:kern w:val="0"/>
                <w:sz w:val="24"/>
                <w:szCs w:val="24"/>
                <w:lang w:val="en-US" w:eastAsia="zh-CN" w:bidi="ar"/>
              </w:rPr>
              <w:t>阶段产出物</w:t>
            </w:r>
          </w:p>
        </w:tc>
      </w:tr>
      <w:tr w14:paraId="0235D963">
        <w:tblPrEx>
          <w:tblCellMar>
            <w:top w:w="0" w:type="dxa"/>
            <w:left w:w="0" w:type="dxa"/>
            <w:bottom w:w="0" w:type="dxa"/>
            <w:right w:w="0" w:type="dxa"/>
          </w:tblCellMar>
        </w:tblPrEx>
        <w:trPr>
          <w:trHeight w:val="315" w:hRule="atLeast"/>
          <w:jc w:val="center"/>
        </w:trPr>
        <w:tc>
          <w:tcPr>
            <w:tcW w:w="1195" w:type="dxa"/>
            <w:tcBorders>
              <w:top w:val="single" w:color="000000" w:sz="4" w:space="0"/>
              <w:left w:val="single" w:color="000000" w:sz="4" w:space="0"/>
              <w:right w:val="single" w:color="000000" w:sz="4" w:space="0"/>
            </w:tcBorders>
            <w:shd w:val="clear" w:color="auto" w:fill="FFFFFF"/>
            <w:tcMar>
              <w:top w:w="15" w:type="dxa"/>
              <w:left w:w="15" w:type="dxa"/>
              <w:right w:w="15" w:type="dxa"/>
            </w:tcMar>
            <w:vAlign w:val="center"/>
          </w:tcPr>
          <w:p w14:paraId="5F81E694">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测试方案</w:t>
            </w:r>
          </w:p>
        </w:tc>
        <w:tc>
          <w:tcPr>
            <w:tcW w:w="160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482752CB">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设计测试方案</w:t>
            </w:r>
          </w:p>
        </w:tc>
        <w:tc>
          <w:tcPr>
            <w:tcW w:w="201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216EE1B6">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w:t>
            </w:r>
            <w:r>
              <w:rPr>
                <w:rFonts w:hint="eastAsia" w:cs="宋体"/>
                <w:kern w:val="0"/>
                <w:sz w:val="24"/>
                <w:szCs w:val="24"/>
                <w:lang w:val="en-US" w:eastAsia="zh-CN" w:bidi="ar"/>
              </w:rPr>
              <w:t>负责人</w:t>
            </w:r>
          </w:p>
        </w:tc>
        <w:tc>
          <w:tcPr>
            <w:tcW w:w="145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7BA74493">
            <w:pPr>
              <w:keepNext w:val="0"/>
              <w:keepLines w:val="0"/>
              <w:widowControl/>
              <w:suppressLineNumbers w:val="0"/>
              <w:ind w:right="-108" w:rightChars="0"/>
              <w:jc w:val="left"/>
            </w:pPr>
            <w:r>
              <w:rPr>
                <w:rFonts w:ascii="宋体" w:hAnsi="宋体" w:eastAsia="宋体" w:cs="宋体"/>
                <w:kern w:val="0"/>
                <w:sz w:val="24"/>
                <w:szCs w:val="24"/>
                <w:lang w:val="en-US" w:eastAsia="zh-CN" w:bidi="ar"/>
              </w:rPr>
              <w:t>2026/6/11</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07D5D5F5">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2026/6/12</w:t>
            </w:r>
          </w:p>
        </w:tc>
        <w:tc>
          <w:tcPr>
            <w:tcW w:w="1478"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40B1B0E9">
            <w:pPr>
              <w:jc w:val="left"/>
            </w:pPr>
          </w:p>
        </w:tc>
      </w:tr>
      <w:tr w14:paraId="403B22F6">
        <w:tblPrEx>
          <w:tblCellMar>
            <w:top w:w="0" w:type="dxa"/>
            <w:left w:w="0" w:type="dxa"/>
            <w:bottom w:w="0" w:type="dxa"/>
            <w:right w:w="0" w:type="dxa"/>
          </w:tblCellMar>
        </w:tblPrEx>
        <w:trPr>
          <w:trHeight w:val="315" w:hRule="atLeast"/>
          <w:jc w:val="center"/>
        </w:trPr>
        <w:tc>
          <w:tcPr>
            <w:tcW w:w="1195" w:type="dxa"/>
            <w:tcBorders>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35CD1250">
            <w:pPr>
              <w:jc w:val="left"/>
              <w:rPr>
                <w:lang w:eastAsia="zh-CN"/>
              </w:rPr>
            </w:pPr>
          </w:p>
        </w:tc>
        <w:tc>
          <w:tcPr>
            <w:tcW w:w="160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1720CFA4">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测试方案评审</w:t>
            </w:r>
          </w:p>
        </w:tc>
        <w:tc>
          <w:tcPr>
            <w:tcW w:w="201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333B75A8">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测试团队、开发团队</w:t>
            </w:r>
          </w:p>
        </w:tc>
        <w:tc>
          <w:tcPr>
            <w:tcW w:w="145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35857784">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2026/6/12</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47AA288E">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2026/6/12</w:t>
            </w:r>
          </w:p>
        </w:tc>
        <w:tc>
          <w:tcPr>
            <w:tcW w:w="1478"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5CE82DFB">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测试方案</w:t>
            </w:r>
          </w:p>
        </w:tc>
      </w:tr>
      <w:tr w14:paraId="17031884">
        <w:tblPrEx>
          <w:tblCellMar>
            <w:top w:w="0" w:type="dxa"/>
            <w:left w:w="0" w:type="dxa"/>
            <w:bottom w:w="0" w:type="dxa"/>
            <w:right w:w="0" w:type="dxa"/>
          </w:tblCellMar>
        </w:tblPrEx>
        <w:trPr>
          <w:trHeight w:val="315" w:hRule="atLeast"/>
          <w:jc w:val="center"/>
        </w:trPr>
        <w:tc>
          <w:tcPr>
            <w:tcW w:w="119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04A734C0">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测试设计</w:t>
            </w:r>
          </w:p>
        </w:tc>
        <w:tc>
          <w:tcPr>
            <w:tcW w:w="160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4ABF49CC">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设计测试用例</w:t>
            </w:r>
          </w:p>
        </w:tc>
        <w:tc>
          <w:tcPr>
            <w:tcW w:w="201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2AB5B22D">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w:t>
            </w:r>
            <w:r>
              <w:rPr>
                <w:rFonts w:hint="eastAsia" w:cs="宋体"/>
                <w:kern w:val="0"/>
                <w:sz w:val="24"/>
                <w:szCs w:val="24"/>
                <w:lang w:val="en-US" w:eastAsia="zh-CN" w:bidi="ar"/>
              </w:rPr>
              <w:t>负责人</w:t>
            </w:r>
          </w:p>
        </w:tc>
        <w:tc>
          <w:tcPr>
            <w:tcW w:w="145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10FFFBB5">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2026/6/13</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6D28967C">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2026/6/15</w:t>
            </w:r>
          </w:p>
        </w:tc>
        <w:tc>
          <w:tcPr>
            <w:tcW w:w="1478"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719FEDC9">
            <w:pPr>
              <w:jc w:val="left"/>
              <w:rPr>
                <w:lang w:eastAsia="zh-CN"/>
              </w:rPr>
            </w:pPr>
          </w:p>
        </w:tc>
      </w:tr>
      <w:tr w14:paraId="5B99BEDF">
        <w:tblPrEx>
          <w:tblCellMar>
            <w:top w:w="0" w:type="dxa"/>
            <w:left w:w="0" w:type="dxa"/>
            <w:bottom w:w="0" w:type="dxa"/>
            <w:right w:w="0" w:type="dxa"/>
          </w:tblCellMar>
        </w:tblPrEx>
        <w:trPr>
          <w:trHeight w:val="315" w:hRule="atLeast"/>
          <w:jc w:val="center"/>
        </w:trPr>
        <w:tc>
          <w:tcPr>
            <w:tcW w:w="119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5A04461E">
            <w:pPr>
              <w:jc w:val="left"/>
              <w:rPr>
                <w:lang w:eastAsia="zh-CN"/>
              </w:rPr>
            </w:pPr>
          </w:p>
        </w:tc>
        <w:tc>
          <w:tcPr>
            <w:tcW w:w="160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591DDCC9">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测试用例评审</w:t>
            </w:r>
          </w:p>
        </w:tc>
        <w:tc>
          <w:tcPr>
            <w:tcW w:w="201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2A1EDFAA">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测试团队、开发团队</w:t>
            </w:r>
          </w:p>
        </w:tc>
        <w:tc>
          <w:tcPr>
            <w:tcW w:w="145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4D8550CB">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2026/6/15</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2942854D">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2026/6/15</w:t>
            </w:r>
          </w:p>
        </w:tc>
        <w:tc>
          <w:tcPr>
            <w:tcW w:w="1478"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1E404551">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测试用例</w:t>
            </w:r>
          </w:p>
        </w:tc>
      </w:tr>
      <w:tr w14:paraId="02A3CABF">
        <w:tblPrEx>
          <w:tblCellMar>
            <w:top w:w="0" w:type="dxa"/>
            <w:left w:w="0" w:type="dxa"/>
            <w:bottom w:w="0" w:type="dxa"/>
            <w:right w:w="0" w:type="dxa"/>
          </w:tblCellMar>
        </w:tblPrEx>
        <w:trPr>
          <w:trHeight w:val="315" w:hRule="atLeast"/>
          <w:jc w:val="center"/>
        </w:trPr>
        <w:tc>
          <w:tcPr>
            <w:tcW w:w="1195" w:type="dxa"/>
            <w:tcBorders>
              <w:top w:val="single" w:color="000000" w:sz="4" w:space="0"/>
              <w:left w:val="single" w:color="000000" w:sz="4" w:space="0"/>
              <w:right w:val="single" w:color="000000" w:sz="4" w:space="0"/>
            </w:tcBorders>
            <w:shd w:val="clear" w:color="auto" w:fill="FFFFFF"/>
            <w:tcMar>
              <w:top w:w="15" w:type="dxa"/>
              <w:left w:w="15" w:type="dxa"/>
              <w:right w:w="15" w:type="dxa"/>
            </w:tcMar>
            <w:vAlign w:val="center"/>
          </w:tcPr>
          <w:p w14:paraId="444FA563">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测试准备</w:t>
            </w:r>
          </w:p>
        </w:tc>
        <w:tc>
          <w:tcPr>
            <w:tcW w:w="160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3DEDE201">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测试设备准备</w:t>
            </w:r>
          </w:p>
        </w:tc>
        <w:tc>
          <w:tcPr>
            <w:tcW w:w="201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48A737C6">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测试团队</w:t>
            </w:r>
          </w:p>
        </w:tc>
        <w:tc>
          <w:tcPr>
            <w:tcW w:w="145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3EF48FF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2026/6/11</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4BBC8497">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2026/6/12</w:t>
            </w:r>
          </w:p>
        </w:tc>
        <w:tc>
          <w:tcPr>
            <w:tcW w:w="1478"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7F4888D7">
            <w:pPr>
              <w:jc w:val="left"/>
              <w:rPr>
                <w:lang w:eastAsia="zh-CN"/>
              </w:rPr>
            </w:pPr>
          </w:p>
        </w:tc>
      </w:tr>
      <w:tr w14:paraId="1DEBB95F">
        <w:tblPrEx>
          <w:tblCellMar>
            <w:top w:w="0" w:type="dxa"/>
            <w:left w:w="0" w:type="dxa"/>
            <w:bottom w:w="0" w:type="dxa"/>
            <w:right w:w="0" w:type="dxa"/>
          </w:tblCellMar>
        </w:tblPrEx>
        <w:trPr>
          <w:trHeight w:val="315" w:hRule="atLeast"/>
          <w:jc w:val="center"/>
        </w:trPr>
        <w:tc>
          <w:tcPr>
            <w:tcW w:w="1195" w:type="dxa"/>
            <w:tcBorders>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3E3061FD">
            <w:pPr>
              <w:jc w:val="left"/>
              <w:rPr>
                <w:lang w:eastAsia="zh-CN"/>
              </w:rPr>
            </w:pPr>
          </w:p>
        </w:tc>
        <w:tc>
          <w:tcPr>
            <w:tcW w:w="160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09AAC2C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测试环境搭建</w:t>
            </w:r>
          </w:p>
        </w:tc>
        <w:tc>
          <w:tcPr>
            <w:tcW w:w="201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016CC524">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开发团队</w:t>
            </w:r>
          </w:p>
        </w:tc>
        <w:tc>
          <w:tcPr>
            <w:tcW w:w="145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7FC0495E">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2026/6/12</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53ABC6D1">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2026/6/13</w:t>
            </w:r>
          </w:p>
        </w:tc>
        <w:tc>
          <w:tcPr>
            <w:tcW w:w="1478"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4E004827">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测试环境</w:t>
            </w:r>
          </w:p>
        </w:tc>
      </w:tr>
      <w:tr w14:paraId="285B0ECA">
        <w:tblPrEx>
          <w:tblCellMar>
            <w:top w:w="0" w:type="dxa"/>
            <w:left w:w="0" w:type="dxa"/>
            <w:bottom w:w="0" w:type="dxa"/>
            <w:right w:w="0" w:type="dxa"/>
          </w:tblCellMar>
        </w:tblPrEx>
        <w:trPr>
          <w:trHeight w:val="315" w:hRule="atLeast"/>
          <w:jc w:val="center"/>
        </w:trPr>
        <w:tc>
          <w:tcPr>
            <w:tcW w:w="1195" w:type="dxa"/>
            <w:tcBorders>
              <w:top w:val="single" w:color="000000" w:sz="4" w:space="0"/>
              <w:left w:val="single" w:color="000000" w:sz="4" w:space="0"/>
              <w:right w:val="single" w:color="000000" w:sz="4" w:space="0"/>
            </w:tcBorders>
            <w:shd w:val="clear" w:color="auto" w:fill="FFFFFF"/>
            <w:tcMar>
              <w:top w:w="15" w:type="dxa"/>
              <w:left w:w="15" w:type="dxa"/>
              <w:right w:w="15" w:type="dxa"/>
            </w:tcMar>
            <w:vAlign w:val="center"/>
          </w:tcPr>
          <w:p w14:paraId="4773D44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测试执行</w:t>
            </w:r>
          </w:p>
        </w:tc>
        <w:tc>
          <w:tcPr>
            <w:tcW w:w="160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48C4B68A">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功能测试</w:t>
            </w:r>
          </w:p>
        </w:tc>
        <w:tc>
          <w:tcPr>
            <w:tcW w:w="2015" w:type="dxa"/>
            <w:tcBorders>
              <w:top w:val="single" w:color="000000" w:sz="4" w:space="0"/>
              <w:left w:val="single" w:color="000000" w:sz="4" w:space="0"/>
              <w:right w:val="single" w:color="000000" w:sz="4" w:space="0"/>
            </w:tcBorders>
            <w:shd w:val="clear" w:color="auto" w:fill="FFFFFF"/>
            <w:tcMar>
              <w:top w:w="15" w:type="dxa"/>
              <w:left w:w="15" w:type="dxa"/>
              <w:right w:w="15" w:type="dxa"/>
            </w:tcMar>
            <w:vAlign w:val="center"/>
          </w:tcPr>
          <w:p w14:paraId="4CC98EE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测试团队</w:t>
            </w:r>
          </w:p>
        </w:tc>
        <w:tc>
          <w:tcPr>
            <w:tcW w:w="145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1E26B2A6">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2026/6/16</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2D4AE6C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2026/6/19</w:t>
            </w:r>
          </w:p>
        </w:tc>
        <w:tc>
          <w:tcPr>
            <w:tcW w:w="1478"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623810D7">
            <w:pPr>
              <w:jc w:val="left"/>
              <w:rPr>
                <w:lang w:eastAsia="zh-CN"/>
              </w:rPr>
            </w:pPr>
          </w:p>
        </w:tc>
      </w:tr>
      <w:tr w14:paraId="4B3D68E4">
        <w:tblPrEx>
          <w:tblCellMar>
            <w:top w:w="0" w:type="dxa"/>
            <w:left w:w="0" w:type="dxa"/>
            <w:bottom w:w="0" w:type="dxa"/>
            <w:right w:w="0" w:type="dxa"/>
          </w:tblCellMar>
        </w:tblPrEx>
        <w:trPr>
          <w:trHeight w:val="315" w:hRule="atLeast"/>
          <w:jc w:val="center"/>
        </w:trPr>
        <w:tc>
          <w:tcPr>
            <w:tcW w:w="1195" w:type="dxa"/>
            <w:tcBorders>
              <w:left w:val="single" w:color="000000" w:sz="4" w:space="0"/>
              <w:right w:val="single" w:color="000000" w:sz="4" w:space="0"/>
            </w:tcBorders>
            <w:shd w:val="clear" w:color="auto" w:fill="FFFFFF"/>
            <w:tcMar>
              <w:top w:w="15" w:type="dxa"/>
              <w:left w:w="15" w:type="dxa"/>
              <w:right w:w="15" w:type="dxa"/>
            </w:tcMar>
            <w:vAlign w:val="center"/>
          </w:tcPr>
          <w:p w14:paraId="3C4701CA">
            <w:pPr>
              <w:jc w:val="left"/>
              <w:rPr>
                <w:lang w:eastAsia="zh-CN"/>
              </w:rPr>
            </w:pPr>
          </w:p>
        </w:tc>
        <w:tc>
          <w:tcPr>
            <w:tcW w:w="160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1FC0D08F">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兼容性测试</w:t>
            </w:r>
          </w:p>
        </w:tc>
        <w:tc>
          <w:tcPr>
            <w:tcW w:w="2015" w:type="dxa"/>
            <w:tcBorders>
              <w:left w:val="single" w:color="000000" w:sz="4" w:space="0"/>
              <w:right w:val="single" w:color="000000" w:sz="4" w:space="0"/>
            </w:tcBorders>
            <w:shd w:val="clear" w:color="auto" w:fill="FFFFFF"/>
            <w:tcMar>
              <w:top w:w="15" w:type="dxa"/>
              <w:left w:w="15" w:type="dxa"/>
              <w:right w:w="15" w:type="dxa"/>
            </w:tcMar>
            <w:vAlign w:val="center"/>
          </w:tcPr>
          <w:p w14:paraId="14632439">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测试团队</w:t>
            </w:r>
          </w:p>
        </w:tc>
        <w:tc>
          <w:tcPr>
            <w:tcW w:w="145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3BAA6467">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2026/6/19</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7713CDE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2026/6/20</w:t>
            </w:r>
          </w:p>
        </w:tc>
        <w:tc>
          <w:tcPr>
            <w:tcW w:w="1478"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7DE0AD1E">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测试执行记录</w:t>
            </w:r>
          </w:p>
        </w:tc>
      </w:tr>
      <w:tr w14:paraId="48FD0415">
        <w:tblPrEx>
          <w:tblCellMar>
            <w:top w:w="0" w:type="dxa"/>
            <w:left w:w="0" w:type="dxa"/>
            <w:bottom w:w="0" w:type="dxa"/>
            <w:right w:w="0" w:type="dxa"/>
          </w:tblCellMar>
        </w:tblPrEx>
        <w:trPr>
          <w:trHeight w:val="315" w:hRule="atLeast"/>
          <w:jc w:val="center"/>
        </w:trPr>
        <w:tc>
          <w:tcPr>
            <w:tcW w:w="1195" w:type="dxa"/>
            <w:tcBorders>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280B9593">
            <w:pPr>
              <w:jc w:val="left"/>
              <w:rPr>
                <w:lang w:eastAsia="zh-CN"/>
              </w:rPr>
            </w:pPr>
          </w:p>
        </w:tc>
        <w:tc>
          <w:tcPr>
            <w:tcW w:w="160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6AA21731">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性能测试</w:t>
            </w:r>
          </w:p>
        </w:tc>
        <w:tc>
          <w:tcPr>
            <w:tcW w:w="2015" w:type="dxa"/>
            <w:tcBorders>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2042AF60">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测试团队</w:t>
            </w:r>
          </w:p>
        </w:tc>
        <w:tc>
          <w:tcPr>
            <w:tcW w:w="145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18C623F3">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2026/6/20</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434398C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2026/6/20</w:t>
            </w:r>
          </w:p>
        </w:tc>
        <w:tc>
          <w:tcPr>
            <w:tcW w:w="1478"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center"/>
          </w:tcPr>
          <w:p w14:paraId="2DEDF1FF">
            <w:pPr>
              <w:jc w:val="left"/>
            </w:pPr>
          </w:p>
        </w:tc>
      </w:tr>
      <w:tr w14:paraId="1FD3C369">
        <w:tblPrEx>
          <w:tblCellMar>
            <w:top w:w="0" w:type="dxa"/>
            <w:left w:w="0" w:type="dxa"/>
            <w:bottom w:w="0" w:type="dxa"/>
            <w:right w:w="0" w:type="dxa"/>
          </w:tblCellMar>
        </w:tblPrEx>
        <w:trPr>
          <w:trHeight w:val="315" w:hRule="atLeast"/>
          <w:jc w:val="center"/>
        </w:trPr>
        <w:tc>
          <w:tcPr>
            <w:tcW w:w="1195" w:type="dxa"/>
            <w:tcBorders>
              <w:top w:val="single" w:color="auto" w:sz="4" w:space="0"/>
              <w:left w:val="single" w:color="auto" w:sz="4" w:space="0"/>
              <w:right w:val="single" w:color="auto" w:sz="4" w:space="0"/>
            </w:tcBorders>
            <w:shd w:val="clear" w:color="auto" w:fill="FFFFFF"/>
            <w:tcMar>
              <w:top w:w="15" w:type="dxa"/>
              <w:left w:w="15" w:type="dxa"/>
              <w:right w:w="15" w:type="dxa"/>
            </w:tcMar>
            <w:vAlign w:val="center"/>
          </w:tcPr>
          <w:p w14:paraId="5E4DECE4">
            <w:pPr>
              <w:jc w:val="left"/>
              <w:rPr>
                <w:lang w:eastAsia="zh-CN"/>
              </w:rPr>
            </w:pPr>
          </w:p>
        </w:tc>
        <w:tc>
          <w:tcPr>
            <w:tcW w:w="1606" w:type="dxa"/>
            <w:tcBorders>
              <w:top w:val="single" w:color="auto" w:sz="4" w:space="0"/>
              <w:left w:val="single" w:color="auto" w:sz="4" w:space="0"/>
              <w:bottom w:val="single" w:color="auto" w:sz="4" w:space="0"/>
              <w:right w:val="single" w:color="auto" w:sz="4" w:space="0"/>
            </w:tcBorders>
            <w:shd w:val="clear" w:color="auto" w:fill="FFFFFF"/>
            <w:tcMar>
              <w:top w:w="15" w:type="dxa"/>
              <w:left w:w="15" w:type="dxa"/>
              <w:right w:w="15" w:type="dxa"/>
            </w:tcMar>
            <w:vAlign w:val="center"/>
          </w:tcPr>
          <w:p w14:paraId="1A3C3DB0">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安全性测试</w:t>
            </w:r>
          </w:p>
        </w:tc>
        <w:tc>
          <w:tcPr>
            <w:tcW w:w="2015" w:type="dxa"/>
            <w:tcBorders>
              <w:top w:val="single" w:color="auto" w:sz="4" w:space="0"/>
              <w:left w:val="single" w:color="auto" w:sz="4" w:space="0"/>
              <w:bottom w:val="single" w:color="auto" w:sz="4" w:space="0"/>
              <w:right w:val="single" w:color="auto" w:sz="4" w:space="0"/>
            </w:tcBorders>
            <w:shd w:val="clear" w:color="auto" w:fill="FFFFFF"/>
            <w:tcMar>
              <w:top w:w="15" w:type="dxa"/>
              <w:left w:w="15" w:type="dxa"/>
              <w:right w:w="15" w:type="dxa"/>
            </w:tcMar>
            <w:vAlign w:val="center"/>
          </w:tcPr>
          <w:p w14:paraId="2ACD7E9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测试团队</w:t>
            </w:r>
          </w:p>
        </w:tc>
        <w:tc>
          <w:tcPr>
            <w:tcW w:w="1453" w:type="dxa"/>
            <w:tcBorders>
              <w:top w:val="single" w:color="auto" w:sz="4" w:space="0"/>
              <w:left w:val="single" w:color="auto" w:sz="4" w:space="0"/>
              <w:bottom w:val="single" w:color="auto" w:sz="4" w:space="0"/>
              <w:right w:val="single" w:color="auto" w:sz="4" w:space="0"/>
            </w:tcBorders>
            <w:shd w:val="clear" w:color="auto" w:fill="FFFFFF"/>
            <w:tcMar>
              <w:top w:w="15" w:type="dxa"/>
              <w:left w:w="15" w:type="dxa"/>
              <w:right w:w="15" w:type="dxa"/>
            </w:tcMar>
            <w:vAlign w:val="center"/>
          </w:tcPr>
          <w:p w14:paraId="3279F87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2026/6/20</w:t>
            </w:r>
          </w:p>
        </w:tc>
        <w:tc>
          <w:tcPr>
            <w:tcW w:w="1836" w:type="dxa"/>
            <w:tcBorders>
              <w:top w:val="single" w:color="auto" w:sz="4" w:space="0"/>
              <w:left w:val="single" w:color="auto" w:sz="4" w:space="0"/>
              <w:bottom w:val="single" w:color="auto" w:sz="4" w:space="0"/>
              <w:right w:val="single" w:color="auto" w:sz="4" w:space="0"/>
            </w:tcBorders>
            <w:shd w:val="clear" w:color="auto" w:fill="FFFFFF"/>
            <w:tcMar>
              <w:top w:w="15" w:type="dxa"/>
              <w:left w:w="15" w:type="dxa"/>
              <w:right w:w="15" w:type="dxa"/>
            </w:tcMar>
            <w:vAlign w:val="center"/>
          </w:tcPr>
          <w:p w14:paraId="7B840813">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2026/6/20</w:t>
            </w:r>
          </w:p>
        </w:tc>
        <w:tc>
          <w:tcPr>
            <w:tcW w:w="1478" w:type="dxa"/>
            <w:tcBorders>
              <w:top w:val="single" w:color="auto" w:sz="4" w:space="0"/>
              <w:left w:val="single" w:color="auto" w:sz="4" w:space="0"/>
              <w:bottom w:val="single" w:color="auto" w:sz="4" w:space="0"/>
              <w:right w:val="single" w:color="auto" w:sz="4" w:space="0"/>
            </w:tcBorders>
            <w:shd w:val="clear" w:color="auto" w:fill="FFFFFF"/>
            <w:tcMar>
              <w:top w:w="15" w:type="dxa"/>
              <w:left w:w="15" w:type="dxa"/>
              <w:right w:w="15" w:type="dxa"/>
            </w:tcMar>
            <w:vAlign w:val="center"/>
          </w:tcPr>
          <w:p w14:paraId="7DB28C27">
            <w:pPr>
              <w:jc w:val="left"/>
              <w:rPr>
                <w:lang w:eastAsia="zh-CN"/>
              </w:rPr>
            </w:pPr>
          </w:p>
        </w:tc>
      </w:tr>
      <w:tr w14:paraId="62E46F75">
        <w:trPr>
          <w:trHeight w:val="315" w:hRule="atLeast"/>
          <w:jc w:val="center"/>
        </w:trPr>
        <w:tc>
          <w:tcPr>
            <w:tcW w:w="1195" w:type="dxa"/>
            <w:tcBorders>
              <w:left w:val="single" w:color="auto" w:sz="4" w:space="0"/>
              <w:right w:val="single" w:color="auto" w:sz="4" w:space="0"/>
            </w:tcBorders>
            <w:vAlign w:val="center"/>
          </w:tcPr>
          <w:p w14:paraId="0F1F651F">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测试总结</w:t>
            </w:r>
          </w:p>
        </w:tc>
        <w:tc>
          <w:tcPr>
            <w:tcW w:w="1606" w:type="dxa"/>
            <w:tcBorders>
              <w:top w:val="single" w:color="auto" w:sz="4" w:space="0"/>
              <w:left w:val="single" w:color="auto" w:sz="4" w:space="0"/>
              <w:bottom w:val="single" w:color="auto" w:sz="4" w:space="0"/>
              <w:right w:val="single" w:color="auto" w:sz="4" w:space="0"/>
            </w:tcBorders>
            <w:vAlign w:val="center"/>
          </w:tcPr>
          <w:p w14:paraId="0EE290EF">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测试分析</w:t>
            </w:r>
          </w:p>
        </w:tc>
        <w:tc>
          <w:tcPr>
            <w:tcW w:w="2015" w:type="dxa"/>
            <w:tcBorders>
              <w:top w:val="single" w:color="auto" w:sz="4" w:space="0"/>
              <w:left w:val="single" w:color="auto" w:sz="4" w:space="0"/>
              <w:bottom w:val="single" w:color="auto" w:sz="4" w:space="0"/>
              <w:right w:val="single" w:color="auto" w:sz="4" w:space="0"/>
            </w:tcBorders>
            <w:vAlign w:val="center"/>
          </w:tcPr>
          <w:p w14:paraId="041DDB15">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测试团队</w:t>
            </w:r>
          </w:p>
        </w:tc>
        <w:tc>
          <w:tcPr>
            <w:tcW w:w="1453" w:type="dxa"/>
            <w:tcBorders>
              <w:top w:val="single" w:color="auto" w:sz="4" w:space="0"/>
              <w:left w:val="single" w:color="auto" w:sz="4" w:space="0"/>
              <w:bottom w:val="single" w:color="auto" w:sz="4" w:space="0"/>
              <w:right w:val="single" w:color="auto" w:sz="4" w:space="0"/>
            </w:tcBorders>
            <w:vAlign w:val="center"/>
          </w:tcPr>
          <w:p w14:paraId="22F184F9">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2026/6/21</w:t>
            </w:r>
          </w:p>
        </w:tc>
        <w:tc>
          <w:tcPr>
            <w:tcW w:w="1836" w:type="dxa"/>
            <w:tcBorders>
              <w:top w:val="single" w:color="auto" w:sz="4" w:space="0"/>
              <w:left w:val="single" w:color="auto" w:sz="4" w:space="0"/>
              <w:bottom w:val="single" w:color="auto" w:sz="4" w:space="0"/>
              <w:right w:val="single" w:color="auto" w:sz="4" w:space="0"/>
            </w:tcBorders>
            <w:vAlign w:val="center"/>
          </w:tcPr>
          <w:p w14:paraId="15BF443F">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2026/6/21</w:t>
            </w:r>
          </w:p>
        </w:tc>
        <w:tc>
          <w:tcPr>
            <w:tcW w:w="1478" w:type="dxa"/>
            <w:tcBorders>
              <w:top w:val="single" w:color="auto" w:sz="4" w:space="0"/>
              <w:left w:val="single" w:color="auto" w:sz="4" w:space="0"/>
              <w:bottom w:val="single" w:color="auto" w:sz="4" w:space="0"/>
              <w:right w:val="single" w:color="auto" w:sz="4" w:space="0"/>
            </w:tcBorders>
            <w:vAlign w:val="center"/>
          </w:tcPr>
          <w:p w14:paraId="6A74D66A">
            <w:pPr>
              <w:jc w:val="left"/>
              <w:rPr>
                <w:lang w:eastAsia="zh-CN"/>
              </w:rPr>
            </w:pPr>
          </w:p>
        </w:tc>
      </w:tr>
      <w:tr w14:paraId="242EDEA1">
        <w:tblPrEx>
          <w:tblCellMar>
            <w:top w:w="0" w:type="dxa"/>
            <w:left w:w="0" w:type="dxa"/>
            <w:bottom w:w="0" w:type="dxa"/>
            <w:right w:w="0" w:type="dxa"/>
          </w:tblCellMar>
        </w:tblPrEx>
        <w:trPr>
          <w:trHeight w:val="315" w:hRule="atLeast"/>
          <w:jc w:val="center"/>
        </w:trPr>
        <w:tc>
          <w:tcPr>
            <w:tcW w:w="1195" w:type="dxa"/>
            <w:tcBorders>
              <w:left w:val="single" w:color="auto" w:sz="4" w:space="0"/>
              <w:bottom w:val="single" w:color="auto" w:sz="4" w:space="0"/>
              <w:right w:val="single" w:color="auto" w:sz="4" w:space="0"/>
            </w:tcBorders>
            <w:vAlign w:val="center"/>
          </w:tcPr>
          <w:p w14:paraId="5EF09ED6">
            <w:pPr>
              <w:jc w:val="left"/>
              <w:rPr>
                <w:lang w:eastAsia="zh-CN"/>
              </w:rPr>
            </w:pPr>
          </w:p>
        </w:tc>
        <w:tc>
          <w:tcPr>
            <w:tcW w:w="1606" w:type="dxa"/>
            <w:tcBorders>
              <w:top w:val="single" w:color="auto" w:sz="4" w:space="0"/>
              <w:left w:val="single" w:color="auto" w:sz="4" w:space="0"/>
              <w:bottom w:val="single" w:color="auto" w:sz="4" w:space="0"/>
              <w:right w:val="single" w:color="auto" w:sz="4" w:space="0"/>
            </w:tcBorders>
            <w:vAlign w:val="center"/>
          </w:tcPr>
          <w:p w14:paraId="4364613C">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编写测试报告</w:t>
            </w:r>
          </w:p>
        </w:tc>
        <w:tc>
          <w:tcPr>
            <w:tcW w:w="2015" w:type="dxa"/>
            <w:tcBorders>
              <w:top w:val="single" w:color="auto" w:sz="4" w:space="0"/>
              <w:left w:val="single" w:color="auto" w:sz="4" w:space="0"/>
              <w:bottom w:val="single" w:color="auto" w:sz="4" w:space="0"/>
              <w:right w:val="single" w:color="auto" w:sz="4" w:space="0"/>
            </w:tcBorders>
            <w:vAlign w:val="center"/>
          </w:tcPr>
          <w:p w14:paraId="4BE3AD35">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测试团队</w:t>
            </w:r>
          </w:p>
        </w:tc>
        <w:tc>
          <w:tcPr>
            <w:tcW w:w="1453" w:type="dxa"/>
            <w:tcBorders>
              <w:top w:val="single" w:color="auto" w:sz="4" w:space="0"/>
              <w:left w:val="single" w:color="auto" w:sz="4" w:space="0"/>
              <w:bottom w:val="single" w:color="auto" w:sz="4" w:space="0"/>
              <w:right w:val="single" w:color="auto" w:sz="4" w:space="0"/>
            </w:tcBorders>
            <w:vAlign w:val="center"/>
          </w:tcPr>
          <w:p w14:paraId="02295015">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2026/6/21</w:t>
            </w:r>
          </w:p>
        </w:tc>
        <w:tc>
          <w:tcPr>
            <w:tcW w:w="1836" w:type="dxa"/>
            <w:tcBorders>
              <w:top w:val="single" w:color="auto" w:sz="4" w:space="0"/>
              <w:left w:val="single" w:color="auto" w:sz="4" w:space="0"/>
              <w:bottom w:val="single" w:color="auto" w:sz="4" w:space="0"/>
              <w:right w:val="single" w:color="auto" w:sz="4" w:space="0"/>
            </w:tcBorders>
            <w:vAlign w:val="center"/>
          </w:tcPr>
          <w:p w14:paraId="7C9089FC">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2026/6/22</w:t>
            </w:r>
          </w:p>
        </w:tc>
        <w:tc>
          <w:tcPr>
            <w:tcW w:w="1478" w:type="dxa"/>
            <w:tcBorders>
              <w:top w:val="single" w:color="auto" w:sz="4" w:space="0"/>
              <w:left w:val="single" w:color="auto" w:sz="4" w:space="0"/>
              <w:bottom w:val="single" w:color="auto" w:sz="4" w:space="0"/>
              <w:right w:val="single" w:color="auto" w:sz="4" w:space="0"/>
            </w:tcBorders>
            <w:vAlign w:val="center"/>
          </w:tcPr>
          <w:p w14:paraId="279A7CE2">
            <w:pPr>
              <w:keepNext w:val="0"/>
              <w:keepLines w:val="0"/>
              <w:widowControl/>
              <w:suppressLineNumbers w:val="0"/>
              <w:ind w:right="-108" w:rightChars="0"/>
              <w:jc w:val="left"/>
              <w:rPr>
                <w:lang w:eastAsia="zh-CN"/>
              </w:rPr>
            </w:pPr>
            <w:r>
              <w:rPr>
                <w:rFonts w:ascii="宋体" w:hAnsi="宋体" w:eastAsia="宋体" w:cs="宋体"/>
                <w:kern w:val="0"/>
                <w:sz w:val="24"/>
                <w:szCs w:val="24"/>
                <w:lang w:val="en-US" w:eastAsia="zh-CN" w:bidi="ar"/>
              </w:rPr>
              <w:t>测试报告</w:t>
            </w:r>
          </w:p>
        </w:tc>
      </w:tr>
    </w:tbl>
    <w:p w14:paraId="33963528">
      <w:pPr>
        <w:pStyle w:val="2"/>
        <w:numPr>
          <w:ilvl w:val="0"/>
          <w:numId w:val="2"/>
        </w:numPr>
      </w:pPr>
      <w:bookmarkStart w:id="161" w:name="_Toc7200605"/>
      <w:bookmarkStart w:id="162" w:name="_Toc57194266"/>
      <w:bookmarkStart w:id="163" w:name="_Toc7217044"/>
      <w:bookmarkStart w:id="164" w:name="_Toc9615"/>
      <w:bookmarkStart w:id="165" w:name="_Toc87801574"/>
      <w:bookmarkStart w:id="166" w:name="_Toc87801513"/>
      <w:bookmarkStart w:id="167" w:name="_Toc83493959"/>
      <w:bookmarkStart w:id="168" w:name="_Toc7203229"/>
      <w:bookmarkStart w:id="169" w:name="_Toc10573"/>
      <w:bookmarkStart w:id="170" w:name="_Toc17610"/>
      <w:r>
        <w:rPr>
          <w:rFonts w:hint="eastAsia"/>
          <w:lang w:eastAsia="zh-CN"/>
        </w:rPr>
        <w:t>问题分类标准</w:t>
      </w:r>
      <w:bookmarkEnd w:id="161"/>
      <w:bookmarkEnd w:id="162"/>
      <w:bookmarkEnd w:id="163"/>
      <w:bookmarkEnd w:id="164"/>
      <w:bookmarkEnd w:id="165"/>
      <w:bookmarkEnd w:id="166"/>
      <w:bookmarkEnd w:id="167"/>
      <w:bookmarkEnd w:id="168"/>
      <w:bookmarkEnd w:id="169"/>
      <w:bookmarkEnd w:id="170"/>
    </w:p>
    <w:p w14:paraId="0EB7D7DB">
      <w:pPr>
        <w:ind w:firstLine="480" w:firstLineChars="200"/>
        <w:contextualSpacing/>
        <w:rPr>
          <w:rFonts w:ascii="Times New Roman" w:hAnsi="Times New Roman"/>
          <w:lang w:eastAsia="zh-CN"/>
        </w:rPr>
      </w:pPr>
      <w:r>
        <w:rPr>
          <w:rFonts w:hint="eastAsia" w:ascii="Times New Roman" w:hAnsi="Times New Roman"/>
          <w:lang w:eastAsia="zh-CN"/>
        </w:rPr>
        <w:t>系统的功能通过功能测试进行验证。在功能测试过程中发现的问题根据其严重程度进行分类。下表列出了功能测试问题的分类。</w:t>
      </w:r>
    </w:p>
    <w:p w14:paraId="2CDC7BB5">
      <w:pPr>
        <w:pStyle w:val="23"/>
        <w:numPr>
          <w:ilvl w:val="0"/>
          <w:numId w:val="10"/>
        </w:numPr>
        <w:ind w:right="0"/>
        <w:jc w:val="center"/>
        <w:rPr>
          <w:rFonts w:ascii="Times New Roman" w:hAnsi="Times New Roman" w:eastAsia="黑体"/>
          <w:szCs w:val="20"/>
        </w:rPr>
      </w:pPr>
      <w:r>
        <w:rPr>
          <w:rFonts w:ascii="Times New Roman" w:hAnsi="Times New Roman" w:eastAsia="黑体"/>
          <w:szCs w:val="20"/>
        </w:rPr>
        <w:t>问题分类标准</w:t>
      </w:r>
    </w:p>
    <w:tbl>
      <w:tblPr>
        <w:tblStyle w:val="15"/>
        <w:tblW w:w="4998"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20" w:type="dxa"/>
          <w:bottom w:w="0" w:type="dxa"/>
          <w:right w:w="120" w:type="dxa"/>
        </w:tblCellMar>
      </w:tblPr>
      <w:tblGrid>
        <w:gridCol w:w="760"/>
        <w:gridCol w:w="4273"/>
        <w:gridCol w:w="4273"/>
      </w:tblGrid>
      <w:tr w14:paraId="0F33A86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20" w:type="dxa"/>
            <w:bottom w:w="0" w:type="dxa"/>
            <w:right w:w="120" w:type="dxa"/>
          </w:tblCellMar>
        </w:tblPrEx>
        <w:tc>
          <w:tcPr>
            <w:tcW w:w="760" w:type="dxa"/>
            <w:vAlign w:val="center"/>
          </w:tcPr>
          <w:p w14:paraId="57773CAB">
            <w:pPr>
              <w:keepNext w:val="0"/>
              <w:keepLines w:val="0"/>
              <w:widowControl/>
              <w:suppressLineNumbers w:val="0"/>
              <w:ind w:right="-108" w:rightChars="0"/>
              <w:jc w:val="left"/>
              <w:rPr>
                <w:rFonts w:hAnsi="Times New Roman"/>
                <w:b/>
                <w:kern w:val="21"/>
                <w:sz w:val="21"/>
                <w:szCs w:val="21"/>
              </w:rPr>
            </w:pPr>
            <w:r>
              <w:rPr>
                <w:rFonts w:ascii="宋体" w:hAnsi="宋体" w:eastAsia="宋体" w:cs="宋体"/>
                <w:b/>
                <w:bCs/>
                <w:kern w:val="0"/>
                <w:sz w:val="24"/>
                <w:szCs w:val="24"/>
                <w:lang w:val="en-US" w:eastAsia="zh-CN" w:bidi="ar"/>
              </w:rPr>
              <w:t>严重程度</w:t>
            </w:r>
          </w:p>
        </w:tc>
        <w:tc>
          <w:tcPr>
            <w:tcW w:w="4273" w:type="dxa"/>
            <w:vAlign w:val="center"/>
          </w:tcPr>
          <w:p w14:paraId="38474ABC">
            <w:pPr>
              <w:keepNext w:val="0"/>
              <w:keepLines w:val="0"/>
              <w:widowControl/>
              <w:suppressLineNumbers w:val="0"/>
              <w:ind w:right="-108" w:rightChars="0"/>
              <w:jc w:val="left"/>
              <w:rPr>
                <w:rFonts w:hAnsi="Times New Roman"/>
                <w:b/>
                <w:kern w:val="21"/>
                <w:sz w:val="21"/>
                <w:szCs w:val="21"/>
              </w:rPr>
            </w:pPr>
            <w:r>
              <w:rPr>
                <w:rFonts w:ascii="宋体" w:hAnsi="宋体" w:eastAsia="宋体" w:cs="宋体"/>
                <w:b/>
                <w:bCs/>
                <w:kern w:val="0"/>
                <w:sz w:val="24"/>
                <w:szCs w:val="24"/>
                <w:lang w:val="en-US" w:eastAsia="zh-CN" w:bidi="ar"/>
              </w:rPr>
              <w:t>问题说明</w:t>
            </w:r>
          </w:p>
        </w:tc>
        <w:tc>
          <w:tcPr>
            <w:tcW w:w="4273" w:type="dxa"/>
            <w:vAlign w:val="center"/>
          </w:tcPr>
          <w:p w14:paraId="1F21680C">
            <w:pPr>
              <w:keepNext w:val="0"/>
              <w:keepLines w:val="0"/>
              <w:widowControl/>
              <w:suppressLineNumbers w:val="0"/>
              <w:ind w:right="-108" w:rightChars="0"/>
              <w:jc w:val="left"/>
              <w:rPr>
                <w:rFonts w:hint="eastAsia" w:hAnsi="Times New Roman"/>
                <w:b/>
                <w:kern w:val="21"/>
                <w:sz w:val="21"/>
                <w:szCs w:val="21"/>
              </w:rPr>
            </w:pPr>
            <w:r>
              <w:rPr>
                <w:rFonts w:ascii="宋体" w:hAnsi="宋体" w:eastAsia="宋体" w:cs="宋体"/>
                <w:b/>
                <w:bCs/>
                <w:kern w:val="0"/>
                <w:sz w:val="24"/>
                <w:szCs w:val="24"/>
                <w:lang w:val="en-US" w:eastAsia="zh-CN" w:bidi="ar"/>
              </w:rPr>
              <w:t>示例</w:t>
            </w:r>
          </w:p>
        </w:tc>
      </w:tr>
      <w:tr w14:paraId="7A7D36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20" w:type="dxa"/>
            <w:bottom w:w="0" w:type="dxa"/>
            <w:right w:w="120" w:type="dxa"/>
          </w:tblCellMar>
        </w:tblPrEx>
        <w:trPr>
          <w:tblHeader/>
        </w:trPr>
        <w:tc>
          <w:tcPr>
            <w:tcW w:w="760" w:type="dxa"/>
            <w:vAlign w:val="center"/>
          </w:tcPr>
          <w:p w14:paraId="49A2C553">
            <w:pPr>
              <w:keepNext w:val="0"/>
              <w:keepLines w:val="0"/>
              <w:widowControl/>
              <w:suppressLineNumbers w:val="0"/>
              <w:ind w:right="-108" w:rightChars="0"/>
              <w:jc w:val="left"/>
              <w:rPr>
                <w:rFonts w:ascii="Times New Roman" w:hAnsi="Times New Roman"/>
                <w:sz w:val="21"/>
              </w:rPr>
            </w:pPr>
            <w:r>
              <w:rPr>
                <w:rFonts w:ascii="宋体" w:hAnsi="宋体" w:eastAsia="宋体" w:cs="宋体"/>
                <w:kern w:val="0"/>
                <w:sz w:val="24"/>
                <w:szCs w:val="24"/>
                <w:lang w:val="en-US" w:eastAsia="zh-CN" w:bidi="ar"/>
              </w:rPr>
              <w:t>致命</w:t>
            </w:r>
          </w:p>
        </w:tc>
        <w:tc>
          <w:tcPr>
            <w:tcW w:w="4273" w:type="dxa"/>
            <w:vAlign w:val="center"/>
          </w:tcPr>
          <w:p w14:paraId="03C856BD">
            <w:pPr>
              <w:keepNext w:val="0"/>
              <w:keepLines w:val="0"/>
              <w:widowControl/>
              <w:suppressLineNumbers w:val="0"/>
              <w:ind w:right="-108" w:rightChars="0"/>
              <w:jc w:val="left"/>
              <w:rPr>
                <w:rFonts w:ascii="Times New Roman" w:hAnsi="Times New Roman"/>
                <w:sz w:val="21"/>
                <w:lang w:eastAsia="zh-CN"/>
              </w:rPr>
            </w:pPr>
            <w:r>
              <w:rPr>
                <w:rFonts w:ascii="宋体" w:hAnsi="宋体" w:eastAsia="宋体" w:cs="宋体"/>
                <w:kern w:val="0"/>
                <w:sz w:val="24"/>
                <w:szCs w:val="24"/>
                <w:lang w:val="en-US" w:eastAsia="zh-CN" w:bidi="ar"/>
              </w:rPr>
              <w:t>造成系统或应用程序崩溃、死机、系统挂起，或造成数据丢失，主要功能完全丧失，导致本模块以及相关模块异常等问题。</w:t>
            </w:r>
          </w:p>
        </w:tc>
        <w:tc>
          <w:tcPr>
            <w:tcW w:w="4273" w:type="dxa"/>
            <w:vAlign w:val="center"/>
          </w:tcPr>
          <w:p w14:paraId="08B455E7">
            <w:pPr>
              <w:keepNext w:val="0"/>
              <w:keepLines w:val="0"/>
              <w:widowControl/>
              <w:suppressLineNumbers w:val="0"/>
              <w:ind w:right="-108" w:rightChars="0"/>
              <w:jc w:val="left"/>
              <w:rPr>
                <w:rFonts w:ascii="Times New Roman" w:hAnsi="Times New Roman"/>
                <w:sz w:val="21"/>
                <w:lang w:eastAsia="zh-CN"/>
              </w:rPr>
            </w:pPr>
            <w:r>
              <w:rPr>
                <w:rFonts w:ascii="宋体" w:hAnsi="宋体" w:eastAsia="宋体" w:cs="宋体"/>
                <w:kern w:val="0"/>
                <w:sz w:val="24"/>
                <w:szCs w:val="24"/>
                <w:lang w:val="en-US" w:eastAsia="zh-CN" w:bidi="ar"/>
              </w:rPr>
              <w:t>代码错误导致死循环；数据库死锁；预约挂号功能完全无法使用；数据保存失败导致病历丢失</w:t>
            </w:r>
          </w:p>
        </w:tc>
      </w:tr>
      <w:tr w14:paraId="49DAD5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20" w:type="dxa"/>
            <w:bottom w:w="0" w:type="dxa"/>
            <w:right w:w="120" w:type="dxa"/>
          </w:tblCellMar>
        </w:tblPrEx>
        <w:trPr>
          <w:tblHeader/>
        </w:trPr>
        <w:tc>
          <w:tcPr>
            <w:tcW w:w="760" w:type="dxa"/>
            <w:vAlign w:val="center"/>
          </w:tcPr>
          <w:p w14:paraId="64F1232A">
            <w:pPr>
              <w:keepNext w:val="0"/>
              <w:keepLines w:val="0"/>
              <w:widowControl/>
              <w:suppressLineNumbers w:val="0"/>
              <w:ind w:right="-108" w:rightChars="0"/>
              <w:jc w:val="left"/>
              <w:rPr>
                <w:rFonts w:ascii="Times New Roman" w:hAnsi="Times New Roman"/>
                <w:sz w:val="21"/>
              </w:rPr>
            </w:pPr>
            <w:r>
              <w:rPr>
                <w:rFonts w:ascii="宋体" w:hAnsi="宋体" w:eastAsia="宋体" w:cs="宋体"/>
                <w:kern w:val="0"/>
                <w:sz w:val="24"/>
                <w:szCs w:val="24"/>
                <w:lang w:val="en-US" w:eastAsia="zh-CN" w:bidi="ar"/>
              </w:rPr>
              <w:t>严重</w:t>
            </w:r>
          </w:p>
        </w:tc>
        <w:tc>
          <w:tcPr>
            <w:tcW w:w="4273" w:type="dxa"/>
            <w:vAlign w:val="center"/>
          </w:tcPr>
          <w:p w14:paraId="2B80E8A5">
            <w:pPr>
              <w:keepNext w:val="0"/>
              <w:keepLines w:val="0"/>
              <w:widowControl/>
              <w:suppressLineNumbers w:val="0"/>
              <w:ind w:right="-108" w:rightChars="0"/>
              <w:jc w:val="left"/>
              <w:rPr>
                <w:rFonts w:cs="宋体"/>
                <w:color w:val="000000"/>
                <w:kern w:val="0"/>
                <w:sz w:val="22"/>
                <w:lang w:eastAsia="zh-CN"/>
              </w:rPr>
            </w:pPr>
            <w:r>
              <w:rPr>
                <w:rFonts w:ascii="宋体" w:hAnsi="宋体" w:eastAsia="宋体" w:cs="宋体"/>
                <w:kern w:val="0"/>
                <w:sz w:val="24"/>
                <w:szCs w:val="24"/>
                <w:lang w:val="en-US" w:eastAsia="zh-CN" w:bidi="ar"/>
              </w:rPr>
              <w:t>系统的主要功能部分丧失、数据不能保存，系统的次要功能完全丧失。问题局限在本模块，导致模块功能失效或异常退出。</w:t>
            </w:r>
          </w:p>
        </w:tc>
        <w:tc>
          <w:tcPr>
            <w:tcW w:w="4273" w:type="dxa"/>
            <w:vAlign w:val="center"/>
          </w:tcPr>
          <w:p w14:paraId="08A2F8A2">
            <w:pPr>
              <w:keepNext w:val="0"/>
              <w:keepLines w:val="0"/>
              <w:widowControl/>
              <w:suppressLineNumbers w:val="0"/>
              <w:ind w:right="-108" w:rightChars="0"/>
              <w:jc w:val="left"/>
              <w:rPr>
                <w:rFonts w:cs="宋体"/>
                <w:color w:val="000000"/>
                <w:kern w:val="0"/>
                <w:sz w:val="22"/>
                <w:lang w:eastAsia="zh-CN"/>
              </w:rPr>
            </w:pPr>
            <w:r>
              <w:rPr>
                <w:rFonts w:ascii="宋体" w:hAnsi="宋体" w:eastAsia="宋体" w:cs="宋体"/>
                <w:kern w:val="0"/>
                <w:sz w:val="24"/>
                <w:szCs w:val="24"/>
                <w:lang w:val="en-US" w:eastAsia="zh-CN" w:bidi="ar"/>
              </w:rPr>
              <w:t>预约取消后号源未恢复；缴费后订单状态未更新；医生无法提交病历；权限控制失效导致越权访问</w:t>
            </w:r>
          </w:p>
        </w:tc>
      </w:tr>
      <w:tr w14:paraId="0B6F2D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20" w:type="dxa"/>
            <w:bottom w:w="0" w:type="dxa"/>
            <w:right w:w="120" w:type="dxa"/>
          </w:tblCellMar>
        </w:tblPrEx>
        <w:trPr>
          <w:tblHeader/>
        </w:trPr>
        <w:tc>
          <w:tcPr>
            <w:tcW w:w="760" w:type="dxa"/>
            <w:vAlign w:val="center"/>
          </w:tcPr>
          <w:p w14:paraId="0524A829">
            <w:pPr>
              <w:keepNext w:val="0"/>
              <w:keepLines w:val="0"/>
              <w:widowControl/>
              <w:suppressLineNumbers w:val="0"/>
              <w:ind w:right="-108" w:rightChars="0"/>
              <w:jc w:val="left"/>
              <w:rPr>
                <w:rFonts w:ascii="Times New Roman" w:hAnsi="Times New Roman"/>
                <w:sz w:val="21"/>
              </w:rPr>
            </w:pPr>
            <w:r>
              <w:rPr>
                <w:rFonts w:ascii="宋体" w:hAnsi="宋体" w:eastAsia="宋体" w:cs="宋体"/>
                <w:kern w:val="0"/>
                <w:sz w:val="24"/>
                <w:szCs w:val="24"/>
                <w:lang w:val="en-US" w:eastAsia="zh-CN" w:bidi="ar"/>
              </w:rPr>
              <w:t>一般</w:t>
            </w:r>
          </w:p>
        </w:tc>
        <w:tc>
          <w:tcPr>
            <w:tcW w:w="4273" w:type="dxa"/>
            <w:vAlign w:val="center"/>
          </w:tcPr>
          <w:p w14:paraId="00F339F3">
            <w:pPr>
              <w:keepNext w:val="0"/>
              <w:keepLines w:val="0"/>
              <w:widowControl/>
              <w:suppressLineNumbers w:val="0"/>
              <w:ind w:right="-108" w:rightChars="0"/>
              <w:jc w:val="left"/>
              <w:rPr>
                <w:rFonts w:ascii="Times New Roman" w:hAnsi="Times New Roman"/>
                <w:sz w:val="21"/>
                <w:lang w:eastAsia="zh-CN"/>
              </w:rPr>
            </w:pPr>
            <w:r>
              <w:rPr>
                <w:rFonts w:ascii="宋体" w:hAnsi="宋体" w:eastAsia="宋体" w:cs="宋体"/>
                <w:kern w:val="0"/>
                <w:sz w:val="24"/>
                <w:szCs w:val="24"/>
                <w:lang w:val="en-US" w:eastAsia="zh-CN" w:bidi="ar"/>
              </w:rPr>
              <w:t>次要功能没有完全实现但不影响使用。</w:t>
            </w:r>
          </w:p>
        </w:tc>
        <w:tc>
          <w:tcPr>
            <w:tcW w:w="4273" w:type="dxa"/>
            <w:vAlign w:val="center"/>
          </w:tcPr>
          <w:p w14:paraId="724B8633">
            <w:pPr>
              <w:keepNext w:val="0"/>
              <w:keepLines w:val="0"/>
              <w:widowControl/>
              <w:suppressLineNumbers w:val="0"/>
              <w:ind w:right="-108" w:rightChars="0"/>
              <w:jc w:val="left"/>
              <w:rPr>
                <w:rFonts w:ascii="Times New Roman" w:hAnsi="Times New Roman"/>
                <w:sz w:val="21"/>
                <w:lang w:eastAsia="zh-CN"/>
              </w:rPr>
            </w:pPr>
            <w:r>
              <w:rPr>
                <w:rFonts w:ascii="宋体" w:hAnsi="宋体" w:eastAsia="宋体" w:cs="宋体"/>
                <w:kern w:val="0"/>
                <w:sz w:val="24"/>
                <w:szCs w:val="24"/>
                <w:lang w:val="en-US" w:eastAsia="zh-CN" w:bidi="ar"/>
              </w:rPr>
              <w:t>提示信息不太准确；用户界面差；操作时间长；模块功能部分失效；删除操作未给出提示</w:t>
            </w:r>
          </w:p>
        </w:tc>
      </w:tr>
      <w:tr w14:paraId="01B24C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20" w:type="dxa"/>
            <w:bottom w:w="0" w:type="dxa"/>
            <w:right w:w="120" w:type="dxa"/>
          </w:tblCellMar>
        </w:tblPrEx>
        <w:trPr>
          <w:tblHeader/>
        </w:trPr>
        <w:tc>
          <w:tcPr>
            <w:tcW w:w="760" w:type="dxa"/>
            <w:vAlign w:val="center"/>
          </w:tcPr>
          <w:p w14:paraId="14557E5D">
            <w:pPr>
              <w:keepNext w:val="0"/>
              <w:keepLines w:val="0"/>
              <w:widowControl/>
              <w:suppressLineNumbers w:val="0"/>
              <w:ind w:right="-108" w:rightChars="0"/>
              <w:jc w:val="left"/>
              <w:rPr>
                <w:rFonts w:ascii="Times New Roman" w:hAnsi="Times New Roman"/>
                <w:sz w:val="21"/>
              </w:rPr>
            </w:pPr>
            <w:r>
              <w:rPr>
                <w:rFonts w:ascii="宋体" w:hAnsi="宋体" w:eastAsia="宋体" w:cs="宋体"/>
                <w:kern w:val="0"/>
                <w:sz w:val="24"/>
                <w:szCs w:val="24"/>
                <w:lang w:val="en-US" w:eastAsia="zh-CN" w:bidi="ar"/>
              </w:rPr>
              <w:t>提示</w:t>
            </w:r>
          </w:p>
        </w:tc>
        <w:tc>
          <w:tcPr>
            <w:tcW w:w="4273" w:type="dxa"/>
            <w:vAlign w:val="center"/>
          </w:tcPr>
          <w:p w14:paraId="6CE3027E">
            <w:pPr>
              <w:keepNext w:val="0"/>
              <w:keepLines w:val="0"/>
              <w:widowControl/>
              <w:suppressLineNumbers w:val="0"/>
              <w:ind w:right="-108" w:rightChars="0"/>
              <w:jc w:val="left"/>
              <w:rPr>
                <w:rFonts w:cs="宋体"/>
                <w:color w:val="000000"/>
                <w:kern w:val="0"/>
                <w:sz w:val="22"/>
                <w:lang w:eastAsia="zh-CN"/>
              </w:rPr>
            </w:pPr>
            <w:r>
              <w:rPr>
                <w:rFonts w:ascii="宋体" w:hAnsi="宋体" w:eastAsia="宋体" w:cs="宋体"/>
                <w:kern w:val="0"/>
                <w:sz w:val="24"/>
                <w:szCs w:val="24"/>
                <w:lang w:val="en-US" w:eastAsia="zh-CN" w:bidi="ar"/>
              </w:rPr>
              <w:t>使操作者不方便或遇到麻烦，但它不影响功能过的操作和执行。</w:t>
            </w:r>
          </w:p>
        </w:tc>
        <w:tc>
          <w:tcPr>
            <w:tcW w:w="4273" w:type="dxa"/>
            <w:vAlign w:val="center"/>
          </w:tcPr>
          <w:p w14:paraId="3F005F3E">
            <w:pPr>
              <w:keepNext w:val="0"/>
              <w:keepLines w:val="0"/>
              <w:widowControl/>
              <w:suppressLineNumbers w:val="0"/>
              <w:ind w:right="-108" w:rightChars="0"/>
              <w:jc w:val="left"/>
              <w:rPr>
                <w:rFonts w:cs="宋体"/>
                <w:color w:val="000000"/>
                <w:kern w:val="0"/>
                <w:sz w:val="22"/>
                <w:lang w:eastAsia="zh-CN"/>
              </w:rPr>
            </w:pPr>
            <w:r>
              <w:rPr>
                <w:rFonts w:ascii="宋体" w:hAnsi="宋体" w:eastAsia="宋体" w:cs="宋体"/>
                <w:kern w:val="0"/>
                <w:sz w:val="24"/>
                <w:szCs w:val="24"/>
                <w:lang w:val="en-US" w:eastAsia="zh-CN" w:bidi="ar"/>
              </w:rPr>
              <w:t>错别字；界面不规范（字体大小不统一，文字排列不整齐）；辅助说明描述不清楚</w:t>
            </w:r>
          </w:p>
        </w:tc>
      </w:tr>
      <w:tr w14:paraId="2B0026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20" w:type="dxa"/>
            <w:bottom w:w="0" w:type="dxa"/>
            <w:right w:w="120" w:type="dxa"/>
          </w:tblCellMar>
        </w:tblPrEx>
        <w:trPr>
          <w:tblHeader/>
        </w:trPr>
        <w:tc>
          <w:tcPr>
            <w:tcW w:w="760" w:type="dxa"/>
            <w:vAlign w:val="center"/>
          </w:tcPr>
          <w:p w14:paraId="6C48C5D7">
            <w:pPr>
              <w:keepNext w:val="0"/>
              <w:keepLines w:val="0"/>
              <w:widowControl/>
              <w:suppressLineNumbers w:val="0"/>
              <w:ind w:right="-108" w:rightChars="0"/>
              <w:jc w:val="left"/>
              <w:rPr>
                <w:rFonts w:ascii="Times New Roman" w:hAnsi="Times New Roman"/>
                <w:sz w:val="21"/>
              </w:rPr>
            </w:pPr>
            <w:r>
              <w:rPr>
                <w:rFonts w:ascii="宋体" w:hAnsi="宋体" w:eastAsia="宋体" w:cs="宋体"/>
                <w:kern w:val="0"/>
                <w:sz w:val="24"/>
                <w:szCs w:val="24"/>
                <w:lang w:val="en-US" w:eastAsia="zh-CN" w:bidi="ar"/>
              </w:rPr>
              <w:t>建议</w:t>
            </w:r>
          </w:p>
        </w:tc>
        <w:tc>
          <w:tcPr>
            <w:tcW w:w="4273" w:type="dxa"/>
            <w:vAlign w:val="center"/>
          </w:tcPr>
          <w:p w14:paraId="7F0F33C9">
            <w:pPr>
              <w:keepNext w:val="0"/>
              <w:keepLines w:val="0"/>
              <w:widowControl/>
              <w:suppressLineNumbers w:val="0"/>
              <w:ind w:right="-108" w:rightChars="0"/>
              <w:jc w:val="left"/>
              <w:rPr>
                <w:rFonts w:cs="宋体"/>
                <w:color w:val="000000"/>
                <w:kern w:val="0"/>
                <w:sz w:val="22"/>
                <w:lang w:eastAsia="zh-CN"/>
              </w:rPr>
            </w:pPr>
            <w:r>
              <w:rPr>
                <w:rFonts w:ascii="宋体" w:hAnsi="宋体" w:eastAsia="宋体" w:cs="宋体"/>
                <w:kern w:val="0"/>
                <w:sz w:val="24"/>
                <w:szCs w:val="24"/>
                <w:lang w:val="en-US" w:eastAsia="zh-CN" w:bidi="ar"/>
              </w:rPr>
              <w:t>由问题提出人对测试对象的改进意见或测试人员提出的建议、质疑。</w:t>
            </w:r>
          </w:p>
        </w:tc>
        <w:tc>
          <w:tcPr>
            <w:tcW w:w="4273" w:type="dxa"/>
            <w:vAlign w:val="center"/>
          </w:tcPr>
          <w:p w14:paraId="5EDC76C2">
            <w:pPr>
              <w:keepNext w:val="0"/>
              <w:keepLines w:val="0"/>
              <w:widowControl/>
              <w:suppressLineNumbers w:val="0"/>
              <w:ind w:right="-108" w:rightChars="0"/>
              <w:jc w:val="left"/>
              <w:rPr>
                <w:rFonts w:cs="宋体"/>
                <w:color w:val="000000"/>
                <w:kern w:val="0"/>
                <w:sz w:val="22"/>
                <w:lang w:eastAsia="zh-CN"/>
              </w:rPr>
            </w:pPr>
            <w:r>
              <w:rPr>
                <w:rFonts w:ascii="宋体" w:hAnsi="宋体" w:eastAsia="宋体" w:cs="宋体"/>
                <w:kern w:val="0"/>
                <w:sz w:val="24"/>
                <w:szCs w:val="24"/>
                <w:lang w:val="en-US" w:eastAsia="zh-CN" w:bidi="ar"/>
              </w:rPr>
              <w:t>界面布局优化建议；操作流程简化建议；功能增强建议</w:t>
            </w:r>
          </w:p>
        </w:tc>
      </w:tr>
    </w:tbl>
    <w:p w14:paraId="6B3E52DD">
      <w:pPr>
        <w:widowControl/>
        <w:spacing w:line="240" w:lineRule="auto"/>
        <w:rPr>
          <w:lang w:eastAsia="zh-CN"/>
        </w:rPr>
      </w:pPr>
      <w:bookmarkStart w:id="171" w:name="_Toc7203230"/>
      <w:bookmarkStart w:id="172" w:name="_Toc7200606"/>
      <w:bookmarkStart w:id="173" w:name="_Toc7217045"/>
      <w:r>
        <w:rPr>
          <w:lang w:eastAsia="zh-CN"/>
        </w:rPr>
        <w:br w:type="page"/>
      </w:r>
    </w:p>
    <w:p w14:paraId="617CDE93">
      <w:pPr>
        <w:pStyle w:val="2"/>
        <w:numPr>
          <w:ilvl w:val="0"/>
          <w:numId w:val="2"/>
        </w:numPr>
      </w:pPr>
      <w:bookmarkStart w:id="174" w:name="_Toc12880"/>
      <w:bookmarkStart w:id="175" w:name="_Toc87801575"/>
      <w:bookmarkStart w:id="176" w:name="_Toc83493960"/>
      <w:bookmarkStart w:id="177" w:name="_Toc57194267"/>
      <w:bookmarkStart w:id="178" w:name="_Toc87801514"/>
      <w:bookmarkStart w:id="179" w:name="_Toc1723"/>
      <w:bookmarkStart w:id="180" w:name="_Toc1123"/>
      <w:r>
        <w:rPr>
          <w:rFonts w:hint="eastAsia"/>
          <w:lang w:eastAsia="zh-CN"/>
        </w:rPr>
        <w:t>测试验收标准</w:t>
      </w:r>
      <w:bookmarkEnd w:id="171"/>
      <w:bookmarkEnd w:id="172"/>
      <w:bookmarkEnd w:id="173"/>
      <w:bookmarkEnd w:id="174"/>
      <w:bookmarkEnd w:id="175"/>
      <w:bookmarkEnd w:id="176"/>
      <w:bookmarkEnd w:id="177"/>
      <w:bookmarkEnd w:id="178"/>
      <w:bookmarkEnd w:id="179"/>
      <w:bookmarkEnd w:id="180"/>
    </w:p>
    <w:p w14:paraId="1D98F78A"/>
    <w:p w14:paraId="43500663">
      <w:pPr>
        <w:pStyle w:val="23"/>
        <w:numPr>
          <w:ilvl w:val="0"/>
          <w:numId w:val="10"/>
        </w:numPr>
        <w:ind w:right="0"/>
        <w:jc w:val="center"/>
        <w:rPr>
          <w:rFonts w:ascii="Times New Roman" w:hAnsi="Times New Roman" w:eastAsia="黑体"/>
          <w:szCs w:val="20"/>
        </w:rPr>
      </w:pPr>
      <w:r>
        <w:rPr>
          <w:rFonts w:ascii="Times New Roman" w:hAnsi="Times New Roman" w:eastAsia="黑体"/>
          <w:szCs w:val="20"/>
        </w:rPr>
        <w:t>测试验收标准</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3"/>
        <w:gridCol w:w="2700"/>
        <w:gridCol w:w="3351"/>
      </w:tblGrid>
      <w:tr w14:paraId="1BBB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2313" w:type="dxa"/>
            <w:vAlign w:val="center"/>
          </w:tcPr>
          <w:p w14:paraId="3A4442FF">
            <w:pPr>
              <w:keepNext w:val="0"/>
              <w:keepLines w:val="0"/>
              <w:widowControl/>
              <w:suppressLineNumbers w:val="0"/>
              <w:ind w:right="-108" w:rightChars="0"/>
              <w:jc w:val="left"/>
              <w:rPr>
                <w:rFonts w:hAnsi="Times New Roman"/>
                <w:b/>
                <w:kern w:val="21"/>
                <w:sz w:val="21"/>
                <w:szCs w:val="21"/>
              </w:rPr>
            </w:pPr>
            <w:r>
              <w:rPr>
                <w:rFonts w:ascii="宋体" w:hAnsi="宋体" w:eastAsia="宋体" w:cs="宋体"/>
                <w:b/>
                <w:bCs/>
                <w:kern w:val="0"/>
                <w:sz w:val="24"/>
                <w:szCs w:val="24"/>
                <w:lang w:val="en-US" w:eastAsia="zh-CN" w:bidi="ar"/>
              </w:rPr>
              <w:t>测试标准</w:t>
            </w:r>
          </w:p>
        </w:tc>
        <w:tc>
          <w:tcPr>
            <w:tcW w:w="2700" w:type="dxa"/>
            <w:vAlign w:val="center"/>
          </w:tcPr>
          <w:p w14:paraId="2AC568F0">
            <w:pPr>
              <w:keepNext w:val="0"/>
              <w:keepLines w:val="0"/>
              <w:widowControl/>
              <w:suppressLineNumbers w:val="0"/>
              <w:ind w:right="-108" w:rightChars="0"/>
              <w:jc w:val="left"/>
              <w:rPr>
                <w:rFonts w:hAnsi="Times New Roman"/>
                <w:b/>
                <w:kern w:val="21"/>
                <w:sz w:val="21"/>
                <w:szCs w:val="21"/>
              </w:rPr>
            </w:pPr>
            <w:r>
              <w:rPr>
                <w:rFonts w:ascii="宋体" w:hAnsi="宋体" w:eastAsia="宋体" w:cs="宋体"/>
                <w:b/>
                <w:bCs/>
                <w:kern w:val="0"/>
                <w:sz w:val="24"/>
                <w:szCs w:val="24"/>
                <w:lang w:val="en-US" w:eastAsia="zh-CN" w:bidi="ar"/>
              </w:rPr>
              <w:t>测试成果</w:t>
            </w:r>
          </w:p>
        </w:tc>
        <w:tc>
          <w:tcPr>
            <w:tcW w:w="3351" w:type="dxa"/>
            <w:vAlign w:val="center"/>
          </w:tcPr>
          <w:p w14:paraId="2CDC2AA3">
            <w:pPr>
              <w:keepNext w:val="0"/>
              <w:keepLines w:val="0"/>
              <w:widowControl/>
              <w:suppressLineNumbers w:val="0"/>
              <w:ind w:right="-108" w:rightChars="0"/>
              <w:jc w:val="left"/>
              <w:rPr>
                <w:rFonts w:hAnsi="Times New Roman"/>
                <w:b/>
                <w:kern w:val="21"/>
                <w:sz w:val="21"/>
                <w:szCs w:val="21"/>
              </w:rPr>
            </w:pPr>
            <w:r>
              <w:rPr>
                <w:rFonts w:ascii="宋体" w:hAnsi="宋体" w:eastAsia="宋体" w:cs="宋体"/>
                <w:b/>
                <w:bCs/>
                <w:kern w:val="0"/>
                <w:sz w:val="24"/>
                <w:szCs w:val="24"/>
                <w:lang w:val="en-US" w:eastAsia="zh-CN" w:bidi="ar"/>
              </w:rPr>
              <w:t>验收标准</w:t>
            </w:r>
          </w:p>
        </w:tc>
      </w:tr>
      <w:tr w14:paraId="216D8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jc w:val="center"/>
        </w:trPr>
        <w:tc>
          <w:tcPr>
            <w:tcW w:w="2313" w:type="dxa"/>
            <w:vAlign w:val="center"/>
          </w:tcPr>
          <w:p w14:paraId="14818A2A">
            <w:pPr>
              <w:keepNext w:val="0"/>
              <w:keepLines w:val="0"/>
              <w:widowControl/>
              <w:suppressLineNumbers w:val="0"/>
              <w:ind w:right="-108" w:rightChars="0"/>
              <w:jc w:val="left"/>
              <w:rPr>
                <w:rFonts w:ascii="Times New Roman" w:hAnsi="Times New Roman"/>
                <w:sz w:val="21"/>
                <w:lang w:eastAsia="zh-CN"/>
              </w:rPr>
            </w:pPr>
            <w:r>
              <w:rPr>
                <w:rFonts w:ascii="宋体" w:hAnsi="宋体" w:eastAsia="宋体" w:cs="宋体"/>
                <w:kern w:val="0"/>
                <w:sz w:val="24"/>
                <w:szCs w:val="24"/>
                <w:lang w:val="en-US" w:eastAsia="zh-CN" w:bidi="ar"/>
              </w:rPr>
              <w:t>将测试结果与测试计划和功能描述进行对照检查，确定系统满足功能描述的要求</w:t>
            </w:r>
          </w:p>
        </w:tc>
        <w:tc>
          <w:tcPr>
            <w:tcW w:w="2700" w:type="dxa"/>
            <w:vAlign w:val="center"/>
          </w:tcPr>
          <w:p w14:paraId="4B93DC79">
            <w:pPr>
              <w:keepNext w:val="0"/>
              <w:keepLines w:val="0"/>
              <w:widowControl/>
              <w:suppressLineNumbers w:val="0"/>
              <w:ind w:right="-108" w:rightChars="0"/>
              <w:jc w:val="left"/>
              <w:rPr>
                <w:rFonts w:ascii="Times New Roman" w:hAnsi="Times New Roman"/>
                <w:sz w:val="21"/>
              </w:rPr>
            </w:pPr>
            <w:r>
              <w:rPr>
                <w:rFonts w:ascii="宋体" w:hAnsi="宋体" w:eastAsia="宋体" w:cs="宋体"/>
                <w:kern w:val="0"/>
                <w:sz w:val="24"/>
                <w:szCs w:val="24"/>
                <w:lang w:val="en-US" w:eastAsia="zh-CN" w:bidi="ar"/>
              </w:rPr>
              <w:t>新系统部署程序功能描述接口描述操作手册</w:t>
            </w:r>
          </w:p>
        </w:tc>
        <w:tc>
          <w:tcPr>
            <w:tcW w:w="3351" w:type="dxa"/>
            <w:vAlign w:val="center"/>
          </w:tcPr>
          <w:p w14:paraId="52146AB7">
            <w:pPr>
              <w:keepNext w:val="0"/>
              <w:keepLines w:val="0"/>
              <w:widowControl/>
              <w:suppressLineNumbers w:val="0"/>
              <w:ind w:right="-108" w:rightChars="0"/>
              <w:jc w:val="left"/>
              <w:rPr>
                <w:rFonts w:ascii="Times New Roman" w:hAnsi="Times New Roman"/>
                <w:sz w:val="21"/>
                <w:lang w:eastAsia="zh-CN"/>
              </w:rPr>
            </w:pPr>
            <w:r>
              <w:rPr>
                <w:rFonts w:ascii="宋体" w:hAnsi="宋体" w:eastAsia="宋体" w:cs="宋体"/>
                <w:kern w:val="0"/>
                <w:sz w:val="24"/>
                <w:szCs w:val="24"/>
                <w:lang w:val="en-US" w:eastAsia="zh-CN" w:bidi="ar"/>
              </w:rPr>
              <w:t>1. 不存在致命和严重级别的问题2. 一般级别问题不超过 5 个3. 提示级别问题不超过 10 个4. 所有核心业务流程能够完整闭环运行5. 性能指标满足要求6. 安全性指标满足要求</w:t>
            </w:r>
          </w:p>
        </w:tc>
      </w:tr>
      <w:tr w14:paraId="7813D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jc w:val="center"/>
        </w:trPr>
        <w:tc>
          <w:tcPr>
            <w:tcW w:w="2313" w:type="dxa"/>
            <w:vAlign w:val="center"/>
          </w:tcPr>
          <w:p w14:paraId="51AD64EC">
            <w:pPr>
              <w:keepNext w:val="0"/>
              <w:keepLines w:val="0"/>
              <w:widowControl/>
              <w:suppressLineNumbers w:val="0"/>
              <w:ind w:right="-108" w:righ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测试过程合规性</w:t>
            </w:r>
          </w:p>
        </w:tc>
        <w:tc>
          <w:tcPr>
            <w:tcW w:w="2700" w:type="dxa"/>
            <w:vAlign w:val="center"/>
          </w:tcPr>
          <w:p w14:paraId="7C6D0571">
            <w:pPr>
              <w:keepNext w:val="0"/>
              <w:keepLines w:val="0"/>
              <w:widowControl/>
              <w:suppressLineNumbers w:val="0"/>
              <w:ind w:right="-108" w:righ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测试方案、测试用例、测试执行记录、缺陷跟踪记录</w:t>
            </w:r>
          </w:p>
        </w:tc>
        <w:tc>
          <w:tcPr>
            <w:tcW w:w="3351" w:type="dxa"/>
            <w:vAlign w:val="center"/>
          </w:tcPr>
          <w:p w14:paraId="3B5927D5">
            <w:pPr>
              <w:keepNext w:val="0"/>
              <w:keepLines w:val="0"/>
              <w:widowControl/>
              <w:suppressLineNumbers w:val="0"/>
              <w:ind w:right="-108" w:righ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测试用例需求覆盖率 100%2. 测试用例执行率 100%3. 所有缺陷均有完整的跟踪记录4. 测试过程文档完整、规范，符合实验要求</w:t>
            </w:r>
          </w:p>
        </w:tc>
      </w:tr>
    </w:tbl>
    <w:p w14:paraId="27721E6E">
      <w:pPr>
        <w:widowControl/>
        <w:spacing w:line="240" w:lineRule="auto"/>
        <w:rPr>
          <w:lang w:eastAsia="zh-CN"/>
        </w:rPr>
      </w:pPr>
    </w:p>
    <w:p w14:paraId="11030AF5"/>
    <w:p w14:paraId="232C039E"/>
    <w:p w14:paraId="681DDD18"/>
    <w:p w14:paraId="52C41624"/>
    <w:p w14:paraId="24DB194A"/>
    <w:p w14:paraId="51F30769"/>
    <w:p w14:paraId="711BE531"/>
    <w:p w14:paraId="7AEE11F2"/>
    <w:p w14:paraId="07218561"/>
    <w:p w14:paraId="63294414"/>
    <w:p w14:paraId="7FF87F92"/>
    <w:p w14:paraId="7877D799"/>
    <w:p w14:paraId="269C3BD1">
      <w:pPr>
        <w:pStyle w:val="2"/>
        <w:numPr>
          <w:ilvl w:val="0"/>
          <w:numId w:val="11"/>
        </w:numPr>
        <w:bidi w:val="0"/>
        <w:rPr>
          <w:rFonts w:hint="eastAsia"/>
        </w:rPr>
      </w:pPr>
      <w:bookmarkStart w:id="181" w:name="_Toc28797"/>
      <w:bookmarkStart w:id="182" w:name="_Toc8505"/>
      <w:r>
        <w:rPr>
          <w:rFonts w:hint="eastAsia"/>
        </w:rPr>
        <w:t>测试执行情况与缺陷统计分析</w:t>
      </w:r>
      <w:bookmarkEnd w:id="181"/>
      <w:bookmarkEnd w:id="182"/>
    </w:p>
    <w:p w14:paraId="703AC51F">
      <w:pPr>
        <w:numPr>
          <w:numId w:val="0"/>
        </w:numPr>
        <w:ind w:right="-108" w:rightChars="0"/>
        <w:rPr>
          <w:rFonts w:hint="eastAsia" w:ascii="黑体" w:hAnsi="黑体" w:eastAsia="黑体" w:cs="黑体"/>
          <w:b w:val="0"/>
          <w:bCs w:val="0"/>
          <w:sz w:val="32"/>
          <w:szCs w:val="32"/>
        </w:rPr>
      </w:pPr>
      <w:r>
        <w:rPr>
          <w:rFonts w:hint="eastAsia" w:ascii="黑体" w:hAnsi="黑体" w:eastAsia="黑体" w:cs="黑体"/>
          <w:b w:val="0"/>
          <w:bCs w:val="0"/>
          <w:sz w:val="32"/>
          <w:szCs w:val="32"/>
        </w:rPr>
        <w:t>10.1 测试执行整体情况</w:t>
      </w:r>
    </w:p>
    <w:p w14:paraId="32C62DCA">
      <w:pPr>
        <w:numPr>
          <w:numId w:val="0"/>
        </w:numPr>
        <w:ind w:right="-108" w:rightChars="0" w:firstLine="480" w:firstLineChars="200"/>
        <w:rPr>
          <w:rFonts w:hint="eastAsia"/>
        </w:rPr>
      </w:pPr>
      <w:r>
        <w:rPr>
          <w:rFonts w:hint="eastAsia"/>
        </w:rPr>
        <w:t>本次测试严格按照测试计划执行，覆盖校园医务管理系统所有功能模块，共设计测试用例 155 条，其中 9 条用例因系统已删除打印、导出相关功能，标记为 "不适用"，实际执行测试用例 146 条，测试用例执行率 94.19%。</w:t>
      </w:r>
    </w:p>
    <w:p w14:paraId="24AC300E">
      <w:pPr>
        <w:numPr>
          <w:numId w:val="0"/>
        </w:numPr>
        <w:ind w:right="-108" w:rightChars="0" w:firstLine="480" w:firstLineChars="200"/>
        <w:rPr>
          <w:rFonts w:hint="eastAsia"/>
        </w:rPr>
      </w:pPr>
      <w:r>
        <w:rPr>
          <w:rFonts w:hint="eastAsia"/>
        </w:rPr>
        <w:t>执行结果中，测试通过用例 136 条，占执行用例总数的 93.15%；测试未通过用例 10 条，占执行用例总数的 6.85%，对应发现有效缺陷 10 个。所有核心业务流程均完成基础测试，未发现致命级缺陷，系统整体功能符合需求规格要求。</w:t>
      </w:r>
    </w:p>
    <w:p w14:paraId="24A81945">
      <w:pPr>
        <w:numPr>
          <w:numId w:val="0"/>
        </w:numPr>
        <w:ind w:right="-108" w:rightChars="0"/>
        <w:rPr>
          <w:rFonts w:hint="eastAsia" w:ascii="黑体" w:hAnsi="黑体" w:eastAsia="黑体" w:cs="黑体"/>
          <w:sz w:val="32"/>
          <w:szCs w:val="32"/>
        </w:rPr>
      </w:pPr>
      <w:r>
        <w:rPr>
          <w:rFonts w:hint="eastAsia" w:ascii="黑体" w:hAnsi="黑体" w:eastAsia="黑体" w:cs="黑体"/>
          <w:sz w:val="32"/>
          <w:szCs w:val="32"/>
        </w:rPr>
        <w:t>10.2 各模块测试执行详情</w:t>
      </w:r>
    </w:p>
    <w:tbl>
      <w:tblPr>
        <w:tblW w:w="500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tblLayout w:type="autofit"/>
        <w:tblCellMar>
          <w:top w:w="15" w:type="dxa"/>
          <w:left w:w="15" w:type="dxa"/>
          <w:bottom w:w="15" w:type="dxa"/>
          <w:right w:w="15" w:type="dxa"/>
        </w:tblCellMar>
      </w:tblPr>
      <w:tblGrid>
        <w:gridCol w:w="2414"/>
        <w:gridCol w:w="1080"/>
        <w:gridCol w:w="1080"/>
        <w:gridCol w:w="1080"/>
        <w:gridCol w:w="1080"/>
        <w:gridCol w:w="1080"/>
        <w:gridCol w:w="1416"/>
      </w:tblGrid>
      <w:tr w14:paraId="2DBF3B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tblCellMar>
            <w:top w:w="15" w:type="dxa"/>
            <w:left w:w="15" w:type="dxa"/>
            <w:bottom w:w="15" w:type="dxa"/>
            <w:right w:w="15" w:type="dxa"/>
          </w:tblCellMar>
        </w:tblPrEx>
        <w:tc>
          <w:tcPr>
            <w:tcW w:w="0" w:type="auto"/>
            <w:tcBorders>
              <w:tl2br w:val="nil"/>
              <w:tr2bl w:val="nil"/>
            </w:tcBorders>
            <w:shd w:val="clear" w:color="auto" w:fill="D7D7D7" w:themeFill="background1" w:themeFillShade="D8"/>
            <w:tcMar>
              <w:top w:w="80" w:type="dxa"/>
              <w:left w:w="80" w:type="dxa"/>
              <w:bottom w:w="80" w:type="dxa"/>
              <w:right w:w="80" w:type="dxa"/>
            </w:tcMar>
            <w:vAlign w:val="center"/>
          </w:tcPr>
          <w:p w14:paraId="5532AD9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模块</w:t>
            </w:r>
          </w:p>
        </w:tc>
        <w:tc>
          <w:tcPr>
            <w:tcW w:w="0" w:type="auto"/>
            <w:tcBorders>
              <w:tl2br w:val="nil"/>
              <w:tr2bl w:val="nil"/>
            </w:tcBorders>
            <w:shd w:val="clear" w:color="auto" w:fill="D7D7D7" w:themeFill="background1" w:themeFillShade="D8"/>
            <w:tcMar>
              <w:top w:w="80" w:type="dxa"/>
              <w:left w:w="80" w:type="dxa"/>
              <w:bottom w:w="80" w:type="dxa"/>
              <w:right w:w="80" w:type="dxa"/>
            </w:tcMar>
            <w:vAlign w:val="center"/>
          </w:tcPr>
          <w:p w14:paraId="4BF4AA05">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用例数</w:t>
            </w:r>
          </w:p>
        </w:tc>
        <w:tc>
          <w:tcPr>
            <w:tcW w:w="0" w:type="auto"/>
            <w:tcBorders>
              <w:tl2br w:val="nil"/>
              <w:tr2bl w:val="nil"/>
            </w:tcBorders>
            <w:shd w:val="clear" w:color="auto" w:fill="D7D7D7" w:themeFill="background1" w:themeFillShade="D8"/>
            <w:tcMar>
              <w:top w:w="80" w:type="dxa"/>
              <w:left w:w="80" w:type="dxa"/>
              <w:bottom w:w="80" w:type="dxa"/>
              <w:right w:w="80" w:type="dxa"/>
            </w:tcMar>
            <w:vAlign w:val="center"/>
          </w:tcPr>
          <w:p w14:paraId="1B2DCBE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执行数</w:t>
            </w:r>
          </w:p>
        </w:tc>
        <w:tc>
          <w:tcPr>
            <w:tcW w:w="0" w:type="auto"/>
            <w:tcBorders>
              <w:tl2br w:val="nil"/>
              <w:tr2bl w:val="nil"/>
            </w:tcBorders>
            <w:shd w:val="clear" w:color="auto" w:fill="D7D7D7" w:themeFill="background1" w:themeFillShade="D8"/>
            <w:tcMar>
              <w:top w:w="80" w:type="dxa"/>
              <w:left w:w="80" w:type="dxa"/>
              <w:bottom w:w="80" w:type="dxa"/>
              <w:right w:w="80" w:type="dxa"/>
            </w:tcMar>
            <w:vAlign w:val="center"/>
          </w:tcPr>
          <w:p w14:paraId="57599E4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通过数</w:t>
            </w:r>
          </w:p>
        </w:tc>
        <w:tc>
          <w:tcPr>
            <w:tcW w:w="0" w:type="auto"/>
            <w:tcBorders>
              <w:tl2br w:val="nil"/>
              <w:tr2bl w:val="nil"/>
            </w:tcBorders>
            <w:shd w:val="clear" w:color="auto" w:fill="D7D7D7" w:themeFill="background1" w:themeFillShade="D8"/>
            <w:tcMar>
              <w:top w:w="80" w:type="dxa"/>
              <w:left w:w="80" w:type="dxa"/>
              <w:bottom w:w="80" w:type="dxa"/>
              <w:right w:w="80" w:type="dxa"/>
            </w:tcMar>
            <w:vAlign w:val="center"/>
          </w:tcPr>
          <w:p w14:paraId="5EA63B7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通过率</w:t>
            </w:r>
          </w:p>
        </w:tc>
        <w:tc>
          <w:tcPr>
            <w:tcW w:w="0" w:type="auto"/>
            <w:tcBorders>
              <w:tl2br w:val="nil"/>
              <w:tr2bl w:val="nil"/>
            </w:tcBorders>
            <w:shd w:val="clear" w:color="auto" w:fill="D7D7D7" w:themeFill="background1" w:themeFillShade="D8"/>
            <w:tcMar>
              <w:top w:w="80" w:type="dxa"/>
              <w:left w:w="80" w:type="dxa"/>
              <w:bottom w:w="80" w:type="dxa"/>
              <w:right w:w="80" w:type="dxa"/>
            </w:tcMar>
            <w:vAlign w:val="center"/>
          </w:tcPr>
          <w:p w14:paraId="69BCC75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缺陷数</w:t>
            </w:r>
          </w:p>
        </w:tc>
        <w:tc>
          <w:tcPr>
            <w:tcW w:w="0" w:type="auto"/>
            <w:tcBorders>
              <w:tl2br w:val="nil"/>
              <w:tr2bl w:val="nil"/>
            </w:tcBorders>
            <w:shd w:val="clear" w:color="auto" w:fill="D7D7D7" w:themeFill="background1" w:themeFillShade="D8"/>
            <w:tcMar>
              <w:top w:w="80" w:type="dxa"/>
              <w:left w:w="80" w:type="dxa"/>
              <w:bottom w:w="80" w:type="dxa"/>
              <w:right w:w="80" w:type="dxa"/>
            </w:tcMar>
            <w:vAlign w:val="center"/>
          </w:tcPr>
          <w:p w14:paraId="171870B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不适用数</w:t>
            </w:r>
          </w:p>
        </w:tc>
      </w:tr>
      <w:tr w14:paraId="5CA43B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tblCellMar>
            <w:top w:w="15" w:type="dxa"/>
            <w:left w:w="15" w:type="dxa"/>
            <w:bottom w:w="15" w:type="dxa"/>
            <w:right w:w="15" w:type="dxa"/>
          </w:tblCellMar>
        </w:tblPrEx>
        <w:tc>
          <w:tcPr>
            <w:tcW w:w="0" w:type="auto"/>
            <w:tcBorders>
              <w:tl2br w:val="nil"/>
              <w:tr2bl w:val="nil"/>
            </w:tcBorders>
            <w:shd w:val="clear"/>
            <w:tcMar>
              <w:top w:w="80" w:type="dxa"/>
              <w:left w:w="80" w:type="dxa"/>
              <w:bottom w:w="80" w:type="dxa"/>
              <w:right w:w="80" w:type="dxa"/>
            </w:tcMar>
            <w:vAlign w:val="center"/>
          </w:tcPr>
          <w:p w14:paraId="4EF967D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首页</w:t>
            </w:r>
          </w:p>
        </w:tc>
        <w:tc>
          <w:tcPr>
            <w:tcW w:w="0" w:type="auto"/>
            <w:tcBorders>
              <w:tl2br w:val="nil"/>
              <w:tr2bl w:val="nil"/>
            </w:tcBorders>
            <w:shd w:val="clear"/>
            <w:tcMar>
              <w:top w:w="80" w:type="dxa"/>
              <w:left w:w="80" w:type="dxa"/>
              <w:bottom w:w="80" w:type="dxa"/>
              <w:right w:w="80" w:type="dxa"/>
            </w:tcMar>
            <w:vAlign w:val="center"/>
          </w:tcPr>
          <w:p w14:paraId="4D8BB38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w:t>
            </w:r>
          </w:p>
        </w:tc>
        <w:tc>
          <w:tcPr>
            <w:tcW w:w="0" w:type="auto"/>
            <w:tcBorders>
              <w:tl2br w:val="nil"/>
              <w:tr2bl w:val="nil"/>
            </w:tcBorders>
            <w:shd w:val="clear"/>
            <w:tcMar>
              <w:top w:w="80" w:type="dxa"/>
              <w:left w:w="80" w:type="dxa"/>
              <w:bottom w:w="80" w:type="dxa"/>
              <w:right w:w="80" w:type="dxa"/>
            </w:tcMar>
            <w:vAlign w:val="center"/>
          </w:tcPr>
          <w:p w14:paraId="4ADA71C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w:t>
            </w:r>
          </w:p>
        </w:tc>
        <w:tc>
          <w:tcPr>
            <w:tcW w:w="0" w:type="auto"/>
            <w:tcBorders>
              <w:tl2br w:val="nil"/>
              <w:tr2bl w:val="nil"/>
            </w:tcBorders>
            <w:shd w:val="clear"/>
            <w:tcMar>
              <w:top w:w="80" w:type="dxa"/>
              <w:left w:w="80" w:type="dxa"/>
              <w:bottom w:w="80" w:type="dxa"/>
              <w:right w:w="80" w:type="dxa"/>
            </w:tcMar>
            <w:vAlign w:val="center"/>
          </w:tcPr>
          <w:p w14:paraId="3DC5C8C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w:t>
            </w:r>
          </w:p>
        </w:tc>
        <w:tc>
          <w:tcPr>
            <w:tcW w:w="0" w:type="auto"/>
            <w:tcBorders>
              <w:tl2br w:val="nil"/>
              <w:tr2bl w:val="nil"/>
            </w:tcBorders>
            <w:shd w:val="clear"/>
            <w:tcMar>
              <w:top w:w="80" w:type="dxa"/>
              <w:left w:w="80" w:type="dxa"/>
              <w:bottom w:w="80" w:type="dxa"/>
              <w:right w:w="80" w:type="dxa"/>
            </w:tcMar>
            <w:vAlign w:val="center"/>
          </w:tcPr>
          <w:p w14:paraId="2418BA0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100%</w:t>
            </w:r>
          </w:p>
        </w:tc>
        <w:tc>
          <w:tcPr>
            <w:tcW w:w="0" w:type="auto"/>
            <w:tcBorders>
              <w:tl2br w:val="nil"/>
              <w:tr2bl w:val="nil"/>
            </w:tcBorders>
            <w:shd w:val="clear"/>
            <w:tcMar>
              <w:top w:w="80" w:type="dxa"/>
              <w:left w:w="80" w:type="dxa"/>
              <w:bottom w:w="80" w:type="dxa"/>
              <w:right w:w="80" w:type="dxa"/>
            </w:tcMar>
            <w:vAlign w:val="center"/>
          </w:tcPr>
          <w:p w14:paraId="7A7F753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c>
          <w:tcPr>
            <w:tcW w:w="0" w:type="auto"/>
            <w:tcBorders>
              <w:tl2br w:val="nil"/>
              <w:tr2bl w:val="nil"/>
            </w:tcBorders>
            <w:shd w:val="clear"/>
            <w:tcMar>
              <w:top w:w="80" w:type="dxa"/>
              <w:left w:w="80" w:type="dxa"/>
              <w:bottom w:w="80" w:type="dxa"/>
              <w:right w:w="80" w:type="dxa"/>
            </w:tcMar>
            <w:vAlign w:val="center"/>
          </w:tcPr>
          <w:p w14:paraId="13BBE0D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r>
      <w:tr w14:paraId="242935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tblCellMar>
            <w:top w:w="15" w:type="dxa"/>
            <w:left w:w="15" w:type="dxa"/>
            <w:bottom w:w="15" w:type="dxa"/>
            <w:right w:w="15" w:type="dxa"/>
          </w:tblCellMar>
        </w:tblPrEx>
        <w:tc>
          <w:tcPr>
            <w:tcW w:w="0" w:type="auto"/>
            <w:tcBorders>
              <w:tl2br w:val="nil"/>
              <w:tr2bl w:val="nil"/>
            </w:tcBorders>
            <w:shd w:val="clear"/>
            <w:tcMar>
              <w:top w:w="80" w:type="dxa"/>
              <w:left w:w="80" w:type="dxa"/>
              <w:bottom w:w="80" w:type="dxa"/>
              <w:right w:w="80" w:type="dxa"/>
            </w:tcMar>
            <w:vAlign w:val="center"/>
          </w:tcPr>
          <w:p w14:paraId="1E4FFF1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学生功能</w:t>
            </w:r>
          </w:p>
        </w:tc>
        <w:tc>
          <w:tcPr>
            <w:tcW w:w="0" w:type="auto"/>
            <w:tcBorders>
              <w:tl2br w:val="nil"/>
              <w:tr2bl w:val="nil"/>
            </w:tcBorders>
            <w:shd w:val="clear"/>
            <w:tcMar>
              <w:top w:w="80" w:type="dxa"/>
              <w:left w:w="80" w:type="dxa"/>
              <w:bottom w:w="80" w:type="dxa"/>
              <w:right w:w="80" w:type="dxa"/>
            </w:tcMar>
            <w:vAlign w:val="center"/>
          </w:tcPr>
          <w:p w14:paraId="502B75C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31</w:t>
            </w:r>
          </w:p>
        </w:tc>
        <w:tc>
          <w:tcPr>
            <w:tcW w:w="0" w:type="auto"/>
            <w:tcBorders>
              <w:tl2br w:val="nil"/>
              <w:tr2bl w:val="nil"/>
            </w:tcBorders>
            <w:shd w:val="clear"/>
            <w:tcMar>
              <w:top w:w="80" w:type="dxa"/>
              <w:left w:w="80" w:type="dxa"/>
              <w:bottom w:w="80" w:type="dxa"/>
              <w:right w:w="80" w:type="dxa"/>
            </w:tcMar>
            <w:vAlign w:val="center"/>
          </w:tcPr>
          <w:p w14:paraId="25080FD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31</w:t>
            </w:r>
          </w:p>
        </w:tc>
        <w:tc>
          <w:tcPr>
            <w:tcW w:w="0" w:type="auto"/>
            <w:tcBorders>
              <w:tl2br w:val="nil"/>
              <w:tr2bl w:val="nil"/>
            </w:tcBorders>
            <w:shd w:val="clear"/>
            <w:tcMar>
              <w:top w:w="80" w:type="dxa"/>
              <w:left w:w="80" w:type="dxa"/>
              <w:bottom w:w="80" w:type="dxa"/>
              <w:right w:w="80" w:type="dxa"/>
            </w:tcMar>
            <w:vAlign w:val="center"/>
          </w:tcPr>
          <w:p w14:paraId="7DAF79F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29</w:t>
            </w:r>
          </w:p>
        </w:tc>
        <w:tc>
          <w:tcPr>
            <w:tcW w:w="0" w:type="auto"/>
            <w:tcBorders>
              <w:tl2br w:val="nil"/>
              <w:tr2bl w:val="nil"/>
            </w:tcBorders>
            <w:shd w:val="clear"/>
            <w:tcMar>
              <w:top w:w="80" w:type="dxa"/>
              <w:left w:w="80" w:type="dxa"/>
              <w:bottom w:w="80" w:type="dxa"/>
              <w:right w:w="80" w:type="dxa"/>
            </w:tcMar>
            <w:vAlign w:val="center"/>
          </w:tcPr>
          <w:p w14:paraId="4723047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93.55%</w:t>
            </w:r>
          </w:p>
        </w:tc>
        <w:tc>
          <w:tcPr>
            <w:tcW w:w="0" w:type="auto"/>
            <w:tcBorders>
              <w:tl2br w:val="nil"/>
              <w:tr2bl w:val="nil"/>
            </w:tcBorders>
            <w:shd w:val="clear"/>
            <w:tcMar>
              <w:top w:w="80" w:type="dxa"/>
              <w:left w:w="80" w:type="dxa"/>
              <w:bottom w:w="80" w:type="dxa"/>
              <w:right w:w="80" w:type="dxa"/>
            </w:tcMar>
            <w:vAlign w:val="center"/>
          </w:tcPr>
          <w:p w14:paraId="04DD97F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w:t>
            </w:r>
          </w:p>
        </w:tc>
        <w:tc>
          <w:tcPr>
            <w:tcW w:w="0" w:type="auto"/>
            <w:tcBorders>
              <w:tl2br w:val="nil"/>
              <w:tr2bl w:val="nil"/>
            </w:tcBorders>
            <w:shd w:val="clear"/>
            <w:tcMar>
              <w:top w:w="80" w:type="dxa"/>
              <w:left w:w="80" w:type="dxa"/>
              <w:bottom w:w="80" w:type="dxa"/>
              <w:right w:w="80" w:type="dxa"/>
            </w:tcMar>
            <w:vAlign w:val="center"/>
          </w:tcPr>
          <w:p w14:paraId="755AA61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r>
      <w:tr w14:paraId="47E6CE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tblCellMar>
            <w:top w:w="15" w:type="dxa"/>
            <w:left w:w="15" w:type="dxa"/>
            <w:bottom w:w="15" w:type="dxa"/>
            <w:right w:w="15" w:type="dxa"/>
          </w:tblCellMar>
        </w:tblPrEx>
        <w:tc>
          <w:tcPr>
            <w:tcW w:w="0" w:type="auto"/>
            <w:tcBorders>
              <w:tl2br w:val="nil"/>
              <w:tr2bl w:val="nil"/>
            </w:tcBorders>
            <w:shd w:val="clear"/>
            <w:tcMar>
              <w:top w:w="80" w:type="dxa"/>
              <w:left w:w="80" w:type="dxa"/>
              <w:bottom w:w="80" w:type="dxa"/>
              <w:right w:w="80" w:type="dxa"/>
            </w:tcMar>
            <w:vAlign w:val="center"/>
          </w:tcPr>
          <w:p w14:paraId="61BAB7B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医生功能</w:t>
            </w:r>
          </w:p>
        </w:tc>
        <w:tc>
          <w:tcPr>
            <w:tcW w:w="0" w:type="auto"/>
            <w:tcBorders>
              <w:tl2br w:val="nil"/>
              <w:tr2bl w:val="nil"/>
            </w:tcBorders>
            <w:shd w:val="clear"/>
            <w:tcMar>
              <w:top w:w="80" w:type="dxa"/>
              <w:left w:w="80" w:type="dxa"/>
              <w:bottom w:w="80" w:type="dxa"/>
              <w:right w:w="80" w:type="dxa"/>
            </w:tcMar>
            <w:vAlign w:val="center"/>
          </w:tcPr>
          <w:p w14:paraId="10F3F19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26</w:t>
            </w:r>
          </w:p>
        </w:tc>
        <w:tc>
          <w:tcPr>
            <w:tcW w:w="0" w:type="auto"/>
            <w:tcBorders>
              <w:tl2br w:val="nil"/>
              <w:tr2bl w:val="nil"/>
            </w:tcBorders>
            <w:shd w:val="clear"/>
            <w:tcMar>
              <w:top w:w="80" w:type="dxa"/>
              <w:left w:w="80" w:type="dxa"/>
              <w:bottom w:w="80" w:type="dxa"/>
              <w:right w:w="80" w:type="dxa"/>
            </w:tcMar>
            <w:vAlign w:val="center"/>
          </w:tcPr>
          <w:p w14:paraId="4D34A18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24</w:t>
            </w:r>
          </w:p>
        </w:tc>
        <w:tc>
          <w:tcPr>
            <w:tcW w:w="0" w:type="auto"/>
            <w:tcBorders>
              <w:tl2br w:val="nil"/>
              <w:tr2bl w:val="nil"/>
            </w:tcBorders>
            <w:shd w:val="clear"/>
            <w:tcMar>
              <w:top w:w="80" w:type="dxa"/>
              <w:left w:w="80" w:type="dxa"/>
              <w:bottom w:w="80" w:type="dxa"/>
              <w:right w:w="80" w:type="dxa"/>
            </w:tcMar>
            <w:vAlign w:val="center"/>
          </w:tcPr>
          <w:p w14:paraId="412C96B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19</w:t>
            </w:r>
          </w:p>
        </w:tc>
        <w:tc>
          <w:tcPr>
            <w:tcW w:w="0" w:type="auto"/>
            <w:tcBorders>
              <w:tl2br w:val="nil"/>
              <w:tr2bl w:val="nil"/>
            </w:tcBorders>
            <w:shd w:val="clear"/>
            <w:tcMar>
              <w:top w:w="80" w:type="dxa"/>
              <w:left w:w="80" w:type="dxa"/>
              <w:bottom w:w="80" w:type="dxa"/>
              <w:right w:w="80" w:type="dxa"/>
            </w:tcMar>
            <w:vAlign w:val="center"/>
          </w:tcPr>
          <w:p w14:paraId="6020DD8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79.17%</w:t>
            </w:r>
          </w:p>
        </w:tc>
        <w:tc>
          <w:tcPr>
            <w:tcW w:w="0" w:type="auto"/>
            <w:tcBorders>
              <w:tl2br w:val="nil"/>
              <w:tr2bl w:val="nil"/>
            </w:tcBorders>
            <w:shd w:val="clear"/>
            <w:tcMar>
              <w:top w:w="80" w:type="dxa"/>
              <w:left w:w="80" w:type="dxa"/>
              <w:bottom w:w="80" w:type="dxa"/>
              <w:right w:w="80" w:type="dxa"/>
            </w:tcMar>
            <w:vAlign w:val="center"/>
          </w:tcPr>
          <w:p w14:paraId="0B23148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w:t>
            </w:r>
          </w:p>
        </w:tc>
        <w:tc>
          <w:tcPr>
            <w:tcW w:w="0" w:type="auto"/>
            <w:tcBorders>
              <w:tl2br w:val="nil"/>
              <w:tr2bl w:val="nil"/>
            </w:tcBorders>
            <w:shd w:val="clear"/>
            <w:tcMar>
              <w:top w:w="80" w:type="dxa"/>
              <w:left w:w="80" w:type="dxa"/>
              <w:bottom w:w="80" w:type="dxa"/>
              <w:right w:w="80" w:type="dxa"/>
            </w:tcMar>
            <w:vAlign w:val="center"/>
          </w:tcPr>
          <w:p w14:paraId="5DE2369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w:t>
            </w:r>
          </w:p>
        </w:tc>
      </w:tr>
      <w:tr w14:paraId="79E24D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tblCellMar>
            <w:top w:w="15" w:type="dxa"/>
            <w:left w:w="15" w:type="dxa"/>
            <w:bottom w:w="15" w:type="dxa"/>
            <w:right w:w="15" w:type="dxa"/>
          </w:tblCellMar>
        </w:tblPrEx>
        <w:tc>
          <w:tcPr>
            <w:tcW w:w="0" w:type="auto"/>
            <w:tcBorders>
              <w:tl2br w:val="nil"/>
              <w:tr2bl w:val="nil"/>
            </w:tcBorders>
            <w:shd w:val="clear"/>
            <w:tcMar>
              <w:top w:w="80" w:type="dxa"/>
              <w:left w:w="80" w:type="dxa"/>
              <w:bottom w:w="80" w:type="dxa"/>
              <w:right w:w="80" w:type="dxa"/>
            </w:tcMar>
            <w:vAlign w:val="center"/>
          </w:tcPr>
          <w:p w14:paraId="114FA49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药师功能</w:t>
            </w:r>
          </w:p>
        </w:tc>
        <w:tc>
          <w:tcPr>
            <w:tcW w:w="0" w:type="auto"/>
            <w:tcBorders>
              <w:tl2br w:val="nil"/>
              <w:tr2bl w:val="nil"/>
            </w:tcBorders>
            <w:shd w:val="clear"/>
            <w:tcMar>
              <w:top w:w="80" w:type="dxa"/>
              <w:left w:w="80" w:type="dxa"/>
              <w:bottom w:w="80" w:type="dxa"/>
              <w:right w:w="80" w:type="dxa"/>
            </w:tcMar>
            <w:vAlign w:val="center"/>
          </w:tcPr>
          <w:p w14:paraId="77BEB93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17</w:t>
            </w:r>
          </w:p>
        </w:tc>
        <w:tc>
          <w:tcPr>
            <w:tcW w:w="0" w:type="auto"/>
            <w:tcBorders>
              <w:tl2br w:val="nil"/>
              <w:tr2bl w:val="nil"/>
            </w:tcBorders>
            <w:shd w:val="clear"/>
            <w:tcMar>
              <w:top w:w="80" w:type="dxa"/>
              <w:left w:w="80" w:type="dxa"/>
              <w:bottom w:w="80" w:type="dxa"/>
              <w:right w:w="80" w:type="dxa"/>
            </w:tcMar>
            <w:vAlign w:val="center"/>
          </w:tcPr>
          <w:p w14:paraId="24C24EF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17</w:t>
            </w:r>
          </w:p>
        </w:tc>
        <w:tc>
          <w:tcPr>
            <w:tcW w:w="0" w:type="auto"/>
            <w:tcBorders>
              <w:tl2br w:val="nil"/>
              <w:tr2bl w:val="nil"/>
            </w:tcBorders>
            <w:shd w:val="clear"/>
            <w:tcMar>
              <w:top w:w="80" w:type="dxa"/>
              <w:left w:w="80" w:type="dxa"/>
              <w:bottom w:w="80" w:type="dxa"/>
              <w:right w:w="80" w:type="dxa"/>
            </w:tcMar>
            <w:vAlign w:val="center"/>
          </w:tcPr>
          <w:p w14:paraId="67BE3CB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17</w:t>
            </w:r>
          </w:p>
        </w:tc>
        <w:tc>
          <w:tcPr>
            <w:tcW w:w="0" w:type="auto"/>
            <w:tcBorders>
              <w:tl2br w:val="nil"/>
              <w:tr2bl w:val="nil"/>
            </w:tcBorders>
            <w:shd w:val="clear"/>
            <w:tcMar>
              <w:top w:w="80" w:type="dxa"/>
              <w:left w:w="80" w:type="dxa"/>
              <w:bottom w:w="80" w:type="dxa"/>
              <w:right w:w="80" w:type="dxa"/>
            </w:tcMar>
            <w:vAlign w:val="center"/>
          </w:tcPr>
          <w:p w14:paraId="2E3D302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100%</w:t>
            </w:r>
          </w:p>
        </w:tc>
        <w:tc>
          <w:tcPr>
            <w:tcW w:w="0" w:type="auto"/>
            <w:tcBorders>
              <w:tl2br w:val="nil"/>
              <w:tr2bl w:val="nil"/>
            </w:tcBorders>
            <w:shd w:val="clear"/>
            <w:tcMar>
              <w:top w:w="80" w:type="dxa"/>
              <w:left w:w="80" w:type="dxa"/>
              <w:bottom w:w="80" w:type="dxa"/>
              <w:right w:w="80" w:type="dxa"/>
            </w:tcMar>
            <w:vAlign w:val="center"/>
          </w:tcPr>
          <w:p w14:paraId="17F662A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c>
          <w:tcPr>
            <w:tcW w:w="0" w:type="auto"/>
            <w:tcBorders>
              <w:tl2br w:val="nil"/>
              <w:tr2bl w:val="nil"/>
            </w:tcBorders>
            <w:shd w:val="clear"/>
            <w:tcMar>
              <w:top w:w="80" w:type="dxa"/>
              <w:left w:w="80" w:type="dxa"/>
              <w:bottom w:w="80" w:type="dxa"/>
              <w:right w:w="80" w:type="dxa"/>
            </w:tcMar>
            <w:vAlign w:val="center"/>
          </w:tcPr>
          <w:p w14:paraId="4FA4B9B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r>
      <w:tr w14:paraId="21DD9E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tblCellMar>
            <w:top w:w="15" w:type="dxa"/>
            <w:left w:w="15" w:type="dxa"/>
            <w:bottom w:w="15" w:type="dxa"/>
            <w:right w:w="15" w:type="dxa"/>
          </w:tblCellMar>
        </w:tblPrEx>
        <w:tc>
          <w:tcPr>
            <w:tcW w:w="0" w:type="auto"/>
            <w:tcBorders>
              <w:tl2br w:val="nil"/>
              <w:tr2bl w:val="nil"/>
            </w:tcBorders>
            <w:shd w:val="clear"/>
            <w:tcMar>
              <w:top w:w="80" w:type="dxa"/>
              <w:left w:w="80" w:type="dxa"/>
              <w:bottom w:w="80" w:type="dxa"/>
              <w:right w:w="80" w:type="dxa"/>
            </w:tcMar>
            <w:vAlign w:val="center"/>
          </w:tcPr>
          <w:p w14:paraId="7C82F7E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审批员功能</w:t>
            </w:r>
          </w:p>
        </w:tc>
        <w:tc>
          <w:tcPr>
            <w:tcW w:w="0" w:type="auto"/>
            <w:tcBorders>
              <w:tl2br w:val="nil"/>
              <w:tr2bl w:val="nil"/>
            </w:tcBorders>
            <w:shd w:val="clear"/>
            <w:tcMar>
              <w:top w:w="80" w:type="dxa"/>
              <w:left w:w="80" w:type="dxa"/>
              <w:bottom w:w="80" w:type="dxa"/>
              <w:right w:w="80" w:type="dxa"/>
            </w:tcMar>
            <w:vAlign w:val="center"/>
          </w:tcPr>
          <w:p w14:paraId="6C19494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c>
          <w:tcPr>
            <w:tcW w:w="0" w:type="auto"/>
            <w:tcBorders>
              <w:tl2br w:val="nil"/>
              <w:tr2bl w:val="nil"/>
            </w:tcBorders>
            <w:shd w:val="clear"/>
            <w:tcMar>
              <w:top w:w="80" w:type="dxa"/>
              <w:left w:w="80" w:type="dxa"/>
              <w:bottom w:w="80" w:type="dxa"/>
              <w:right w:w="80" w:type="dxa"/>
            </w:tcMar>
            <w:vAlign w:val="center"/>
          </w:tcPr>
          <w:p w14:paraId="614ECDF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c>
          <w:tcPr>
            <w:tcW w:w="0" w:type="auto"/>
            <w:tcBorders>
              <w:tl2br w:val="nil"/>
              <w:tr2bl w:val="nil"/>
            </w:tcBorders>
            <w:shd w:val="clear"/>
            <w:tcMar>
              <w:top w:w="80" w:type="dxa"/>
              <w:left w:w="80" w:type="dxa"/>
              <w:bottom w:w="80" w:type="dxa"/>
              <w:right w:w="80" w:type="dxa"/>
            </w:tcMar>
            <w:vAlign w:val="center"/>
          </w:tcPr>
          <w:p w14:paraId="4DB715C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c>
          <w:tcPr>
            <w:tcW w:w="0" w:type="auto"/>
            <w:tcBorders>
              <w:tl2br w:val="nil"/>
              <w:tr2bl w:val="nil"/>
            </w:tcBorders>
            <w:shd w:val="clear"/>
            <w:tcMar>
              <w:top w:w="80" w:type="dxa"/>
              <w:left w:w="80" w:type="dxa"/>
              <w:bottom w:w="80" w:type="dxa"/>
              <w:right w:w="80" w:type="dxa"/>
            </w:tcMar>
            <w:vAlign w:val="center"/>
          </w:tcPr>
          <w:p w14:paraId="3F1BB94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100%</w:t>
            </w:r>
          </w:p>
        </w:tc>
        <w:tc>
          <w:tcPr>
            <w:tcW w:w="0" w:type="auto"/>
            <w:tcBorders>
              <w:tl2br w:val="nil"/>
              <w:tr2bl w:val="nil"/>
            </w:tcBorders>
            <w:shd w:val="clear"/>
            <w:tcMar>
              <w:top w:w="80" w:type="dxa"/>
              <w:left w:w="80" w:type="dxa"/>
              <w:bottom w:w="80" w:type="dxa"/>
              <w:right w:w="80" w:type="dxa"/>
            </w:tcMar>
            <w:vAlign w:val="center"/>
          </w:tcPr>
          <w:p w14:paraId="1F237C1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c>
          <w:tcPr>
            <w:tcW w:w="0" w:type="auto"/>
            <w:tcBorders>
              <w:tl2br w:val="nil"/>
              <w:tr2bl w:val="nil"/>
            </w:tcBorders>
            <w:shd w:val="clear"/>
            <w:tcMar>
              <w:top w:w="80" w:type="dxa"/>
              <w:left w:w="80" w:type="dxa"/>
              <w:bottom w:w="80" w:type="dxa"/>
              <w:right w:w="80" w:type="dxa"/>
            </w:tcMar>
            <w:vAlign w:val="center"/>
          </w:tcPr>
          <w:p w14:paraId="13484CA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r>
      <w:tr w14:paraId="78B993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tblCellMar>
            <w:top w:w="15" w:type="dxa"/>
            <w:left w:w="15" w:type="dxa"/>
            <w:bottom w:w="15" w:type="dxa"/>
            <w:right w:w="15" w:type="dxa"/>
          </w:tblCellMar>
        </w:tblPrEx>
        <w:tc>
          <w:tcPr>
            <w:tcW w:w="0" w:type="auto"/>
            <w:tcBorders>
              <w:tl2br w:val="nil"/>
              <w:tr2bl w:val="nil"/>
            </w:tcBorders>
            <w:shd w:val="clear"/>
            <w:tcMar>
              <w:top w:w="80" w:type="dxa"/>
              <w:left w:w="80" w:type="dxa"/>
              <w:bottom w:w="80" w:type="dxa"/>
              <w:right w:w="80" w:type="dxa"/>
            </w:tcMar>
            <w:vAlign w:val="center"/>
          </w:tcPr>
          <w:p w14:paraId="00F7389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财务人员功能</w:t>
            </w:r>
          </w:p>
        </w:tc>
        <w:tc>
          <w:tcPr>
            <w:tcW w:w="0" w:type="auto"/>
            <w:tcBorders>
              <w:tl2br w:val="nil"/>
              <w:tr2bl w:val="nil"/>
            </w:tcBorders>
            <w:shd w:val="clear"/>
            <w:tcMar>
              <w:top w:w="80" w:type="dxa"/>
              <w:left w:w="80" w:type="dxa"/>
              <w:bottom w:w="80" w:type="dxa"/>
              <w:right w:w="80" w:type="dxa"/>
            </w:tcMar>
            <w:vAlign w:val="center"/>
          </w:tcPr>
          <w:p w14:paraId="5937443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17</w:t>
            </w:r>
          </w:p>
        </w:tc>
        <w:tc>
          <w:tcPr>
            <w:tcW w:w="0" w:type="auto"/>
            <w:tcBorders>
              <w:tl2br w:val="nil"/>
              <w:tr2bl w:val="nil"/>
            </w:tcBorders>
            <w:shd w:val="clear"/>
            <w:tcMar>
              <w:top w:w="80" w:type="dxa"/>
              <w:left w:w="80" w:type="dxa"/>
              <w:bottom w:w="80" w:type="dxa"/>
              <w:right w:w="80" w:type="dxa"/>
            </w:tcMar>
            <w:vAlign w:val="center"/>
          </w:tcPr>
          <w:p w14:paraId="6CF9E11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15</w:t>
            </w:r>
          </w:p>
        </w:tc>
        <w:tc>
          <w:tcPr>
            <w:tcW w:w="0" w:type="auto"/>
            <w:tcBorders>
              <w:tl2br w:val="nil"/>
              <w:tr2bl w:val="nil"/>
            </w:tcBorders>
            <w:shd w:val="clear"/>
            <w:tcMar>
              <w:top w:w="80" w:type="dxa"/>
              <w:left w:w="80" w:type="dxa"/>
              <w:bottom w:w="80" w:type="dxa"/>
              <w:right w:w="80" w:type="dxa"/>
            </w:tcMar>
            <w:vAlign w:val="center"/>
          </w:tcPr>
          <w:p w14:paraId="54AF356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13</w:t>
            </w:r>
          </w:p>
        </w:tc>
        <w:tc>
          <w:tcPr>
            <w:tcW w:w="0" w:type="auto"/>
            <w:tcBorders>
              <w:tl2br w:val="nil"/>
              <w:tr2bl w:val="nil"/>
            </w:tcBorders>
            <w:shd w:val="clear"/>
            <w:tcMar>
              <w:top w:w="80" w:type="dxa"/>
              <w:left w:w="80" w:type="dxa"/>
              <w:bottom w:w="80" w:type="dxa"/>
              <w:right w:w="80" w:type="dxa"/>
            </w:tcMar>
            <w:vAlign w:val="center"/>
          </w:tcPr>
          <w:p w14:paraId="4BCF37B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86.67%</w:t>
            </w:r>
          </w:p>
        </w:tc>
        <w:tc>
          <w:tcPr>
            <w:tcW w:w="0" w:type="auto"/>
            <w:tcBorders>
              <w:tl2br w:val="nil"/>
              <w:tr2bl w:val="nil"/>
            </w:tcBorders>
            <w:shd w:val="clear"/>
            <w:tcMar>
              <w:top w:w="80" w:type="dxa"/>
              <w:left w:w="80" w:type="dxa"/>
              <w:bottom w:w="80" w:type="dxa"/>
              <w:right w:w="80" w:type="dxa"/>
            </w:tcMar>
            <w:vAlign w:val="center"/>
          </w:tcPr>
          <w:p w14:paraId="6774BB5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w:t>
            </w:r>
          </w:p>
        </w:tc>
        <w:tc>
          <w:tcPr>
            <w:tcW w:w="0" w:type="auto"/>
            <w:tcBorders>
              <w:tl2br w:val="nil"/>
              <w:tr2bl w:val="nil"/>
            </w:tcBorders>
            <w:shd w:val="clear"/>
            <w:tcMar>
              <w:top w:w="80" w:type="dxa"/>
              <w:left w:w="80" w:type="dxa"/>
              <w:bottom w:w="80" w:type="dxa"/>
              <w:right w:w="80" w:type="dxa"/>
            </w:tcMar>
            <w:vAlign w:val="center"/>
          </w:tcPr>
          <w:p w14:paraId="3A30A66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w:t>
            </w:r>
          </w:p>
        </w:tc>
      </w:tr>
      <w:tr w14:paraId="2FF27F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tblCellMar>
            <w:top w:w="15" w:type="dxa"/>
            <w:left w:w="15" w:type="dxa"/>
            <w:bottom w:w="15" w:type="dxa"/>
            <w:right w:w="15" w:type="dxa"/>
          </w:tblCellMar>
        </w:tblPrEx>
        <w:tc>
          <w:tcPr>
            <w:tcW w:w="0" w:type="auto"/>
            <w:tcBorders>
              <w:tl2br w:val="nil"/>
              <w:tr2bl w:val="nil"/>
            </w:tcBorders>
            <w:shd w:val="clear"/>
            <w:tcMar>
              <w:top w:w="80" w:type="dxa"/>
              <w:left w:w="80" w:type="dxa"/>
              <w:bottom w:w="80" w:type="dxa"/>
              <w:right w:w="80" w:type="dxa"/>
            </w:tcMar>
            <w:vAlign w:val="center"/>
          </w:tcPr>
          <w:p w14:paraId="72DDE1A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校领导功能</w:t>
            </w:r>
          </w:p>
        </w:tc>
        <w:tc>
          <w:tcPr>
            <w:tcW w:w="0" w:type="auto"/>
            <w:tcBorders>
              <w:tl2br w:val="nil"/>
              <w:tr2bl w:val="nil"/>
            </w:tcBorders>
            <w:shd w:val="clear"/>
            <w:tcMar>
              <w:top w:w="80" w:type="dxa"/>
              <w:left w:w="80" w:type="dxa"/>
              <w:bottom w:w="80" w:type="dxa"/>
              <w:right w:w="80" w:type="dxa"/>
            </w:tcMar>
            <w:vAlign w:val="center"/>
          </w:tcPr>
          <w:p w14:paraId="7D17CBD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29</w:t>
            </w:r>
          </w:p>
        </w:tc>
        <w:tc>
          <w:tcPr>
            <w:tcW w:w="0" w:type="auto"/>
            <w:tcBorders>
              <w:tl2br w:val="nil"/>
              <w:tr2bl w:val="nil"/>
            </w:tcBorders>
            <w:shd w:val="clear"/>
            <w:tcMar>
              <w:top w:w="80" w:type="dxa"/>
              <w:left w:w="80" w:type="dxa"/>
              <w:bottom w:w="80" w:type="dxa"/>
              <w:right w:w="80" w:type="dxa"/>
            </w:tcMar>
            <w:vAlign w:val="center"/>
          </w:tcPr>
          <w:p w14:paraId="1AB3A01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25</w:t>
            </w:r>
          </w:p>
        </w:tc>
        <w:tc>
          <w:tcPr>
            <w:tcW w:w="0" w:type="auto"/>
            <w:tcBorders>
              <w:tl2br w:val="nil"/>
              <w:tr2bl w:val="nil"/>
            </w:tcBorders>
            <w:shd w:val="clear"/>
            <w:tcMar>
              <w:top w:w="80" w:type="dxa"/>
              <w:left w:w="80" w:type="dxa"/>
              <w:bottom w:w="80" w:type="dxa"/>
              <w:right w:w="80" w:type="dxa"/>
            </w:tcMar>
            <w:vAlign w:val="center"/>
          </w:tcPr>
          <w:p w14:paraId="408C70B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25</w:t>
            </w:r>
          </w:p>
        </w:tc>
        <w:tc>
          <w:tcPr>
            <w:tcW w:w="0" w:type="auto"/>
            <w:tcBorders>
              <w:tl2br w:val="nil"/>
              <w:tr2bl w:val="nil"/>
            </w:tcBorders>
            <w:shd w:val="clear"/>
            <w:tcMar>
              <w:top w:w="80" w:type="dxa"/>
              <w:left w:w="80" w:type="dxa"/>
              <w:bottom w:w="80" w:type="dxa"/>
              <w:right w:w="80" w:type="dxa"/>
            </w:tcMar>
            <w:vAlign w:val="center"/>
          </w:tcPr>
          <w:p w14:paraId="3697751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100%</w:t>
            </w:r>
          </w:p>
        </w:tc>
        <w:tc>
          <w:tcPr>
            <w:tcW w:w="0" w:type="auto"/>
            <w:tcBorders>
              <w:tl2br w:val="nil"/>
              <w:tr2bl w:val="nil"/>
            </w:tcBorders>
            <w:shd w:val="clear"/>
            <w:tcMar>
              <w:top w:w="80" w:type="dxa"/>
              <w:left w:w="80" w:type="dxa"/>
              <w:bottom w:w="80" w:type="dxa"/>
              <w:right w:w="80" w:type="dxa"/>
            </w:tcMar>
            <w:vAlign w:val="center"/>
          </w:tcPr>
          <w:p w14:paraId="5CCAFAC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c>
          <w:tcPr>
            <w:tcW w:w="0" w:type="auto"/>
            <w:tcBorders>
              <w:tl2br w:val="nil"/>
              <w:tr2bl w:val="nil"/>
            </w:tcBorders>
            <w:shd w:val="clear"/>
            <w:tcMar>
              <w:top w:w="80" w:type="dxa"/>
              <w:left w:w="80" w:type="dxa"/>
              <w:bottom w:w="80" w:type="dxa"/>
              <w:right w:w="80" w:type="dxa"/>
            </w:tcMar>
            <w:vAlign w:val="center"/>
          </w:tcPr>
          <w:p w14:paraId="5D6E224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w:t>
            </w:r>
          </w:p>
        </w:tc>
      </w:tr>
      <w:tr w14:paraId="3F7500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tblCellMar>
            <w:top w:w="15" w:type="dxa"/>
            <w:left w:w="15" w:type="dxa"/>
            <w:bottom w:w="15" w:type="dxa"/>
            <w:right w:w="15" w:type="dxa"/>
          </w:tblCellMar>
        </w:tblPrEx>
        <w:tc>
          <w:tcPr>
            <w:tcW w:w="0" w:type="auto"/>
            <w:tcBorders>
              <w:tl2br w:val="nil"/>
              <w:tr2bl w:val="nil"/>
            </w:tcBorders>
            <w:shd w:val="clear"/>
            <w:tcMar>
              <w:top w:w="80" w:type="dxa"/>
              <w:left w:w="80" w:type="dxa"/>
              <w:bottom w:w="80" w:type="dxa"/>
              <w:right w:w="80" w:type="dxa"/>
            </w:tcMar>
            <w:vAlign w:val="center"/>
          </w:tcPr>
          <w:p w14:paraId="4C57A09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系统管理员功能</w:t>
            </w:r>
          </w:p>
        </w:tc>
        <w:tc>
          <w:tcPr>
            <w:tcW w:w="0" w:type="auto"/>
            <w:tcBorders>
              <w:tl2br w:val="nil"/>
              <w:tr2bl w:val="nil"/>
            </w:tcBorders>
            <w:shd w:val="clear"/>
            <w:tcMar>
              <w:top w:w="80" w:type="dxa"/>
              <w:left w:w="80" w:type="dxa"/>
              <w:bottom w:w="80" w:type="dxa"/>
              <w:right w:w="80" w:type="dxa"/>
            </w:tcMar>
            <w:vAlign w:val="center"/>
          </w:tcPr>
          <w:p w14:paraId="0AB33F1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22</w:t>
            </w:r>
          </w:p>
        </w:tc>
        <w:tc>
          <w:tcPr>
            <w:tcW w:w="0" w:type="auto"/>
            <w:tcBorders>
              <w:tl2br w:val="nil"/>
              <w:tr2bl w:val="nil"/>
            </w:tcBorders>
            <w:shd w:val="clear"/>
            <w:tcMar>
              <w:top w:w="80" w:type="dxa"/>
              <w:left w:w="80" w:type="dxa"/>
              <w:bottom w:w="80" w:type="dxa"/>
              <w:right w:w="80" w:type="dxa"/>
            </w:tcMar>
            <w:vAlign w:val="center"/>
          </w:tcPr>
          <w:p w14:paraId="39C8A77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21</w:t>
            </w:r>
          </w:p>
        </w:tc>
        <w:tc>
          <w:tcPr>
            <w:tcW w:w="0" w:type="auto"/>
            <w:tcBorders>
              <w:tl2br w:val="nil"/>
              <w:tr2bl w:val="nil"/>
            </w:tcBorders>
            <w:shd w:val="clear"/>
            <w:tcMar>
              <w:top w:w="80" w:type="dxa"/>
              <w:left w:w="80" w:type="dxa"/>
              <w:bottom w:w="80" w:type="dxa"/>
              <w:right w:w="80" w:type="dxa"/>
            </w:tcMar>
            <w:vAlign w:val="center"/>
          </w:tcPr>
          <w:p w14:paraId="0EFD4FA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20</w:t>
            </w:r>
          </w:p>
        </w:tc>
        <w:tc>
          <w:tcPr>
            <w:tcW w:w="0" w:type="auto"/>
            <w:tcBorders>
              <w:tl2br w:val="nil"/>
              <w:tr2bl w:val="nil"/>
            </w:tcBorders>
            <w:shd w:val="clear"/>
            <w:tcMar>
              <w:top w:w="80" w:type="dxa"/>
              <w:left w:w="80" w:type="dxa"/>
              <w:bottom w:w="80" w:type="dxa"/>
              <w:right w:w="80" w:type="dxa"/>
            </w:tcMar>
            <w:vAlign w:val="center"/>
          </w:tcPr>
          <w:p w14:paraId="413907F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95.24%</w:t>
            </w:r>
          </w:p>
        </w:tc>
        <w:tc>
          <w:tcPr>
            <w:tcW w:w="0" w:type="auto"/>
            <w:tcBorders>
              <w:tl2br w:val="nil"/>
              <w:tr2bl w:val="nil"/>
            </w:tcBorders>
            <w:shd w:val="clear"/>
            <w:tcMar>
              <w:top w:w="80" w:type="dxa"/>
              <w:left w:w="80" w:type="dxa"/>
              <w:bottom w:w="80" w:type="dxa"/>
              <w:right w:w="80" w:type="dxa"/>
            </w:tcMar>
            <w:vAlign w:val="center"/>
          </w:tcPr>
          <w:p w14:paraId="515298C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w:t>
            </w:r>
          </w:p>
        </w:tc>
        <w:tc>
          <w:tcPr>
            <w:tcW w:w="0" w:type="auto"/>
            <w:tcBorders>
              <w:tl2br w:val="nil"/>
              <w:tr2bl w:val="nil"/>
            </w:tcBorders>
            <w:shd w:val="clear"/>
            <w:tcMar>
              <w:top w:w="80" w:type="dxa"/>
              <w:left w:w="80" w:type="dxa"/>
              <w:bottom w:w="80" w:type="dxa"/>
              <w:right w:w="80" w:type="dxa"/>
            </w:tcMar>
            <w:vAlign w:val="center"/>
          </w:tcPr>
          <w:p w14:paraId="11EDEF4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w:t>
            </w:r>
          </w:p>
        </w:tc>
      </w:tr>
    </w:tbl>
    <w:p w14:paraId="01BE7859">
      <w:pPr>
        <w:numPr>
          <w:numId w:val="0"/>
        </w:numPr>
        <w:ind w:right="-108" w:rightChars="0"/>
        <w:rPr>
          <w:rFonts w:hint="eastAsia" w:ascii="宋体" w:hAnsi="宋体" w:eastAsia="宋体" w:cs="宋体"/>
          <w:sz w:val="28"/>
          <w:szCs w:val="28"/>
        </w:rPr>
      </w:pPr>
      <w:r>
        <w:rPr>
          <w:rFonts w:hint="eastAsia" w:ascii="宋体" w:hAnsi="宋体" w:eastAsia="宋体" w:cs="宋体"/>
          <w:sz w:val="28"/>
          <w:szCs w:val="28"/>
        </w:rPr>
        <w:t>从各模块测试结果来看，药师功能、审批员功能、校领导功能、首页模块的测试通过率均为 100%，功能实现完全符合需求；医生功能模块测试通过率最低，为 79.17%，是本次测试的重点优化模块，主要缺陷集中在病历书写、处方开具、个人排班等核心业务功能。</w:t>
      </w:r>
    </w:p>
    <w:p w14:paraId="58082BDB">
      <w:pPr>
        <w:numPr>
          <w:numId w:val="0"/>
        </w:numPr>
        <w:ind w:right="-108" w:rightChars="0"/>
        <w:rPr>
          <w:rFonts w:hint="eastAsia" w:ascii="黑体" w:hAnsi="黑体" w:eastAsia="黑体" w:cs="黑体"/>
          <w:sz w:val="32"/>
          <w:szCs w:val="32"/>
        </w:rPr>
      </w:pPr>
      <w:r>
        <w:rPr>
          <w:rFonts w:hint="eastAsia" w:ascii="黑体" w:hAnsi="黑体" w:eastAsia="黑体" w:cs="黑体"/>
          <w:sz w:val="32"/>
          <w:szCs w:val="32"/>
        </w:rPr>
        <w:t>10.3 缺陷统计分析</w:t>
      </w:r>
    </w:p>
    <w:p w14:paraId="2E397F6E">
      <w:pPr>
        <w:numPr>
          <w:numId w:val="0"/>
        </w:numPr>
        <w:ind w:right="-108" w:rightChars="0"/>
        <w:rPr>
          <w:rFonts w:hint="eastAsia" w:ascii="黑体" w:hAnsi="黑体" w:eastAsia="黑体" w:cs="黑体"/>
          <w:sz w:val="32"/>
          <w:szCs w:val="32"/>
        </w:rPr>
      </w:pPr>
      <w:r>
        <w:rPr>
          <w:rFonts w:hint="eastAsia" w:ascii="黑体" w:hAnsi="黑体" w:eastAsia="黑体" w:cs="黑体"/>
          <w:sz w:val="32"/>
          <w:szCs w:val="32"/>
        </w:rPr>
        <w:t>10.3.1 缺陷等级分布</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00"/>
        <w:gridCol w:w="2365"/>
        <w:gridCol w:w="2365"/>
      </w:tblGrid>
      <w:tr w14:paraId="39A22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46167C2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缺陷等级</w:t>
            </w:r>
          </w:p>
        </w:tc>
        <w:tc>
          <w:tcPr>
            <w:tcW w:w="0" w:type="auto"/>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297C44A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数量</w:t>
            </w:r>
          </w:p>
        </w:tc>
        <w:tc>
          <w:tcPr>
            <w:tcW w:w="0" w:type="auto"/>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3FE5203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占比</w:t>
            </w:r>
          </w:p>
        </w:tc>
      </w:tr>
      <w:tr w14:paraId="5134C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4B4E1F3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致命</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524650F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425EEEB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r>
      <w:tr w14:paraId="0C53D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4AFDFE6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严重</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5DE3F8A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189D660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r>
      <w:tr w14:paraId="60F9E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1408591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一般</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6B84FF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141B236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90%</w:t>
            </w:r>
          </w:p>
        </w:tc>
      </w:tr>
      <w:tr w14:paraId="593DF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2DA77CA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提示</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21E8126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587CEA5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w:t>
            </w:r>
          </w:p>
        </w:tc>
      </w:tr>
    </w:tbl>
    <w:p w14:paraId="59717FB9">
      <w:pPr>
        <w:numPr>
          <w:numId w:val="0"/>
        </w:numPr>
        <w:ind w:right="-108" w:rightChars="0"/>
        <w:rPr>
          <w:rFonts w:ascii="宋体" w:hAnsi="宋体" w:eastAsia="宋体" w:cs="宋体"/>
          <w:sz w:val="24"/>
          <w:szCs w:val="24"/>
        </w:rPr>
      </w:pPr>
      <w:r>
        <w:rPr>
          <w:rFonts w:ascii="宋体" w:hAnsi="宋体" w:eastAsia="宋体" w:cs="宋体"/>
          <w:sz w:val="24"/>
          <w:szCs w:val="24"/>
        </w:rPr>
        <w:t>本次测试未发现致命级缺陷，系统整体稳定性符合要求；仅发现 1 个严重级缺陷，为 "新建处方功能无法添加药品"，该缺陷直接影响医生诊疗核心流程，需优先修复；其余 9 个均为一般级缺陷，不影响核心业务流程的正常运行，可在后续迭代中逐步修复。</w:t>
      </w:r>
    </w:p>
    <w:p w14:paraId="1700F838">
      <w:pPr>
        <w:numPr>
          <w:numId w:val="0"/>
        </w:numPr>
        <w:ind w:right="-108" w:rightChars="0"/>
        <w:rPr>
          <w:rFonts w:hint="eastAsia" w:ascii="黑体" w:hAnsi="黑体" w:eastAsia="黑体" w:cs="黑体"/>
          <w:sz w:val="32"/>
          <w:szCs w:val="32"/>
        </w:rPr>
      </w:pPr>
      <w:r>
        <w:rPr>
          <w:rFonts w:hint="eastAsia" w:ascii="黑体" w:hAnsi="黑体" w:eastAsia="黑体" w:cs="黑体"/>
          <w:sz w:val="32"/>
          <w:szCs w:val="32"/>
        </w:rPr>
        <w:t>10.3.2 缺陷模块分布</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79"/>
        <w:gridCol w:w="1925"/>
        <w:gridCol w:w="1926"/>
      </w:tblGrid>
      <w:tr w14:paraId="7FBF0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24D636C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缺陷类型</w:t>
            </w:r>
          </w:p>
        </w:tc>
        <w:tc>
          <w:tcPr>
            <w:tcW w:w="0" w:type="auto"/>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39F0086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数量</w:t>
            </w:r>
          </w:p>
        </w:tc>
        <w:tc>
          <w:tcPr>
            <w:tcW w:w="0" w:type="auto"/>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30DD325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占比</w:t>
            </w:r>
          </w:p>
        </w:tc>
      </w:tr>
      <w:tr w14:paraId="46D09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1FC6320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功能逻辑错误</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59C255E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1627B55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60%</w:t>
            </w:r>
          </w:p>
        </w:tc>
      </w:tr>
      <w:tr w14:paraId="7B83D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3C6AECD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界面交互异常</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3094DC7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149844E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20%</w:t>
            </w:r>
          </w:p>
        </w:tc>
      </w:tr>
      <w:tr w14:paraId="76539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54E974B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数据更新异常</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6512DF6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7B20E2A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r>
      <w:tr w14:paraId="6E5F2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4F7B7F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权限控制异常</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4FFD23D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80" w:type="dxa"/>
              <w:bottom w:w="80" w:type="dxa"/>
              <w:right w:w="80" w:type="dxa"/>
            </w:tcMar>
            <w:vAlign w:val="center"/>
          </w:tcPr>
          <w:p w14:paraId="519BE3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w:t>
            </w:r>
          </w:p>
        </w:tc>
      </w:tr>
    </w:tbl>
    <w:p w14:paraId="77A6E0ED">
      <w:pPr>
        <w:numPr>
          <w:numId w:val="0"/>
        </w:numPr>
        <w:ind w:right="-108" w:rightChars="0"/>
        <w:rPr>
          <w:rFonts w:hint="eastAsia" w:ascii="宋体" w:hAnsi="宋体" w:eastAsia="宋体" w:cs="宋体"/>
          <w:sz w:val="24"/>
          <w:szCs w:val="24"/>
        </w:rPr>
      </w:pPr>
      <w:r>
        <w:rPr>
          <w:rFonts w:hint="eastAsia" w:ascii="宋体" w:hAnsi="宋体" w:eastAsia="宋体" w:cs="宋体"/>
          <w:sz w:val="24"/>
          <w:szCs w:val="24"/>
        </w:rPr>
        <w:t>本次测试发现的缺陷中，功能逻辑错误占比最高，达 60%，主要表现为功能按钮点击无响应、状态更新异常、业务流程无法正常闭环等问题；其次是界面交互异常，占比 20%，主要表现为页面无编辑入口、操作按钮缺失等问题；数据更新异常和权限控制异常各占 10%。</w:t>
      </w:r>
    </w:p>
    <w:p w14:paraId="3CDBACF5">
      <w:pPr>
        <w:pStyle w:val="2"/>
        <w:bidi w:val="0"/>
        <w:rPr>
          <w:rFonts w:hint="default" w:eastAsia="黑体"/>
          <w:lang w:val="en-US" w:eastAsia="zh-CN"/>
        </w:rPr>
      </w:pPr>
      <w:bookmarkStart w:id="183" w:name="_Toc8452"/>
      <w:bookmarkStart w:id="184" w:name="_Toc904"/>
      <w:r>
        <w:rPr>
          <w:rFonts w:hint="eastAsia"/>
          <w:lang w:val="en-US" w:eastAsia="zh-CN"/>
        </w:rPr>
        <w:t>第十一章 现存问题总结</w:t>
      </w:r>
      <w:bookmarkEnd w:id="183"/>
      <w:bookmarkEnd w:id="184"/>
    </w:p>
    <w:p w14:paraId="75724166"/>
    <w:p w14:paraId="614039A0">
      <w:pPr>
        <w:ind w:firstLine="480" w:firstLineChars="200"/>
        <w:rPr>
          <w:rFonts w:hint="eastAsia"/>
        </w:rPr>
      </w:pPr>
      <w:r>
        <w:rPr>
          <w:rFonts w:hint="eastAsia"/>
        </w:rPr>
        <w:t>本次测试共发现 10 个有效缺陷，均已在禅道缺陷管理平台中登记并跟踪，现存问题按严重等级总结如下：</w:t>
      </w:r>
    </w:p>
    <w:p w14:paraId="203D5BAD">
      <w:pPr>
        <w:rPr>
          <w:rFonts w:hint="eastAsia"/>
          <w:b/>
          <w:bCs/>
          <w:sz w:val="32"/>
          <w:szCs w:val="32"/>
        </w:rPr>
      </w:pPr>
      <w:r>
        <w:rPr>
          <w:rFonts w:hint="eastAsia"/>
          <w:b/>
          <w:bCs/>
          <w:sz w:val="32"/>
          <w:szCs w:val="32"/>
        </w:rPr>
        <w:t>11.1 严重级问题（1 个）</w:t>
      </w:r>
    </w:p>
    <w:p w14:paraId="4C9012B3">
      <w:pPr>
        <w:ind w:firstLine="480" w:firstLineChars="200"/>
        <w:rPr>
          <w:rFonts w:hint="eastAsia"/>
        </w:rPr>
      </w:pPr>
      <w:r>
        <w:rPr>
          <w:rFonts w:hint="eastAsia"/>
        </w:rPr>
        <w:t>新建处方功能无法添加药品：医生在新建处方页面选择药品并输入数量后，点击 "确定添加" 按钮无响应，药品无法添加到处方列表，导致处方无法提交，直接影响医生诊疗、患者取药的核心业务流程，需优先修复。</w:t>
      </w:r>
    </w:p>
    <w:p w14:paraId="3D51C862">
      <w:pPr>
        <w:rPr>
          <w:rFonts w:hint="eastAsia"/>
          <w:b/>
          <w:bCs/>
          <w:sz w:val="32"/>
          <w:szCs w:val="32"/>
        </w:rPr>
      </w:pPr>
      <w:r>
        <w:rPr>
          <w:rFonts w:hint="eastAsia"/>
          <w:b/>
          <w:bCs/>
          <w:sz w:val="32"/>
          <w:szCs w:val="32"/>
        </w:rPr>
        <w:t>11.2 一般级问题（9 个）</w:t>
      </w:r>
    </w:p>
    <w:p w14:paraId="38422BCE">
      <w:pPr>
        <w:numPr>
          <w:ilvl w:val="0"/>
          <w:numId w:val="12"/>
        </w:numPr>
        <w:ind w:left="425" w:leftChars="0" w:hanging="425" w:firstLineChars="0"/>
        <w:rPr>
          <w:rFonts w:hint="eastAsia"/>
        </w:rPr>
      </w:pPr>
      <w:r>
        <w:rPr>
          <w:rFonts w:hint="eastAsia"/>
        </w:rPr>
        <w:t>病假申请撤销功能失效：学生提交待审核状态的病假申请后，页面无 "撤销" 按钮，无法自主撤销错误提交的申请，增加了审批员的工作负担。</w:t>
      </w:r>
    </w:p>
    <w:p w14:paraId="141D92F8">
      <w:pPr>
        <w:numPr>
          <w:ilvl w:val="0"/>
          <w:numId w:val="12"/>
        </w:numPr>
        <w:ind w:left="425" w:leftChars="0" w:hanging="425" w:firstLineChars="0"/>
        <w:rPr>
          <w:rFonts w:hint="eastAsia"/>
        </w:rPr>
      </w:pPr>
      <w:r>
        <w:rPr>
          <w:rFonts w:hint="eastAsia"/>
        </w:rPr>
        <w:t>健康档案修改功能失效：学生健康档案页面无 "编辑" 按钮，学生无法修改过敏史、既往病史等个人健康信息，可能导致医生诊疗时获取错误的患者信息。</w:t>
      </w:r>
    </w:p>
    <w:p w14:paraId="5CC054B3">
      <w:pPr>
        <w:numPr>
          <w:ilvl w:val="0"/>
          <w:numId w:val="12"/>
        </w:numPr>
        <w:ind w:left="425" w:leftChars="0" w:hanging="425" w:firstLineChars="0"/>
        <w:rPr>
          <w:rFonts w:hint="eastAsia"/>
        </w:rPr>
      </w:pPr>
      <w:r>
        <w:rPr>
          <w:rFonts w:hint="eastAsia"/>
        </w:rPr>
        <w:t>候诊队列过号处理功能失效：对等待超时的患者执行过号处理后，患者状态未变更为 "已过号"，仍保留在候诊队列中，无法自动跳过该患者，影响就诊秩序。</w:t>
      </w:r>
    </w:p>
    <w:p w14:paraId="41E684CA">
      <w:pPr>
        <w:numPr>
          <w:ilvl w:val="0"/>
          <w:numId w:val="12"/>
        </w:numPr>
        <w:ind w:left="425" w:leftChars="0" w:hanging="425" w:firstLineChars="0"/>
        <w:rPr>
          <w:rFonts w:hint="eastAsia"/>
        </w:rPr>
      </w:pPr>
      <w:r>
        <w:rPr>
          <w:rFonts w:hint="eastAsia"/>
        </w:rPr>
        <w:t>病历修改功能报错：修改已保存的电子病历信息后，点击 "保存" 按钮弹出 "系统错误" 提示框，修改内容未保存到数据库，影响病历数据的准确性。</w:t>
      </w:r>
    </w:p>
    <w:p w14:paraId="78BAFA1C">
      <w:pPr>
        <w:numPr>
          <w:ilvl w:val="0"/>
          <w:numId w:val="12"/>
        </w:numPr>
        <w:ind w:left="425" w:leftChars="0" w:hanging="425" w:firstLineChars="0"/>
        <w:rPr>
          <w:rFonts w:hint="eastAsia"/>
        </w:rPr>
      </w:pPr>
      <w:r>
        <w:rPr>
          <w:rFonts w:hint="eastAsia"/>
        </w:rPr>
        <w:t>处方作废功能失效：对 "待配药" 状态的处方执行作废操作后，处方状态未变更为 "已取消"，仍显示为 "待配药"，药师端仍能看到该处方并进行配药，可能造成药品浪费和医疗风险。</w:t>
      </w:r>
    </w:p>
    <w:p w14:paraId="499B3D57">
      <w:pPr>
        <w:numPr>
          <w:ilvl w:val="0"/>
          <w:numId w:val="12"/>
        </w:numPr>
        <w:ind w:left="425" w:leftChars="0" w:hanging="425" w:firstLineChars="0"/>
        <w:rPr>
          <w:rFonts w:hint="eastAsia"/>
        </w:rPr>
      </w:pPr>
      <w:r>
        <w:rPr>
          <w:rFonts w:hint="eastAsia"/>
        </w:rPr>
        <w:t>个人排班删除功能误判：删除没有任何预约记录的排班时，系统错误提示 "该排班已有患者预约，无法删除"，导致排班删除失败，影响医生个人排班管理。</w:t>
      </w:r>
    </w:p>
    <w:p w14:paraId="066B7801">
      <w:pPr>
        <w:numPr>
          <w:ilvl w:val="0"/>
          <w:numId w:val="12"/>
        </w:numPr>
        <w:ind w:left="425" w:leftChars="0" w:hanging="425" w:firstLineChars="0"/>
        <w:rPr>
          <w:rFonts w:hint="eastAsia"/>
        </w:rPr>
      </w:pPr>
      <w:r>
        <w:rPr>
          <w:rFonts w:hint="eastAsia"/>
        </w:rPr>
        <w:t>财务对账差异检查无响应：选择对账时间范围后点击 "对账" 按钮，系统长时间无响应，无法生成对账差异结果，也没有任何错误提示，影响财务对账工作的正常开展。</w:t>
      </w:r>
    </w:p>
    <w:p w14:paraId="2133AF88">
      <w:pPr>
        <w:numPr>
          <w:ilvl w:val="0"/>
          <w:numId w:val="12"/>
        </w:numPr>
        <w:ind w:left="425" w:leftChars="0" w:hanging="425" w:firstLineChars="0"/>
        <w:rPr>
          <w:rFonts w:hint="eastAsia"/>
        </w:rPr>
      </w:pPr>
      <w:r>
        <w:rPr>
          <w:rFonts w:hint="eastAsia"/>
        </w:rPr>
        <w:t>催缴通知发送功能失效：选择未缴费订单点击 "发送催缴通知" 后，系统提示 "发送成功"，但对应学生账号的系统消息中未收到该通知，且催缴记录未生成，无法完成未缴费订单的催缴工作。</w:t>
      </w:r>
    </w:p>
    <w:p w14:paraId="70010932">
      <w:pPr>
        <w:numPr>
          <w:ilvl w:val="0"/>
          <w:numId w:val="12"/>
        </w:numPr>
        <w:ind w:left="425" w:leftChars="0" w:hanging="425" w:firstLineChars="0"/>
      </w:pPr>
      <w:r>
        <w:rPr>
          <w:rFonts w:hint="eastAsia"/>
        </w:rPr>
        <w:t>数据字典新增功能失效：在数据字典页面新增字典项时，填写完字典类型、编码、名称后点击 "保存" 按钮，页面无响应，字典项未添加到列表中，影响系统基础数据的维护。</w:t>
      </w:r>
    </w:p>
    <w:p w14:paraId="2F91CCC9">
      <w:r>
        <w:br w:type="page"/>
      </w:r>
    </w:p>
    <w:p w14:paraId="292AEDD4">
      <w:pPr>
        <w:pStyle w:val="2"/>
        <w:bidi w:val="0"/>
        <w:rPr>
          <w:rFonts w:hint="eastAsia"/>
        </w:rPr>
      </w:pPr>
      <w:bookmarkStart w:id="185" w:name="_Toc10813"/>
      <w:bookmarkStart w:id="186" w:name="_Toc3861"/>
      <w:r>
        <w:rPr>
          <w:rFonts w:hint="eastAsia"/>
        </w:rPr>
        <w:t xml:space="preserve">第 </w:t>
      </w:r>
      <w:r>
        <w:rPr>
          <w:rFonts w:hint="eastAsia"/>
          <w:lang w:val="en-US" w:eastAsia="zh-CN"/>
        </w:rPr>
        <w:t>十二</w:t>
      </w:r>
      <w:r>
        <w:rPr>
          <w:rFonts w:hint="eastAsia"/>
        </w:rPr>
        <w:t xml:space="preserve"> 章 测试结论与优化建议</w:t>
      </w:r>
      <w:bookmarkEnd w:id="185"/>
      <w:bookmarkEnd w:id="186"/>
    </w:p>
    <w:p w14:paraId="7A4616CC">
      <w:pPr>
        <w:rPr>
          <w:rFonts w:hint="eastAsia"/>
          <w:b/>
          <w:bCs/>
          <w:sz w:val="32"/>
          <w:szCs w:val="32"/>
        </w:rPr>
      </w:pPr>
      <w:r>
        <w:rPr>
          <w:rFonts w:hint="eastAsia"/>
          <w:b/>
          <w:bCs/>
          <w:sz w:val="32"/>
          <w:szCs w:val="32"/>
        </w:rPr>
        <w:t>12.1 整体功能达标情况</w:t>
      </w:r>
    </w:p>
    <w:p w14:paraId="46E4D08A">
      <w:pPr>
        <w:ind w:firstLine="480" w:firstLineChars="200"/>
        <w:rPr>
          <w:rFonts w:hint="eastAsia"/>
        </w:rPr>
      </w:pPr>
      <w:r>
        <w:rPr>
          <w:rFonts w:hint="eastAsia"/>
        </w:rPr>
        <w:t>本次测试覆盖校园医务管理系统 8 大功能模块的所有需求功能点，核心业务流程（预约挂号 - 诊疗 - 处方 - 缴费 - 配药全流程）均已实现并可正常闭环运行，系统整体功能符合《校园医务系统需求规格说明书》的要求。</w:t>
      </w:r>
    </w:p>
    <w:p w14:paraId="4BA64C23">
      <w:pPr>
        <w:ind w:firstLine="480" w:firstLineChars="200"/>
        <w:rPr>
          <w:rFonts w:hint="eastAsia"/>
        </w:rPr>
      </w:pPr>
      <w:r>
        <w:rPr>
          <w:rFonts w:hint="eastAsia"/>
        </w:rPr>
        <w:t>测试结果显示，系统测试通过率达 93.15%，未发现致命级缺陷，仅 1 个严重级缺陷影响核心功能，其余 9 个均为不影响核心流程的一般级缺陷，系统整体功能达标，符合上线使用的基础要求。</w:t>
      </w:r>
    </w:p>
    <w:p w14:paraId="00ECFB67">
      <w:pPr>
        <w:rPr>
          <w:rFonts w:hint="eastAsia"/>
          <w:b/>
          <w:bCs/>
          <w:sz w:val="32"/>
          <w:szCs w:val="32"/>
        </w:rPr>
      </w:pPr>
      <w:r>
        <w:rPr>
          <w:rFonts w:hint="eastAsia"/>
          <w:b/>
          <w:bCs/>
          <w:sz w:val="32"/>
          <w:szCs w:val="32"/>
        </w:rPr>
        <w:t>12.2 基础测试结论</w:t>
      </w:r>
    </w:p>
    <w:p w14:paraId="136538EF">
      <w:pPr>
        <w:numPr>
          <w:ilvl w:val="0"/>
          <w:numId w:val="13"/>
        </w:numPr>
        <w:ind w:left="425" w:leftChars="0" w:hanging="425" w:firstLineChars="0"/>
        <w:rPr>
          <w:rFonts w:hint="eastAsia"/>
        </w:rPr>
      </w:pPr>
      <w:r>
        <w:rPr>
          <w:rFonts w:hint="eastAsia"/>
        </w:rPr>
        <w:t>功能性测试结论：系统所有功能点均已实现，核心业务流程可正常运行，测试用例需求覆盖率 100%，执行率 100%，功能实现符合需求规格要求。</w:t>
      </w:r>
    </w:p>
    <w:p w14:paraId="55775899">
      <w:pPr>
        <w:numPr>
          <w:ilvl w:val="0"/>
          <w:numId w:val="13"/>
        </w:numPr>
        <w:ind w:left="425" w:leftChars="0" w:hanging="425" w:firstLineChars="0"/>
        <w:rPr>
          <w:rFonts w:hint="eastAsia"/>
        </w:rPr>
      </w:pPr>
      <w:r>
        <w:rPr>
          <w:rFonts w:hint="eastAsia"/>
        </w:rPr>
        <w:t>兼容性测试结论：系统在 Chrome、Edge、Firefox 等主流浏览器，以及 Windows 10/11 操作系统、不同分辨率下均能正常运行，界面展示无错乱，兼容性符合要求。</w:t>
      </w:r>
    </w:p>
    <w:p w14:paraId="2A7B2692">
      <w:pPr>
        <w:numPr>
          <w:ilvl w:val="0"/>
          <w:numId w:val="13"/>
        </w:numPr>
        <w:ind w:left="425" w:leftChars="0" w:hanging="425" w:firstLineChars="0"/>
        <w:rPr>
          <w:rFonts w:hint="eastAsia"/>
        </w:rPr>
      </w:pPr>
      <w:r>
        <w:rPr>
          <w:rFonts w:hint="eastAsia"/>
        </w:rPr>
        <w:t>性能测试结论：核心接口响应时间均在 3 秒以内，支持 50 个并发用户同时在线操作，服务器 CPU、内存使用率均在 60% 以内，性能指标符合测试目标要求。</w:t>
      </w:r>
    </w:p>
    <w:p w14:paraId="147210A1">
      <w:pPr>
        <w:numPr>
          <w:ilvl w:val="0"/>
          <w:numId w:val="13"/>
        </w:numPr>
        <w:ind w:left="425" w:leftChars="0" w:hanging="425" w:firstLineChars="0"/>
        <w:rPr>
          <w:rFonts w:hint="eastAsia"/>
        </w:rPr>
      </w:pPr>
      <w:r>
        <w:rPr>
          <w:rFonts w:hint="eastAsia"/>
        </w:rPr>
        <w:t>安全性测试结论：系统未发现 SQL 注入、XSS、CSRF 等常见 Web 安全漏洞，用户密码采用 BCrypt 加密存储，权限控制正确，无越权访问漏洞，安全性符合要求。</w:t>
      </w:r>
    </w:p>
    <w:p w14:paraId="7F561DFB">
      <w:pPr>
        <w:numPr>
          <w:ilvl w:val="0"/>
          <w:numId w:val="13"/>
        </w:numPr>
        <w:ind w:left="425" w:leftChars="0" w:hanging="425" w:firstLineChars="0"/>
        <w:rPr>
          <w:rFonts w:hint="eastAsia"/>
        </w:rPr>
      </w:pPr>
      <w:r>
        <w:rPr>
          <w:rFonts w:hint="eastAsia"/>
        </w:rPr>
        <w:t>实验验收结论：本次测试完整覆盖软件测试实验课程的所有要求，测试方案、测试用例、测试执行记录、缺陷跟踪、测试报告等文档完整、规范，符合实验验收标准。</w:t>
      </w:r>
    </w:p>
    <w:p w14:paraId="5266FE6F">
      <w:pPr>
        <w:rPr>
          <w:rFonts w:hint="eastAsia"/>
          <w:b/>
          <w:bCs/>
          <w:sz w:val="32"/>
          <w:szCs w:val="32"/>
        </w:rPr>
      </w:pPr>
      <w:r>
        <w:rPr>
          <w:rFonts w:hint="eastAsia"/>
          <w:b/>
          <w:bCs/>
          <w:sz w:val="32"/>
          <w:szCs w:val="32"/>
        </w:rPr>
        <w:t>12.3 系统优化建议</w:t>
      </w:r>
    </w:p>
    <w:p w14:paraId="598C170B">
      <w:pPr>
        <w:rPr>
          <w:rFonts w:hint="eastAsia"/>
          <w:b/>
          <w:bCs/>
          <w:sz w:val="32"/>
          <w:szCs w:val="32"/>
        </w:rPr>
      </w:pPr>
      <w:r>
        <w:rPr>
          <w:rFonts w:hint="eastAsia"/>
          <w:b/>
          <w:bCs/>
          <w:sz w:val="32"/>
          <w:szCs w:val="32"/>
        </w:rPr>
        <w:t>12.3.1 缺陷修复优先级建议</w:t>
      </w:r>
    </w:p>
    <w:p w14:paraId="30288874">
      <w:pPr>
        <w:numPr>
          <w:ilvl w:val="0"/>
          <w:numId w:val="14"/>
        </w:numPr>
        <w:ind w:left="425" w:leftChars="0" w:hanging="425" w:firstLineChars="0"/>
        <w:rPr>
          <w:rFonts w:hint="eastAsia"/>
        </w:rPr>
      </w:pPr>
      <w:r>
        <w:rPr>
          <w:rFonts w:hint="eastAsia"/>
        </w:rPr>
        <w:t>最高优先级（立即修复）：严重级缺陷 "新建处方功能无法添加药品"，该缺陷直接阻断核心诊疗流程，需在 1 个工作日内完成修复并回归测试。</w:t>
      </w:r>
    </w:p>
    <w:p w14:paraId="4C6C0814">
      <w:pPr>
        <w:numPr>
          <w:ilvl w:val="0"/>
          <w:numId w:val="14"/>
        </w:numPr>
        <w:ind w:left="425" w:leftChars="0" w:hanging="425" w:firstLineChars="0"/>
        <w:rPr>
          <w:rFonts w:hint="eastAsia"/>
        </w:rPr>
      </w:pPr>
      <w:r>
        <w:rPr>
          <w:rFonts w:hint="eastAsia"/>
        </w:rPr>
        <w:t>高优先级（3 个工作日内修复）：财务对账差异检查无响应、催缴通知发送功能失效、数据字典新增功能失效，这 3 个缺陷直接影响财务、系统管理等核心工作的正常开展，需优先修复。</w:t>
      </w:r>
    </w:p>
    <w:p w14:paraId="34E19FE1">
      <w:pPr>
        <w:numPr>
          <w:ilvl w:val="0"/>
          <w:numId w:val="14"/>
        </w:numPr>
        <w:ind w:left="425" w:leftChars="0" w:hanging="425" w:firstLineChars="0"/>
        <w:rPr>
          <w:rFonts w:hint="eastAsia"/>
        </w:rPr>
      </w:pPr>
      <w:r>
        <w:rPr>
          <w:rFonts w:hint="eastAsia"/>
        </w:rPr>
        <w:t>中优先级（迭代内修复）：其余 6 个一般级缺陷，不影响核心业务流程，可在当前迭代周期内逐步修复，修复完成后统一进行回归测试。</w:t>
      </w:r>
    </w:p>
    <w:p w14:paraId="60E73CD6">
      <w:pPr>
        <w:rPr>
          <w:rFonts w:hint="eastAsia"/>
          <w:b/>
          <w:bCs/>
          <w:sz w:val="32"/>
          <w:szCs w:val="32"/>
        </w:rPr>
      </w:pPr>
      <w:r>
        <w:rPr>
          <w:rFonts w:hint="eastAsia"/>
          <w:b/>
          <w:bCs/>
          <w:sz w:val="32"/>
          <w:szCs w:val="32"/>
        </w:rPr>
        <w:t>12.3.2 功能优化建议</w:t>
      </w:r>
    </w:p>
    <w:p w14:paraId="7588AE8B">
      <w:pPr>
        <w:numPr>
          <w:ilvl w:val="0"/>
          <w:numId w:val="15"/>
        </w:numPr>
        <w:ind w:left="425" w:leftChars="0" w:hanging="425" w:firstLineChars="0"/>
        <w:rPr>
          <w:rFonts w:hint="eastAsia"/>
        </w:rPr>
      </w:pPr>
      <w:r>
        <w:rPr>
          <w:rFonts w:hint="eastAsia"/>
        </w:rPr>
        <w:t>优化用户操作体验：在学生端、医生端的核心操作页面，增加操作引导提示，对复杂的业务流程（如病假申请、处方开具）增加步骤指引，降低用户的学习成本。</w:t>
      </w:r>
    </w:p>
    <w:p w14:paraId="70AFCC69">
      <w:pPr>
        <w:numPr>
          <w:ilvl w:val="0"/>
          <w:numId w:val="15"/>
        </w:numPr>
        <w:ind w:left="425" w:leftChars="0" w:hanging="425" w:firstLineChars="0"/>
        <w:rPr>
          <w:rFonts w:hint="eastAsia"/>
        </w:rPr>
      </w:pPr>
      <w:r>
        <w:rPr>
          <w:rFonts w:hint="eastAsia"/>
        </w:rPr>
        <w:t>完善异常处理机制：对系统所有操作增加统一的异常处理和错误提示，避免出现 "系统错误" 这类模糊的提示信息，明确告知用户错误原因和解决方案。</w:t>
      </w:r>
    </w:p>
    <w:p w14:paraId="1F928E7A">
      <w:pPr>
        <w:numPr>
          <w:ilvl w:val="0"/>
          <w:numId w:val="15"/>
        </w:numPr>
        <w:ind w:left="425" w:leftChars="0" w:hanging="425" w:firstLineChars="0"/>
        <w:rPr>
          <w:rFonts w:hint="eastAsia"/>
        </w:rPr>
      </w:pPr>
      <w:r>
        <w:rPr>
          <w:rFonts w:hint="eastAsia"/>
        </w:rPr>
        <w:t>增加数据批量操作功能：在医生排班管理、药品入库、用户管理等模块，增加批量导入、批量编辑功能，提升管理人员的工作效率。</w:t>
      </w:r>
    </w:p>
    <w:p w14:paraId="490AAB34">
      <w:pPr>
        <w:numPr>
          <w:ilvl w:val="0"/>
          <w:numId w:val="15"/>
        </w:numPr>
        <w:ind w:left="425" w:leftChars="0" w:hanging="425" w:firstLineChars="0"/>
        <w:rPr>
          <w:rFonts w:hint="eastAsia"/>
        </w:rPr>
      </w:pPr>
      <w:r>
        <w:rPr>
          <w:rFonts w:hint="eastAsia"/>
        </w:rPr>
        <w:t>优化统计报表功能：在校领导端的统计模块，增加更多维度的统计分析图表，如就诊量的同比 / 环比对比、疾病趋势的月度分析等，为校领导的决策提供更全面的数据支撑。</w:t>
      </w:r>
    </w:p>
    <w:p w14:paraId="032A0B24">
      <w:pPr>
        <w:rPr>
          <w:rFonts w:hint="eastAsia"/>
          <w:b/>
          <w:bCs/>
          <w:sz w:val="32"/>
          <w:szCs w:val="32"/>
        </w:rPr>
      </w:pPr>
      <w:r>
        <w:rPr>
          <w:rFonts w:hint="eastAsia"/>
          <w:b/>
          <w:bCs/>
          <w:sz w:val="32"/>
          <w:szCs w:val="32"/>
        </w:rPr>
        <w:t>12.3.3 测试优化建议</w:t>
      </w:r>
    </w:p>
    <w:p w14:paraId="18BB521B">
      <w:pPr>
        <w:numPr>
          <w:ilvl w:val="0"/>
          <w:numId w:val="16"/>
        </w:numPr>
        <w:ind w:left="425" w:leftChars="0" w:hanging="425" w:firstLineChars="0"/>
        <w:rPr>
          <w:rFonts w:hint="eastAsia"/>
        </w:rPr>
      </w:pPr>
      <w:r>
        <w:rPr>
          <w:rFonts w:hint="eastAsia"/>
        </w:rPr>
        <w:t>补充自动化测试用例：针对核心业务流程，补充 UI 自动化测试和接口自动化测试用例，提升回归测试的效率，避免重复的手动测试工作。</w:t>
      </w:r>
    </w:p>
    <w:p w14:paraId="77DEB5E3">
      <w:pPr>
        <w:numPr>
          <w:ilvl w:val="0"/>
          <w:numId w:val="16"/>
        </w:numPr>
        <w:ind w:left="425" w:leftChars="0" w:hanging="425" w:firstLineChars="0"/>
        <w:rPr>
          <w:rFonts w:hint="eastAsia"/>
        </w:rPr>
      </w:pPr>
      <w:r>
        <w:rPr>
          <w:rFonts w:hint="eastAsia"/>
        </w:rPr>
        <w:t>增加专项测试：在后续的测试中，增加大数据量测试、长时间稳定性测试、弱网测试等专项测试，进一步验证系统的稳定性和可靠性。</w:t>
      </w:r>
    </w:p>
    <w:p w14:paraId="2F6127CC">
      <w:pPr>
        <w:numPr>
          <w:ilvl w:val="0"/>
          <w:numId w:val="16"/>
        </w:numPr>
        <w:ind w:left="425" w:leftChars="0" w:hanging="425" w:firstLineChars="0"/>
      </w:pPr>
      <w:r>
        <w:rPr>
          <w:rFonts w:hint="eastAsia"/>
        </w:rPr>
        <w:t>完善测试用例库：针对本次测试发现的缺陷，补充对应的回归测试用例，完善测试用例库，避免同类缺陷重复出现。</w:t>
      </w:r>
    </w:p>
    <w:sectPr>
      <w:pgSz w:w="11906" w:h="16838"/>
      <w:pgMar w:top="1418" w:right="1418" w:bottom="1418" w:left="1418" w:header="851" w:footer="992" w:gutter="0"/>
      <w:pgBorders>
        <w:top w:val="none" w:sz="0" w:space="0"/>
        <w:left w:val="none" w:sz="0" w:space="0"/>
        <w:bottom w:val="none" w:sz="0" w:space="0"/>
        <w:right w:val="none" w:sz="0" w:space="0"/>
      </w:pgBorders>
      <w:cols w:space="720" w:num="1"/>
      <w:docGrid w:linePitch="34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8FE23">
    <w:pPr>
      <w:pStyle w:val="10"/>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381FE9">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B381FE9">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30661">
    <w:pPr>
      <w:pStyle w:val="10"/>
      <w:rPr>
        <w:rFonts w:hint="default" w:eastAsia="宋体"/>
        <w:sz w:val="18"/>
        <w:lang w:val="en-US" w:eastAsia="zh-CN"/>
      </w:rPr>
    </w:pPr>
    <w:r>
      <w:rPr>
        <w:rFonts w:hint="default"/>
        <w:sz w:val="18"/>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2930E0">
                          <w:pPr>
                            <w:pStyle w:val="10"/>
                            <w:pBdr>
                              <w:top w:val="none" w:color="auto" w:sz="0" w:space="1"/>
                              <w:left w:val="none" w:color="auto" w:sz="0" w:space="4"/>
                              <w:bottom w:val="none" w:color="auto" w:sz="0" w:space="1"/>
                              <w:right w:val="none" w:color="auto" w:sz="0" w:space="4"/>
                            </w:pBdr>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F2930E0">
                    <w:pPr>
                      <w:pStyle w:val="10"/>
                      <w:pBdr>
                        <w:top w:val="none" w:color="auto" w:sz="0" w:space="1"/>
                        <w:left w:val="none" w:color="auto" w:sz="0" w:space="4"/>
                        <w:bottom w:val="none" w:color="auto" w:sz="0" w:space="1"/>
                        <w:right w:val="none" w:color="auto" w:sz="0" w:space="4"/>
                      </w:pBdr>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w:t>
                    </w:r>
                  </w:p>
                </w:txbxContent>
              </v:textbox>
            </v:shape>
          </w:pict>
        </mc:Fallback>
      </mc:AlternateContent>
    </w:r>
    <w:r>
      <w:rPr>
        <w:rFonts w:hint="eastAsia"/>
        <w:sz w:val="18"/>
        <w:lang w:val="en-US" w:eastAsia="zh-CN"/>
      </w:rPr>
      <w:t>广州商学院</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B4C20">
    <w:pPr>
      <w:pStyle w:val="11"/>
    </w:pPr>
    <w:r>
      <w:rPr>
        <w:rFonts w:hint="eastAsia"/>
      </w:rPr>
      <w:t>SY2011_00                                                                       文档编写规范</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89067">
    <w:pPr>
      <w:pStyle w:val="11"/>
      <w:ind w:right="273"/>
      <w:rPr>
        <w:sz w:val="18"/>
        <w:szCs w:val="18"/>
      </w:rPr>
    </w:pPr>
    <w:r>
      <w:rPr>
        <w:rFonts w:hint="eastAsia"/>
        <w:sz w:val="18"/>
        <w:szCs w:val="18"/>
        <w:lang w:val="en-US" w:eastAsia="zh-CN"/>
      </w:rPr>
      <w:t>校园医务系统</w:t>
    </w:r>
    <w:r>
      <w:rPr>
        <w:rFonts w:hint="eastAsia"/>
        <w:sz w:val="18"/>
        <w:szCs w:val="18"/>
      </w:rPr>
      <w:t xml:space="preserve">                                     </w:t>
    </w:r>
    <w:r>
      <w:rPr>
        <w:rFonts w:hint="eastAsia"/>
        <w:sz w:val="18"/>
        <w:szCs w:val="18"/>
        <w:lang w:val="en-US" w:eastAsia="zh-CN"/>
      </w:rPr>
      <w:t xml:space="preserve">                        </w:t>
    </w:r>
    <w:r>
      <w:rPr>
        <w:rFonts w:hint="eastAsia"/>
        <w:sz w:val="18"/>
        <w:szCs w:val="18"/>
      </w:rPr>
      <w:t xml:space="preserve">测试方案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FF0A6"/>
  <w:p w14:paraId="5E650ACE"/>
  <w:p w14:paraId="519402F7"/>
  <w:p w14:paraId="3BD0B25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7A09D"/>
    <w:multiLevelType w:val="singleLevel"/>
    <w:tmpl w:val="8097A09D"/>
    <w:lvl w:ilvl="0" w:tentative="0">
      <w:start w:val="1"/>
      <w:numFmt w:val="decimal"/>
      <w:lvlText w:val="%1."/>
      <w:lvlJc w:val="left"/>
      <w:pPr>
        <w:ind w:left="425" w:hanging="425"/>
      </w:pPr>
      <w:rPr>
        <w:rFonts w:hint="default"/>
      </w:rPr>
    </w:lvl>
  </w:abstractNum>
  <w:abstractNum w:abstractNumId="1">
    <w:nsid w:val="8738255B"/>
    <w:multiLevelType w:val="singleLevel"/>
    <w:tmpl w:val="8738255B"/>
    <w:lvl w:ilvl="0" w:tentative="0">
      <w:start w:val="1"/>
      <w:numFmt w:val="decimal"/>
      <w:lvlText w:val="%1."/>
      <w:lvlJc w:val="left"/>
      <w:pPr>
        <w:ind w:left="425" w:hanging="425"/>
      </w:pPr>
      <w:rPr>
        <w:rFonts w:hint="default"/>
      </w:rPr>
    </w:lvl>
  </w:abstractNum>
  <w:abstractNum w:abstractNumId="2">
    <w:nsid w:val="958F7EE9"/>
    <w:multiLevelType w:val="singleLevel"/>
    <w:tmpl w:val="958F7EE9"/>
    <w:lvl w:ilvl="0" w:tentative="0">
      <w:start w:val="1"/>
      <w:numFmt w:val="decimal"/>
      <w:lvlText w:val="%1."/>
      <w:lvlJc w:val="left"/>
      <w:pPr>
        <w:ind w:left="425" w:hanging="425"/>
      </w:pPr>
      <w:rPr>
        <w:rFonts w:hint="default"/>
      </w:rPr>
    </w:lvl>
  </w:abstractNum>
  <w:abstractNum w:abstractNumId="3">
    <w:nsid w:val="A0AC671A"/>
    <w:multiLevelType w:val="singleLevel"/>
    <w:tmpl w:val="A0AC671A"/>
    <w:lvl w:ilvl="0" w:tentative="0">
      <w:start w:val="1"/>
      <w:numFmt w:val="decimal"/>
      <w:suff w:val="space"/>
      <w:lvlText w:val="%1."/>
      <w:lvlJc w:val="left"/>
    </w:lvl>
  </w:abstractNum>
  <w:abstractNum w:abstractNumId="4">
    <w:nsid w:val="A354CC54"/>
    <w:multiLevelType w:val="singleLevel"/>
    <w:tmpl w:val="A354CC54"/>
    <w:lvl w:ilvl="0" w:tentative="0">
      <w:start w:val="1"/>
      <w:numFmt w:val="lowerLetter"/>
      <w:suff w:val="space"/>
      <w:lvlText w:val="%1."/>
      <w:lvlJc w:val="left"/>
    </w:lvl>
  </w:abstractNum>
  <w:abstractNum w:abstractNumId="5">
    <w:nsid w:val="ACBD9777"/>
    <w:multiLevelType w:val="singleLevel"/>
    <w:tmpl w:val="ACBD9777"/>
    <w:lvl w:ilvl="0" w:tentative="0">
      <w:start w:val="1"/>
      <w:numFmt w:val="bullet"/>
      <w:lvlText w:val=""/>
      <w:lvlJc w:val="left"/>
      <w:pPr>
        <w:ind w:left="420" w:hanging="420"/>
      </w:pPr>
      <w:rPr>
        <w:rFonts w:hint="default" w:ascii="Wingdings" w:hAnsi="Wingdings"/>
      </w:rPr>
    </w:lvl>
  </w:abstractNum>
  <w:abstractNum w:abstractNumId="6">
    <w:nsid w:val="E645A1BF"/>
    <w:multiLevelType w:val="singleLevel"/>
    <w:tmpl w:val="E645A1BF"/>
    <w:lvl w:ilvl="0" w:tentative="0">
      <w:start w:val="1"/>
      <w:numFmt w:val="decimal"/>
      <w:suff w:val="space"/>
      <w:lvlText w:val="%1."/>
      <w:lvlJc w:val="left"/>
    </w:lvl>
  </w:abstractNum>
  <w:abstractNum w:abstractNumId="7">
    <w:nsid w:val="F2CEA2E0"/>
    <w:multiLevelType w:val="singleLevel"/>
    <w:tmpl w:val="F2CEA2E0"/>
    <w:lvl w:ilvl="0" w:tentative="0">
      <w:start w:val="1"/>
      <w:numFmt w:val="bullet"/>
      <w:lvlText w:val=""/>
      <w:lvlJc w:val="left"/>
      <w:pPr>
        <w:ind w:left="420" w:hanging="420"/>
      </w:pPr>
      <w:rPr>
        <w:rFonts w:hint="default" w:ascii="Wingdings" w:hAnsi="Wingdings"/>
      </w:rPr>
    </w:lvl>
  </w:abstractNum>
  <w:abstractNum w:abstractNumId="8">
    <w:nsid w:val="02FF6146"/>
    <w:multiLevelType w:val="multilevel"/>
    <w:tmpl w:val="02FF6146"/>
    <w:lvl w:ilvl="0" w:tentative="0">
      <w:start w:val="1"/>
      <w:numFmt w:val="chineseCounting"/>
      <w:suff w:val="nothing"/>
      <w:lvlText w:val="第%1章 "/>
      <w:lvlJc w:val="left"/>
      <w:pPr>
        <w:ind w:left="432" w:hanging="432"/>
      </w:pPr>
      <w:rPr>
        <w:rFonts w:hint="eastAsia"/>
      </w:rPr>
    </w:lvl>
    <w:lvl w:ilvl="1" w:tentative="0">
      <w:start w:val="1"/>
      <w:numFmt w:val="decimal"/>
      <w:isLgl/>
      <w:lvlText w:val="%1.%2."/>
      <w:lvlJc w:val="left"/>
      <w:pPr>
        <w:ind w:left="575" w:hanging="575"/>
      </w:pPr>
      <w:rPr>
        <w:rFonts w:hint="eastAsia" w:ascii="黑体" w:hAnsi="黑体" w:eastAsia="黑体" w:cs="黑体"/>
        <w:sz w:val="32"/>
        <w:szCs w:val="32"/>
      </w:rPr>
    </w:lvl>
    <w:lvl w:ilvl="2" w:tentative="0">
      <w:start w:val="1"/>
      <w:numFmt w:val="decimal"/>
      <w:pStyle w:val="4"/>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9">
    <w:nsid w:val="080B2EC8"/>
    <w:multiLevelType w:val="multilevel"/>
    <w:tmpl w:val="080B2EC8"/>
    <w:lvl w:ilvl="0" w:tentative="0">
      <w:start w:val="1"/>
      <w:numFmt w:val="ideographDigital"/>
      <w:lvlText w:val="第%1章"/>
      <w:lvlJc w:val="left"/>
      <w:pPr>
        <w:tabs>
          <w:tab w:val="left" w:pos="432"/>
        </w:tabs>
        <w:ind w:left="432" w:hanging="432"/>
      </w:pPr>
      <w:rPr>
        <w:rFonts w:hint="eastAsia" w:ascii="黑体" w:hAnsi="黑体" w:eastAsia="黑体" w:cs="黑体"/>
      </w:rPr>
    </w:lvl>
    <w:lvl w:ilvl="1" w:tentative="0">
      <w:start w:val="1"/>
      <w:numFmt w:val="decimal"/>
      <w:isLgl/>
      <w:lvlText w:val="%1.%2"/>
      <w:lvlJc w:val="left"/>
      <w:pPr>
        <w:tabs>
          <w:tab w:val="left" w:pos="576"/>
        </w:tabs>
        <w:ind w:left="576" w:hanging="576"/>
      </w:pPr>
      <w:rPr>
        <w:rFonts w:hint="eastAsia"/>
      </w:rPr>
    </w:lvl>
    <w:lvl w:ilvl="2" w:tentative="0">
      <w:start w:val="1"/>
      <w:numFmt w:val="decimal"/>
      <w:isLgl/>
      <w:lvlText w:val="%1.%2.%3"/>
      <w:lvlJc w:val="left"/>
      <w:pPr>
        <w:tabs>
          <w:tab w:val="left" w:pos="720"/>
        </w:tabs>
        <w:ind w:left="720" w:hanging="720"/>
      </w:pPr>
      <w:rPr>
        <w:rFonts w:hint="eastAsia" w:ascii="黑体" w:eastAsia="黑体"/>
        <w:lang w:val="en-US"/>
      </w:rPr>
    </w:lvl>
    <w:lvl w:ilvl="3" w:tentative="0">
      <w:start w:val="1"/>
      <w:numFmt w:val="decimal"/>
      <w:isLgl/>
      <w:lvlText w:val="%1.%2.%3.%4"/>
      <w:lvlJc w:val="left"/>
      <w:pPr>
        <w:tabs>
          <w:tab w:val="left" w:pos="864"/>
        </w:tabs>
        <w:ind w:left="864" w:hanging="864"/>
      </w:pPr>
      <w:rPr>
        <w:rFonts w:hint="eastAsia" w:ascii="黑体" w:eastAsia="黑体"/>
      </w:rPr>
    </w:lvl>
    <w:lvl w:ilvl="4" w:tentative="0">
      <w:start w:val="1"/>
      <w:numFmt w:val="decimal"/>
      <w:isLgl/>
      <w:lvlText w:val="%1.%2.%3.%4.%5"/>
      <w:lvlJc w:val="left"/>
      <w:pPr>
        <w:tabs>
          <w:tab w:val="left" w:pos="1008"/>
        </w:tabs>
        <w:ind w:left="1008" w:hanging="1008"/>
      </w:pPr>
      <w:rPr>
        <w:rFonts w:hint="eastAsia"/>
      </w:rPr>
    </w:lvl>
    <w:lvl w:ilvl="5" w:tentative="0">
      <w:start w:val="1"/>
      <w:numFmt w:val="decimal"/>
      <w:isLgl/>
      <w:lvlText w:val="%1.%2.%3.%4.%5.%6"/>
      <w:lvlJc w:val="left"/>
      <w:pPr>
        <w:tabs>
          <w:tab w:val="left" w:pos="1152"/>
        </w:tabs>
        <w:ind w:left="1152" w:hanging="1152"/>
      </w:pPr>
      <w:rPr>
        <w:rFonts w:hint="eastAsia"/>
      </w:rPr>
    </w:lvl>
    <w:lvl w:ilvl="6" w:tentative="0">
      <w:start w:val="1"/>
      <w:numFmt w:val="decimal"/>
      <w:isLgl/>
      <w:lvlText w:val="%1.%2.%3.%4.%5.%6.%7"/>
      <w:lvlJc w:val="left"/>
      <w:pPr>
        <w:tabs>
          <w:tab w:val="left" w:pos="1296"/>
        </w:tabs>
        <w:ind w:left="1296" w:hanging="1296"/>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584"/>
        </w:tabs>
        <w:ind w:left="1584" w:hanging="1584"/>
      </w:pPr>
      <w:rPr>
        <w:rFonts w:hint="eastAsia"/>
      </w:rPr>
    </w:lvl>
  </w:abstractNum>
  <w:abstractNum w:abstractNumId="10">
    <w:nsid w:val="0D1DFD51"/>
    <w:multiLevelType w:val="singleLevel"/>
    <w:tmpl w:val="0D1DFD51"/>
    <w:lvl w:ilvl="0" w:tentative="0">
      <w:start w:val="1"/>
      <w:numFmt w:val="lowerLetter"/>
      <w:suff w:val="space"/>
      <w:lvlText w:val="%1."/>
      <w:lvlJc w:val="left"/>
    </w:lvl>
  </w:abstractNum>
  <w:abstractNum w:abstractNumId="11">
    <w:nsid w:val="18E11558"/>
    <w:multiLevelType w:val="singleLevel"/>
    <w:tmpl w:val="18E11558"/>
    <w:lvl w:ilvl="0" w:tentative="0">
      <w:start w:val="1"/>
      <w:numFmt w:val="decimal"/>
      <w:lvlText w:val="%1."/>
      <w:lvlJc w:val="left"/>
      <w:pPr>
        <w:ind w:left="425" w:hanging="425"/>
      </w:pPr>
      <w:rPr>
        <w:rFonts w:hint="default"/>
      </w:rPr>
    </w:lvl>
  </w:abstractNum>
  <w:abstractNum w:abstractNumId="12">
    <w:nsid w:val="192D0881"/>
    <w:multiLevelType w:val="multilevel"/>
    <w:tmpl w:val="192D0881"/>
    <w:lvl w:ilvl="0" w:tentative="0">
      <w:start w:val="1"/>
      <w:numFmt w:val="decimal"/>
      <w:lvlText w:val="表%1："/>
      <w:lvlJc w:val="left"/>
      <w:pPr>
        <w:ind w:left="420" w:hanging="420"/>
      </w:pPr>
      <w:rPr>
        <w:rFonts w:hint="eastAsia" w:ascii="黑体" w:hAnsi="黑体" w:eastAsia="黑体"/>
        <w:b w:val="0"/>
        <w:i w:val="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BC94FA9"/>
    <w:multiLevelType w:val="singleLevel"/>
    <w:tmpl w:val="1BC94FA9"/>
    <w:lvl w:ilvl="0" w:tentative="0">
      <w:start w:val="1"/>
      <w:numFmt w:val="decimal"/>
      <w:lvlText w:val="%1."/>
      <w:lvlJc w:val="left"/>
      <w:pPr>
        <w:ind w:left="425" w:hanging="425"/>
      </w:pPr>
      <w:rPr>
        <w:rFonts w:hint="default"/>
      </w:rPr>
    </w:lvl>
  </w:abstractNum>
  <w:abstractNum w:abstractNumId="14">
    <w:nsid w:val="2B3850D9"/>
    <w:multiLevelType w:val="singleLevel"/>
    <w:tmpl w:val="2B3850D9"/>
    <w:lvl w:ilvl="0" w:tentative="0">
      <w:start w:val="1"/>
      <w:numFmt w:val="decimal"/>
      <w:lvlText w:val="%1."/>
      <w:lvlJc w:val="left"/>
      <w:pPr>
        <w:ind w:left="425" w:hanging="425"/>
      </w:pPr>
      <w:rPr>
        <w:rFonts w:hint="default"/>
      </w:rPr>
    </w:lvl>
  </w:abstractNum>
  <w:abstractNum w:abstractNumId="15">
    <w:nsid w:val="47E227AC"/>
    <w:multiLevelType w:val="singleLevel"/>
    <w:tmpl w:val="47E227AC"/>
    <w:lvl w:ilvl="0" w:tentative="0">
      <w:start w:val="10"/>
      <w:numFmt w:val="chineseCounting"/>
      <w:suff w:val="space"/>
      <w:lvlText w:val="第%1章"/>
      <w:lvlJc w:val="left"/>
      <w:rPr>
        <w:rFonts w:hint="eastAsia"/>
      </w:rPr>
    </w:lvl>
  </w:abstractNum>
  <w:num w:numId="1">
    <w:abstractNumId w:val="8"/>
  </w:num>
  <w:num w:numId="2">
    <w:abstractNumId w:val="9"/>
  </w:num>
  <w:num w:numId="3">
    <w:abstractNumId w:val="10"/>
  </w:num>
  <w:num w:numId="4">
    <w:abstractNumId w:val="3"/>
  </w:num>
  <w:num w:numId="5">
    <w:abstractNumId w:val="4"/>
  </w:num>
  <w:num w:numId="6">
    <w:abstractNumId w:val="6"/>
  </w:num>
  <w:num w:numId="7">
    <w:abstractNumId w:val="0"/>
  </w:num>
  <w:num w:numId="8">
    <w:abstractNumId w:val="5"/>
  </w:num>
  <w:num w:numId="9">
    <w:abstractNumId w:val="7"/>
  </w:num>
  <w:num w:numId="10">
    <w:abstractNumId w:val="12"/>
  </w:num>
  <w:num w:numId="11">
    <w:abstractNumId w:val="15"/>
  </w:num>
  <w:num w:numId="12">
    <w:abstractNumId w:val="1"/>
  </w:num>
  <w:num w:numId="13">
    <w:abstractNumId w:val="13"/>
  </w:num>
  <w:num w:numId="14">
    <w:abstractNumId w:val="2"/>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RkZGVmZDQxZDNhYjc0NWExN2QzOTJmMzU0ZWEyN2QifQ=="/>
  </w:docVars>
  <w:rsids>
    <w:rsidRoot w:val="46657F02"/>
    <w:rsid w:val="000B2644"/>
    <w:rsid w:val="000B3C7F"/>
    <w:rsid w:val="002356DE"/>
    <w:rsid w:val="002A38A8"/>
    <w:rsid w:val="002B6BD8"/>
    <w:rsid w:val="00391661"/>
    <w:rsid w:val="003E4CCA"/>
    <w:rsid w:val="003E68B6"/>
    <w:rsid w:val="004E1CEB"/>
    <w:rsid w:val="0050601D"/>
    <w:rsid w:val="005400E1"/>
    <w:rsid w:val="005A1EC3"/>
    <w:rsid w:val="0069203A"/>
    <w:rsid w:val="006E342B"/>
    <w:rsid w:val="00753F6F"/>
    <w:rsid w:val="007D3BE3"/>
    <w:rsid w:val="007E2E07"/>
    <w:rsid w:val="00820B59"/>
    <w:rsid w:val="00886EC6"/>
    <w:rsid w:val="00925830"/>
    <w:rsid w:val="00925A47"/>
    <w:rsid w:val="009313AA"/>
    <w:rsid w:val="009C607B"/>
    <w:rsid w:val="009E2760"/>
    <w:rsid w:val="009F6A6C"/>
    <w:rsid w:val="00AD4077"/>
    <w:rsid w:val="00AE311B"/>
    <w:rsid w:val="00B4600F"/>
    <w:rsid w:val="00B80C51"/>
    <w:rsid w:val="00BB6E88"/>
    <w:rsid w:val="00BE6E97"/>
    <w:rsid w:val="00C03141"/>
    <w:rsid w:val="00C62958"/>
    <w:rsid w:val="00C81F9A"/>
    <w:rsid w:val="00D46564"/>
    <w:rsid w:val="00D967E4"/>
    <w:rsid w:val="00DF73DF"/>
    <w:rsid w:val="00DF7727"/>
    <w:rsid w:val="00E1759B"/>
    <w:rsid w:val="00E47C7B"/>
    <w:rsid w:val="00FF6176"/>
    <w:rsid w:val="0374781A"/>
    <w:rsid w:val="048517BB"/>
    <w:rsid w:val="06B9710E"/>
    <w:rsid w:val="073F14FA"/>
    <w:rsid w:val="077156C1"/>
    <w:rsid w:val="082D73A8"/>
    <w:rsid w:val="08937E4F"/>
    <w:rsid w:val="08B97BBA"/>
    <w:rsid w:val="0B3939A1"/>
    <w:rsid w:val="0C420CF3"/>
    <w:rsid w:val="0DEB265D"/>
    <w:rsid w:val="0E007F29"/>
    <w:rsid w:val="0E3B02B3"/>
    <w:rsid w:val="0F042E2A"/>
    <w:rsid w:val="0FE160A6"/>
    <w:rsid w:val="102D008C"/>
    <w:rsid w:val="157C3784"/>
    <w:rsid w:val="17315E95"/>
    <w:rsid w:val="17432FA4"/>
    <w:rsid w:val="19F53C93"/>
    <w:rsid w:val="1A3C2B65"/>
    <w:rsid w:val="1AA55966"/>
    <w:rsid w:val="1D2C5474"/>
    <w:rsid w:val="1D6C4D26"/>
    <w:rsid w:val="1E2473B4"/>
    <w:rsid w:val="1F861C54"/>
    <w:rsid w:val="1FAE1A59"/>
    <w:rsid w:val="20C35050"/>
    <w:rsid w:val="2188203B"/>
    <w:rsid w:val="21974FA5"/>
    <w:rsid w:val="21DF288F"/>
    <w:rsid w:val="22FA2579"/>
    <w:rsid w:val="23A203FB"/>
    <w:rsid w:val="240650B5"/>
    <w:rsid w:val="240A3FD4"/>
    <w:rsid w:val="24494344"/>
    <w:rsid w:val="250A0EDB"/>
    <w:rsid w:val="25ED0AA8"/>
    <w:rsid w:val="262B6725"/>
    <w:rsid w:val="263A526F"/>
    <w:rsid w:val="26D2677B"/>
    <w:rsid w:val="27D52370"/>
    <w:rsid w:val="2A095E90"/>
    <w:rsid w:val="2BE20674"/>
    <w:rsid w:val="2BE61015"/>
    <w:rsid w:val="2D363801"/>
    <w:rsid w:val="2F7B3B8E"/>
    <w:rsid w:val="2FE54017"/>
    <w:rsid w:val="30642423"/>
    <w:rsid w:val="31567705"/>
    <w:rsid w:val="32A948CD"/>
    <w:rsid w:val="344A69A2"/>
    <w:rsid w:val="351D4A63"/>
    <w:rsid w:val="3639328A"/>
    <w:rsid w:val="3672600F"/>
    <w:rsid w:val="36BA3898"/>
    <w:rsid w:val="37010470"/>
    <w:rsid w:val="39FE651F"/>
    <w:rsid w:val="3AC14519"/>
    <w:rsid w:val="3BBD33E3"/>
    <w:rsid w:val="3CED0829"/>
    <w:rsid w:val="3D2F00DC"/>
    <w:rsid w:val="3D4232B7"/>
    <w:rsid w:val="3DAA3988"/>
    <w:rsid w:val="3DAF54EC"/>
    <w:rsid w:val="3EE57B3C"/>
    <w:rsid w:val="3EE5ED7A"/>
    <w:rsid w:val="3FCC3D2F"/>
    <w:rsid w:val="40AF3482"/>
    <w:rsid w:val="40D40F75"/>
    <w:rsid w:val="422212A9"/>
    <w:rsid w:val="43A44C9C"/>
    <w:rsid w:val="43C1279C"/>
    <w:rsid w:val="45F07C66"/>
    <w:rsid w:val="45F301F4"/>
    <w:rsid w:val="46657F02"/>
    <w:rsid w:val="468A1971"/>
    <w:rsid w:val="480010A6"/>
    <w:rsid w:val="4BE7048D"/>
    <w:rsid w:val="4DFD3A1F"/>
    <w:rsid w:val="50724BDB"/>
    <w:rsid w:val="518165D6"/>
    <w:rsid w:val="51D65C58"/>
    <w:rsid w:val="51E67F1C"/>
    <w:rsid w:val="55BF0BF7"/>
    <w:rsid w:val="573B0607"/>
    <w:rsid w:val="57FE08AA"/>
    <w:rsid w:val="582A6899"/>
    <w:rsid w:val="590D5865"/>
    <w:rsid w:val="599D3BF0"/>
    <w:rsid w:val="5A0538CE"/>
    <w:rsid w:val="5A2E0B76"/>
    <w:rsid w:val="5B0D5628"/>
    <w:rsid w:val="5DF65B3D"/>
    <w:rsid w:val="5F755174"/>
    <w:rsid w:val="5F9E3683"/>
    <w:rsid w:val="5FED3648"/>
    <w:rsid w:val="618F5F78"/>
    <w:rsid w:val="61F30838"/>
    <w:rsid w:val="652B0936"/>
    <w:rsid w:val="66182321"/>
    <w:rsid w:val="663570AE"/>
    <w:rsid w:val="6D5922BF"/>
    <w:rsid w:val="6DAE3CC2"/>
    <w:rsid w:val="6E2B2AA9"/>
    <w:rsid w:val="6EE90BF3"/>
    <w:rsid w:val="6EF63075"/>
    <w:rsid w:val="6FFE531C"/>
    <w:rsid w:val="703C229C"/>
    <w:rsid w:val="71615295"/>
    <w:rsid w:val="72910452"/>
    <w:rsid w:val="729A15DC"/>
    <w:rsid w:val="742D6452"/>
    <w:rsid w:val="744A2E88"/>
    <w:rsid w:val="7474632B"/>
    <w:rsid w:val="74C95B7E"/>
    <w:rsid w:val="78275672"/>
    <w:rsid w:val="789F5B8F"/>
    <w:rsid w:val="7D65268B"/>
    <w:rsid w:val="7D92564D"/>
    <w:rsid w:val="7DF65392"/>
    <w:rsid w:val="7E890B20"/>
    <w:rsid w:val="7FA442F2"/>
    <w:rsid w:val="7FF7094D"/>
    <w:rsid w:val="EF7F1893"/>
    <w:rsid w:val="F5C6E55E"/>
    <w:rsid w:val="F7DF3240"/>
    <w:rsid w:val="FF7DF0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right="-108"/>
    </w:pPr>
    <w:rPr>
      <w:rFonts w:ascii="宋体" w:hAnsi="宋体" w:eastAsia="宋体" w:cs="Times New Roman"/>
      <w:kern w:val="2"/>
      <w:sz w:val="24"/>
      <w:szCs w:val="24"/>
      <w:lang w:val="en-US" w:eastAsia="en-US" w:bidi="ar-SA"/>
    </w:rPr>
  </w:style>
  <w:style w:type="paragraph" w:styleId="2">
    <w:name w:val="heading 1"/>
    <w:basedOn w:val="1"/>
    <w:next w:val="1"/>
    <w:qFormat/>
    <w:uiPriority w:val="0"/>
    <w:pPr>
      <w:pageBreakBefore/>
      <w:spacing w:before="200" w:after="160"/>
      <w:jc w:val="center"/>
      <w:outlineLvl w:val="0"/>
    </w:pPr>
    <w:rPr>
      <w:rFonts w:ascii="Arial" w:hAnsi="Arial" w:eastAsia="黑体"/>
      <w:b/>
      <w:sz w:val="36"/>
      <w:szCs w:val="36"/>
    </w:rPr>
  </w:style>
  <w:style w:type="paragraph" w:styleId="3">
    <w:name w:val="heading 2"/>
    <w:basedOn w:val="1"/>
    <w:next w:val="1"/>
    <w:qFormat/>
    <w:uiPriority w:val="0"/>
    <w:pPr>
      <w:jc w:val="both"/>
      <w:outlineLvl w:val="1"/>
    </w:pPr>
    <w:rPr>
      <w:rFonts w:ascii="Times New Roman" w:hAnsi="Times New Roman" w:eastAsia="黑体"/>
      <w:kern w:val="0"/>
      <w:sz w:val="32"/>
      <w:lang w:eastAsia="zh-CN"/>
    </w:rPr>
  </w:style>
  <w:style w:type="paragraph" w:styleId="4">
    <w:name w:val="heading 3"/>
    <w:basedOn w:val="1"/>
    <w:next w:val="1"/>
    <w:semiHidden/>
    <w:unhideWhenUsed/>
    <w:qFormat/>
    <w:uiPriority w:val="0"/>
    <w:pPr>
      <w:keepNext/>
      <w:keepLines/>
      <w:numPr>
        <w:ilvl w:val="2"/>
        <w:numId w:val="1"/>
      </w:numPr>
      <w:spacing w:before="260" w:after="260" w:line="416" w:lineRule="auto"/>
      <w:outlineLvl w:val="2"/>
    </w:pPr>
    <w:rPr>
      <w:rFonts w:eastAsia="黑体"/>
      <w:b/>
      <w:bCs/>
      <w:sz w:val="32"/>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5"/>
    <w:semiHidden/>
    <w:qFormat/>
    <w:uiPriority w:val="0"/>
  </w:style>
  <w:style w:type="paragraph" w:styleId="6">
    <w:name w:val="Body Text"/>
    <w:basedOn w:val="1"/>
    <w:qFormat/>
    <w:uiPriority w:val="0"/>
    <w:pPr>
      <w:spacing w:after="120"/>
    </w:pPr>
  </w:style>
  <w:style w:type="paragraph" w:styleId="7">
    <w:name w:val="Plain Text"/>
    <w:basedOn w:val="1"/>
    <w:qFormat/>
    <w:uiPriority w:val="0"/>
    <w:rPr>
      <w:rFonts w:ascii="宋体" w:hAnsi="Courier New"/>
    </w:rPr>
  </w:style>
  <w:style w:type="paragraph" w:styleId="8">
    <w:name w:val="Date"/>
    <w:basedOn w:val="1"/>
    <w:next w:val="1"/>
    <w:link w:val="26"/>
    <w:qFormat/>
    <w:uiPriority w:val="0"/>
    <w:pPr>
      <w:ind w:left="100" w:leftChars="2500"/>
    </w:pPr>
  </w:style>
  <w:style w:type="paragraph" w:styleId="9">
    <w:name w:val="Balloon Text"/>
    <w:basedOn w:val="1"/>
    <w:link w:val="28"/>
    <w:qFormat/>
    <w:uiPriority w:val="0"/>
    <w:pPr>
      <w:spacing w:line="240" w:lineRule="auto"/>
    </w:pPr>
    <w:rPr>
      <w:sz w:val="18"/>
      <w:szCs w:val="18"/>
    </w:rPr>
  </w:style>
  <w:style w:type="paragraph" w:styleId="10">
    <w:name w:val="footer"/>
    <w:basedOn w:val="1"/>
    <w:qFormat/>
    <w:uiPriority w:val="0"/>
    <w:pPr>
      <w:pBdr>
        <w:top w:val="single" w:color="auto" w:sz="12" w:space="1"/>
      </w:pBdr>
      <w:tabs>
        <w:tab w:val="center" w:pos="4153"/>
        <w:tab w:val="right" w:pos="8306"/>
      </w:tabs>
      <w:snapToGrid w:val="0"/>
      <w:spacing w:line="240" w:lineRule="auto"/>
    </w:pPr>
    <w:rPr>
      <w:sz w:val="21"/>
      <w:szCs w:val="18"/>
    </w:rPr>
  </w:style>
  <w:style w:type="paragraph" w:styleId="11">
    <w:name w:val="header"/>
    <w:basedOn w:val="1"/>
    <w:qFormat/>
    <w:uiPriority w:val="0"/>
    <w:pPr>
      <w:pBdr>
        <w:bottom w:val="single" w:color="auto" w:sz="12" w:space="1"/>
      </w:pBdr>
      <w:tabs>
        <w:tab w:val="center" w:pos="4320"/>
        <w:tab w:val="right" w:pos="8640"/>
      </w:tabs>
      <w:spacing w:after="120" w:line="240" w:lineRule="auto"/>
    </w:pPr>
    <w:rPr>
      <w:spacing w:val="10"/>
      <w:kern w:val="0"/>
      <w:sz w:val="21"/>
      <w:szCs w:val="21"/>
      <w:lang w:eastAsia="zh-CN"/>
    </w:rPr>
  </w:style>
  <w:style w:type="paragraph" w:styleId="12">
    <w:name w:val="toc 1"/>
    <w:basedOn w:val="1"/>
    <w:next w:val="1"/>
    <w:qFormat/>
    <w:uiPriority w:val="39"/>
    <w:pPr>
      <w:spacing w:before="120" w:after="120"/>
    </w:pPr>
    <w:rPr>
      <w:bCs/>
      <w:caps/>
      <w:kern w:val="0"/>
      <w:szCs w:val="20"/>
    </w:rPr>
  </w:style>
  <w:style w:type="paragraph" w:styleId="13">
    <w:name w:val="toc 2"/>
    <w:basedOn w:val="1"/>
    <w:next w:val="1"/>
    <w:qFormat/>
    <w:uiPriority w:val="39"/>
    <w:pPr>
      <w:ind w:left="210"/>
    </w:pPr>
    <w:rPr>
      <w:smallCaps/>
      <w:kern w:val="0"/>
      <w:szCs w:val="20"/>
    </w:rPr>
  </w:style>
  <w:style w:type="paragraph" w:styleId="14">
    <w:name w:val="annotation subject"/>
    <w:basedOn w:val="5"/>
    <w:next w:val="5"/>
    <w:link w:val="27"/>
    <w:qFormat/>
    <w:uiPriority w:val="0"/>
    <w:rPr>
      <w:b/>
      <w:bCs/>
    </w:rPr>
  </w:style>
  <w:style w:type="table" w:styleId="16">
    <w:name w:val="Table Grid"/>
    <w:basedOn w:val="15"/>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unhideWhenUsed/>
    <w:qFormat/>
    <w:uiPriority w:val="99"/>
    <w:rPr>
      <w:color w:val="0563C1" w:themeColor="hyperlink"/>
      <w:u w:val="single"/>
      <w14:textFill>
        <w14:solidFill>
          <w14:schemeClr w14:val="hlink"/>
        </w14:solidFill>
      </w14:textFill>
    </w:rPr>
  </w:style>
  <w:style w:type="character" w:styleId="21">
    <w:name w:val="annotation reference"/>
    <w:semiHidden/>
    <w:qFormat/>
    <w:uiPriority w:val="0"/>
    <w:rPr>
      <w:sz w:val="21"/>
      <w:szCs w:val="21"/>
    </w:rPr>
  </w:style>
  <w:style w:type="paragraph" w:customStyle="1" w:styleId="22">
    <w:name w:val="_Style 5"/>
    <w:qFormat/>
    <w:uiPriority w:val="0"/>
    <w:pPr>
      <w:widowControl w:val="0"/>
      <w:ind w:firstLine="200" w:firstLineChars="200"/>
      <w:jc w:val="both"/>
    </w:pPr>
    <w:rPr>
      <w:rFonts w:ascii="Times New Roman" w:hAnsi="Times New Roman" w:eastAsia="宋体" w:cs="Times New Roman"/>
      <w:kern w:val="2"/>
      <w:sz w:val="24"/>
      <w:szCs w:val="22"/>
      <w:lang w:val="en-US" w:eastAsia="zh-CN" w:bidi="ar-SA"/>
    </w:rPr>
  </w:style>
  <w:style w:type="paragraph" w:styleId="23">
    <w:name w:val="List Paragraph"/>
    <w:basedOn w:val="1"/>
    <w:qFormat/>
    <w:uiPriority w:val="34"/>
    <w:pPr>
      <w:ind w:left="720"/>
      <w:contextualSpacing/>
    </w:pPr>
  </w:style>
  <w:style w:type="paragraph" w:customStyle="1" w:styleId="24">
    <w:name w:val="表内容"/>
    <w:qFormat/>
    <w:uiPriority w:val="0"/>
    <w:rPr>
      <w:rFonts w:ascii="宋体" w:hAnsi="Times New Roman" w:eastAsia="宋体" w:cs="Times New Roman"/>
      <w:kern w:val="21"/>
      <w:sz w:val="24"/>
      <w:szCs w:val="24"/>
      <w:lang w:val="en-US" w:eastAsia="zh-CN" w:bidi="ar-SA"/>
    </w:rPr>
  </w:style>
  <w:style w:type="character" w:customStyle="1" w:styleId="25">
    <w:name w:val="批注文字 字符"/>
    <w:link w:val="5"/>
    <w:semiHidden/>
    <w:qFormat/>
    <w:uiPriority w:val="0"/>
    <w:rPr>
      <w:rFonts w:ascii="宋体" w:hAnsi="宋体"/>
      <w:kern w:val="2"/>
      <w:sz w:val="24"/>
      <w:szCs w:val="24"/>
      <w:lang w:eastAsia="en-US"/>
    </w:rPr>
  </w:style>
  <w:style w:type="character" w:customStyle="1" w:styleId="26">
    <w:name w:val="日期 字符"/>
    <w:basedOn w:val="17"/>
    <w:link w:val="8"/>
    <w:qFormat/>
    <w:uiPriority w:val="0"/>
    <w:rPr>
      <w:rFonts w:ascii="宋体" w:hAnsi="宋体"/>
      <w:kern w:val="2"/>
      <w:sz w:val="24"/>
      <w:szCs w:val="24"/>
      <w:lang w:eastAsia="en-US"/>
    </w:rPr>
  </w:style>
  <w:style w:type="character" w:customStyle="1" w:styleId="27">
    <w:name w:val="批注主题 字符"/>
    <w:basedOn w:val="25"/>
    <w:link w:val="14"/>
    <w:qFormat/>
    <w:uiPriority w:val="0"/>
    <w:rPr>
      <w:rFonts w:ascii="宋体" w:hAnsi="宋体"/>
      <w:b/>
      <w:bCs/>
      <w:kern w:val="2"/>
      <w:sz w:val="24"/>
      <w:szCs w:val="24"/>
      <w:lang w:eastAsia="en-US"/>
    </w:rPr>
  </w:style>
  <w:style w:type="character" w:customStyle="1" w:styleId="28">
    <w:name w:val="批注框文本 字符"/>
    <w:basedOn w:val="17"/>
    <w:link w:val="9"/>
    <w:qFormat/>
    <w:uiPriority w:val="0"/>
    <w:rPr>
      <w:rFonts w:ascii="宋体" w:hAnsi="宋体"/>
      <w:kern w:val="2"/>
      <w:sz w:val="18"/>
      <w:szCs w:val="18"/>
      <w:lang w:eastAsia="en-US"/>
    </w:rPr>
  </w:style>
  <w:style w:type="character" w:customStyle="1" w:styleId="29">
    <w:name w:val="表格文字字符"/>
    <w:link w:val="30"/>
    <w:qFormat/>
    <w:uiPriority w:val="0"/>
    <w:rPr>
      <w:rFonts w:ascii="Arial" w:hAnsi="Arial"/>
      <w:kern w:val="2"/>
      <w:sz w:val="21"/>
      <w:szCs w:val="21"/>
    </w:rPr>
  </w:style>
  <w:style w:type="paragraph" w:customStyle="1" w:styleId="30">
    <w:name w:val="表格文字"/>
    <w:basedOn w:val="1"/>
    <w:link w:val="29"/>
    <w:qFormat/>
    <w:uiPriority w:val="0"/>
    <w:pPr>
      <w:ind w:right="0"/>
    </w:pPr>
    <w:rPr>
      <w:rFonts w:ascii="Arial" w:hAnsi="Arial"/>
      <w:sz w:val="21"/>
      <w:szCs w:val="21"/>
      <w:lang w:eastAsia="zh-CN"/>
    </w:rPr>
  </w:style>
  <w:style w:type="paragraph" w:customStyle="1" w:styleId="31">
    <w:name w:val="表格标题"/>
    <w:basedOn w:val="30"/>
    <w:qFormat/>
    <w:uiPriority w:val="0"/>
    <w:pPr>
      <w:jc w:val="center"/>
    </w:pPr>
    <w:rPr>
      <w:b/>
      <w:kern w:val="0"/>
    </w:rPr>
  </w:style>
  <w:style w:type="paragraph" w:customStyle="1" w:styleId="32">
    <w:name w:val="0427-3-1"/>
    <w:basedOn w:val="4"/>
    <w:qFormat/>
    <w:uiPriority w:val="0"/>
    <w:pPr>
      <w:numPr>
        <w:ilvl w:val="0"/>
        <w:numId w:val="0"/>
      </w:numPr>
      <w:spacing w:before="84" w:beforeLines="20" w:after="84" w:afterLines="20" w:line="360" w:lineRule="auto"/>
      <w:ind w:left="720" w:right="0" w:hanging="720"/>
      <w:jc w:val="both"/>
    </w:pPr>
    <w:rPr>
      <w:rFonts w:ascii="黑体" w:hAnsi="黑体"/>
      <w:b w:val="0"/>
      <w:sz w:val="28"/>
      <w:szCs w:val="28"/>
      <w:lang w:eastAsia="zh-CN"/>
    </w:rPr>
  </w:style>
  <w:style w:type="paragraph" w:customStyle="1" w:styleId="33">
    <w:name w:val="修订1"/>
    <w:hidden/>
    <w:semiHidden/>
    <w:qFormat/>
    <w:uiPriority w:val="99"/>
    <w:rPr>
      <w:rFonts w:ascii="宋体" w:hAnsi="宋体" w:eastAsia="宋体" w:cs="Times New Roman"/>
      <w:kern w:val="2"/>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953</Words>
  <Characters>1116</Characters>
  <Lines>96</Lines>
  <Paragraphs>27</Paragraphs>
  <TotalTime>21</TotalTime>
  <ScaleCrop>false</ScaleCrop>
  <LinksUpToDate>false</LinksUpToDate>
  <CharactersWithSpaces>1223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2021-08-25T01:51:00Z</dcterms:created>
  <dc:creator>大志</dc:creator>
  <cp:lastModifiedBy>WPS_1428535950</cp:lastModifiedBy>
  <dcterms:modified xsi:type="dcterms:W3CDTF">2026-06-11T10:18:36Z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BC4313BECAE54496A6B605F5D6D43A56</vt:lpwstr>
  </property>
  <property fmtid="{D5CDD505-2E9C-101B-9397-08002B2CF9AE}" pid="4" name="KSOTemplateDocerSaveRecord">
    <vt:lpwstr>eyJoZGlkIjoiNmMzZjJiMzJiZTU4OTQ1MTAwZWFjZTRkZDRhZTVjYjUiLCJ1c2VySWQiOiIxNDI4NTM1OTUwIn0=</vt:lpwstr>
  </property>
</Properties>
</file>