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EB1B" w14:textId="77777777" w:rsidR="00594C1F" w:rsidRPr="00594C1F" w:rsidRDefault="00594C1F" w:rsidP="00594C1F">
      <w:pPr>
        <w:pStyle w:val="Heading2"/>
      </w:pPr>
      <w:r w:rsidRPr="00594C1F">
        <w:t xml:space="preserve">Weekly Learning Summary: </w:t>
      </w:r>
    </w:p>
    <w:p w14:paraId="4201519C" w14:textId="6DCE8B2D" w:rsidR="00594C1F" w:rsidRDefault="000C23CC" w:rsidP="00594C1F">
      <w:pPr>
        <w:numPr>
          <w:ilvl w:val="0"/>
          <w:numId w:val="1"/>
        </w:numPr>
      </w:pPr>
      <w:r>
        <w:t xml:space="preserve">Each week, you will </w:t>
      </w:r>
      <w:r w:rsidR="007326A2">
        <w:t>find</w:t>
      </w:r>
      <w:r>
        <w:t xml:space="preserve"> a list of questions/tasks in the form of a “learning guide”. </w:t>
      </w:r>
      <w:r w:rsidR="006713AC">
        <w:t xml:space="preserve">You are </w:t>
      </w:r>
      <w:r w:rsidR="004624C1">
        <w:t>expected and strongly encouraged</w:t>
      </w:r>
      <w:r w:rsidR="002E1610">
        <w:t xml:space="preserve"> to</w:t>
      </w:r>
      <w:r w:rsidR="006713AC">
        <w:t xml:space="preserve"> answer all of those questions</w:t>
      </w:r>
      <w:r w:rsidR="007326A2">
        <w:t xml:space="preserve"> and complete the tasks,</w:t>
      </w:r>
      <w:r w:rsidR="006713AC">
        <w:t xml:space="preserve"> with the help of Generative AI.</w:t>
      </w:r>
      <w:r w:rsidR="00430AB7">
        <w:t xml:space="preserve"> The questions on the learning summary represent all the concepts that a student is </w:t>
      </w:r>
      <w:r w:rsidR="006431BA">
        <w:t>required to master for a given week.</w:t>
      </w:r>
    </w:p>
    <w:p w14:paraId="46716477" w14:textId="78B405E0" w:rsidR="007326A2" w:rsidRDefault="00F85F01" w:rsidP="00594C1F">
      <w:pPr>
        <w:numPr>
          <w:ilvl w:val="0"/>
          <w:numId w:val="1"/>
        </w:numPr>
      </w:pPr>
      <w:r>
        <w:t xml:space="preserve">You will find each week’s learning summary </w:t>
      </w:r>
      <w:r w:rsidR="004624C1">
        <w:t>in the corresponding Microsoft Teams channel.</w:t>
      </w:r>
    </w:p>
    <w:p w14:paraId="4D75F60F" w14:textId="4A72E366" w:rsidR="00845677" w:rsidRDefault="00CB5981" w:rsidP="00594C1F">
      <w:pPr>
        <w:numPr>
          <w:ilvl w:val="0"/>
          <w:numId w:val="1"/>
        </w:numPr>
      </w:pPr>
      <w:r>
        <w:t xml:space="preserve">Write </w:t>
      </w:r>
      <w:r w:rsidR="00845677">
        <w:t xml:space="preserve">your own, concise </w:t>
      </w:r>
      <w:r w:rsidR="00D8334F">
        <w:t xml:space="preserve">answer to each question, </w:t>
      </w:r>
      <w:r>
        <w:t xml:space="preserve">save the file </w:t>
      </w:r>
      <w:r w:rsidR="007071D6">
        <w:t xml:space="preserve">as a pdf, and upload it onto </w:t>
      </w:r>
      <w:r w:rsidR="000A0869">
        <w:t>the Weekly Learning Summary assignment.</w:t>
      </w:r>
    </w:p>
    <w:p w14:paraId="065B893C" w14:textId="4492CDCD" w:rsidR="00651EC5" w:rsidRDefault="0002270D" w:rsidP="00651EC5">
      <w:pPr>
        <w:ind w:left="720"/>
      </w:pPr>
      <w:r w:rsidRPr="0002270D">
        <w:rPr>
          <w:noProof/>
        </w:rPr>
        <w:drawing>
          <wp:inline distT="0" distB="0" distL="0" distR="0" wp14:anchorId="4EEE1833" wp14:editId="69D8864A">
            <wp:extent cx="4927600" cy="1065014"/>
            <wp:effectExtent l="0" t="0" r="0" b="0"/>
            <wp:docPr id="1479116008" name="Picture 1" descr="A close-up of a person holding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6008" name="Picture 1" descr="A close-up of a person holding a 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651" cy="10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8220" w14:textId="6C26DBC9" w:rsidR="00536840" w:rsidRPr="00594C1F" w:rsidRDefault="00536840" w:rsidP="00594C1F">
      <w:pPr>
        <w:numPr>
          <w:ilvl w:val="0"/>
          <w:numId w:val="1"/>
        </w:numPr>
      </w:pPr>
      <w:r>
        <w:t xml:space="preserve">Pick a “presentation” option </w:t>
      </w:r>
      <w:r w:rsidR="00916DA2">
        <w:t>the same time you upload the assignment.</w:t>
      </w:r>
      <w:r w:rsidR="00D46B7B">
        <w:t xml:space="preserve"> (See detail below)</w:t>
      </w:r>
    </w:p>
    <w:p w14:paraId="786DAF0E" w14:textId="190ADF24" w:rsidR="00594C1F" w:rsidRPr="00594C1F" w:rsidRDefault="00594C1F" w:rsidP="00594C1F">
      <w:pPr>
        <w:numPr>
          <w:ilvl w:val="0"/>
          <w:numId w:val="1"/>
        </w:numPr>
      </w:pPr>
      <w:r w:rsidRPr="00594C1F">
        <w:rPr>
          <w:b/>
          <w:bCs/>
        </w:rPr>
        <w:t>Submission deadline:</w:t>
      </w:r>
      <w:r w:rsidRPr="00594C1F">
        <w:t xml:space="preserve"> </w:t>
      </w:r>
      <w:r w:rsidR="00916DA2" w:rsidRPr="001862C4">
        <w:rPr>
          <w:b/>
          <w:bCs/>
        </w:rPr>
        <w:t xml:space="preserve">Every </w:t>
      </w:r>
      <w:r w:rsidR="002E1610" w:rsidRPr="001862C4">
        <w:rPr>
          <w:b/>
          <w:bCs/>
        </w:rPr>
        <w:t>Sunday</w:t>
      </w:r>
      <w:r w:rsidRPr="00594C1F">
        <w:rPr>
          <w:b/>
          <w:bCs/>
        </w:rPr>
        <w:t xml:space="preserve"> at </w:t>
      </w:r>
      <w:r w:rsidR="002E1610" w:rsidRPr="001862C4">
        <w:rPr>
          <w:b/>
          <w:bCs/>
        </w:rPr>
        <w:t>5</w:t>
      </w:r>
      <w:r w:rsidRPr="00594C1F">
        <w:rPr>
          <w:b/>
          <w:bCs/>
        </w:rPr>
        <w:t xml:space="preserve">:00 </w:t>
      </w:r>
      <w:r w:rsidR="002E1610" w:rsidRPr="001862C4">
        <w:rPr>
          <w:b/>
          <w:bCs/>
        </w:rPr>
        <w:t>p</w:t>
      </w:r>
      <w:r w:rsidRPr="00594C1F">
        <w:rPr>
          <w:b/>
          <w:bCs/>
        </w:rPr>
        <w:t>m</w:t>
      </w:r>
      <w:r w:rsidRPr="00594C1F">
        <w:t xml:space="preserve"> </w:t>
      </w:r>
      <w:r w:rsidR="001862C4">
        <w:t>Eastern.</w:t>
      </w:r>
    </w:p>
    <w:p w14:paraId="39BCFB9D" w14:textId="1E1A2C9D" w:rsidR="00FA5E79" w:rsidRDefault="00D8334F" w:rsidP="00594C1F">
      <w:pPr>
        <w:pStyle w:val="Heading3"/>
      </w:pPr>
      <w:r>
        <w:t xml:space="preserve">Grading </w:t>
      </w:r>
      <w:r w:rsidR="008E670A">
        <w:t>of learning summar</w:t>
      </w:r>
      <w:r w:rsidR="00916DA2">
        <w:t>y</w:t>
      </w:r>
      <w:r w:rsidR="008E670A">
        <w:t>:</w:t>
      </w:r>
      <w:r>
        <w:t xml:space="preserve"> </w:t>
      </w:r>
    </w:p>
    <w:p w14:paraId="796FE2EB" w14:textId="3D18BFAD" w:rsidR="00FA5E79" w:rsidRDefault="00C03F69" w:rsidP="0060393C">
      <w:pPr>
        <w:pStyle w:val="ListParagraph"/>
        <w:numPr>
          <w:ilvl w:val="0"/>
          <w:numId w:val="8"/>
        </w:numPr>
      </w:pPr>
      <w:r>
        <w:t xml:space="preserve">Everyone who submits the </w:t>
      </w:r>
      <w:r w:rsidR="00E55494">
        <w:t>learning summary</w:t>
      </w:r>
      <w:r>
        <w:t xml:space="preserve"> will receive full credit</w:t>
      </w:r>
      <w:r w:rsidR="00E55494">
        <w:t xml:space="preserve"> (2 points)</w:t>
      </w:r>
      <w:r>
        <w:t xml:space="preserve"> by default.</w:t>
      </w:r>
    </w:p>
    <w:p w14:paraId="78D7C60F" w14:textId="68241362" w:rsidR="00B96B32" w:rsidRPr="00594C1F" w:rsidRDefault="00B96B32" w:rsidP="00B96B32">
      <w:pPr>
        <w:numPr>
          <w:ilvl w:val="0"/>
          <w:numId w:val="8"/>
        </w:numPr>
      </w:pPr>
      <w:r w:rsidRPr="00594C1F">
        <w:rPr>
          <w:b/>
          <w:bCs/>
        </w:rPr>
        <w:t xml:space="preserve">Each week, </w:t>
      </w:r>
      <w:r>
        <w:rPr>
          <w:b/>
          <w:bCs/>
        </w:rPr>
        <w:t>20</w:t>
      </w:r>
      <w:r w:rsidRPr="00594C1F">
        <w:rPr>
          <w:b/>
          <w:bCs/>
        </w:rPr>
        <w:t xml:space="preserve"> submissions are randomly selected</w:t>
      </w:r>
      <w:r w:rsidRPr="00594C1F">
        <w:t xml:space="preserve"> for a manual review (“audit”) by the instructor.</w:t>
      </w:r>
      <w:r>
        <w:t xml:space="preserve"> This number is subjected to change </w:t>
      </w:r>
      <w:r w:rsidR="00A223F0">
        <w:t>depending on the instructor’s workload and grader availability.</w:t>
      </w:r>
    </w:p>
    <w:p w14:paraId="32322DBE" w14:textId="04389F1A" w:rsidR="00C03F69" w:rsidRDefault="00A223F0" w:rsidP="0060393C">
      <w:pPr>
        <w:pStyle w:val="ListParagraph"/>
        <w:numPr>
          <w:ilvl w:val="0"/>
          <w:numId w:val="8"/>
        </w:numPr>
      </w:pPr>
      <w:r>
        <w:t xml:space="preserve">Selection of </w:t>
      </w:r>
      <w:r w:rsidR="009B1A57">
        <w:t>manual review is completely random.</w:t>
      </w:r>
    </w:p>
    <w:p w14:paraId="272BEC90" w14:textId="31CC901B" w:rsidR="009B1A57" w:rsidRDefault="00753475" w:rsidP="0060393C">
      <w:pPr>
        <w:pStyle w:val="ListParagraph"/>
        <w:numPr>
          <w:ilvl w:val="0"/>
          <w:numId w:val="8"/>
        </w:numPr>
      </w:pPr>
      <w:r>
        <w:t xml:space="preserve">If your learning summary </w:t>
      </w:r>
      <w:r w:rsidR="00925BBC">
        <w:t>selected for review is</w:t>
      </w:r>
      <w:r>
        <w:t xml:space="preserve"> incomplete or empty, your </w:t>
      </w:r>
      <w:r w:rsidR="00E55494">
        <w:t xml:space="preserve">grade will be reduced to 1 or 0 points respectively. </w:t>
      </w:r>
    </w:p>
    <w:p w14:paraId="27E48D42" w14:textId="67803058" w:rsidR="006A5320" w:rsidRDefault="006A5320" w:rsidP="0060393C">
      <w:pPr>
        <w:pStyle w:val="ListParagraph"/>
        <w:numPr>
          <w:ilvl w:val="0"/>
          <w:numId w:val="8"/>
        </w:numPr>
      </w:pPr>
      <w:r>
        <w:t>You will have 3 chances to “opt-out” of review throughout the semester, and receive an EX grade for the assignment.</w:t>
      </w:r>
    </w:p>
    <w:p w14:paraId="5D0F4F1C" w14:textId="54442E17" w:rsidR="00D46B7B" w:rsidRPr="00D46B7B" w:rsidRDefault="006A5320" w:rsidP="00D46B7B">
      <w:pPr>
        <w:pStyle w:val="Heading3"/>
      </w:pPr>
      <w:r>
        <w:t xml:space="preserve">In-person or </w:t>
      </w:r>
      <w:r w:rsidR="00B96B32">
        <w:t>P</w:t>
      </w:r>
      <w:r w:rsidR="00D8334F">
        <w:t>resentation option</w:t>
      </w:r>
      <w:r w:rsidR="00B96B32">
        <w:t xml:space="preserve"> choices</w:t>
      </w:r>
    </w:p>
    <w:p w14:paraId="2DABFF7E" w14:textId="31EE76E9" w:rsidR="00D46B7B" w:rsidRDefault="00D46B7B" w:rsidP="00594C1F">
      <w:pPr>
        <w:numPr>
          <w:ilvl w:val="0"/>
          <w:numId w:val="2"/>
        </w:numPr>
      </w:pPr>
      <w:r>
        <w:t xml:space="preserve">You can select one of four options when you </w:t>
      </w:r>
      <w:r w:rsidR="00693DDB">
        <w:t>submit your learning summary</w:t>
      </w:r>
    </w:p>
    <w:p w14:paraId="5D57A750" w14:textId="29388A0E" w:rsidR="00693DDB" w:rsidRDefault="001B0D44" w:rsidP="00693DDB">
      <w:pPr>
        <w:ind w:left="720"/>
      </w:pPr>
      <w:r w:rsidRPr="001B0D44">
        <w:rPr>
          <w:noProof/>
        </w:rPr>
        <w:lastRenderedPageBreak/>
        <w:drawing>
          <wp:inline distT="0" distB="0" distL="0" distR="0" wp14:anchorId="79150410" wp14:editId="34679802">
            <wp:extent cx="5943600" cy="1598295"/>
            <wp:effectExtent l="0" t="0" r="0" b="0"/>
            <wp:docPr id="59030482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482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6988" w14:textId="11D25D9B" w:rsidR="006A5320" w:rsidRPr="006A5320" w:rsidRDefault="00337E4A" w:rsidP="00594C1F">
      <w:pPr>
        <w:numPr>
          <w:ilvl w:val="0"/>
          <w:numId w:val="2"/>
        </w:numPr>
      </w:pPr>
      <w:r>
        <w:t>During class time</w:t>
      </w:r>
      <w:r w:rsidR="004724FA">
        <w:t xml:space="preserve"> in the following week</w:t>
      </w:r>
      <w:r>
        <w:t xml:space="preserve">, </w:t>
      </w:r>
      <w:r w:rsidR="00412961">
        <w:t xml:space="preserve">a total of 8 </w:t>
      </w:r>
      <w:r>
        <w:t xml:space="preserve">volunteers or randomly selected students will explain parts of </w:t>
      </w:r>
      <w:r w:rsidR="00412961">
        <w:t>the</w:t>
      </w:r>
      <w:r w:rsidR="004724FA">
        <w:t>ir</w:t>
      </w:r>
      <w:r>
        <w:t xml:space="preserve"> learning summary</w:t>
      </w:r>
      <w:r w:rsidR="00855F4E">
        <w:t>.</w:t>
      </w:r>
      <w:r w:rsidR="00685369">
        <w:t xml:space="preserve"> The explanation doesn’t need to be correct, </w:t>
      </w:r>
      <w:r w:rsidR="00804525">
        <w:t>but you shouldn’t directly read your answer either. We will work together to find the correct answer for all the problems.</w:t>
      </w:r>
    </w:p>
    <w:p w14:paraId="5F86B5BC" w14:textId="71C76461" w:rsidR="00594C1F" w:rsidRPr="00274D6E" w:rsidRDefault="00925BBC" w:rsidP="00594C1F">
      <w:pPr>
        <w:numPr>
          <w:ilvl w:val="0"/>
          <w:numId w:val="2"/>
        </w:numPr>
      </w:pPr>
      <w:r w:rsidRPr="00274D6E">
        <w:rPr>
          <w:b/>
          <w:bCs/>
        </w:rPr>
        <w:t>Volun</w:t>
      </w:r>
      <w:r w:rsidR="00855F4E" w:rsidRPr="00274D6E">
        <w:rPr>
          <w:b/>
          <w:bCs/>
        </w:rPr>
        <w:t xml:space="preserve">teer to present: </w:t>
      </w:r>
      <w:r w:rsidR="00BB20E4" w:rsidRPr="00274D6E">
        <w:t>Everyone will have 3 opportunities to volunteer to explain their learning summaries</w:t>
      </w:r>
      <w:r w:rsidR="00106672" w:rsidRPr="00274D6E">
        <w:t xml:space="preserve">. Volunteers will be randomly asked to explain part of the learning summary, with the help of the instructor (Zhongzhou Chen) in class. </w:t>
      </w:r>
      <w:r w:rsidR="00E91C43" w:rsidRPr="00274D6E">
        <w:t xml:space="preserve">Volunteers will receive a small amount of extra credit </w:t>
      </w:r>
      <w:r w:rsidR="00916450" w:rsidRPr="00274D6E">
        <w:t>as reward</w:t>
      </w:r>
      <w:r w:rsidR="00685369">
        <w:t xml:space="preserve">. </w:t>
      </w:r>
    </w:p>
    <w:p w14:paraId="645E08BB" w14:textId="1015A3AD" w:rsidR="00274D6E" w:rsidRDefault="00303806" w:rsidP="00274D6E">
      <w:pPr>
        <w:numPr>
          <w:ilvl w:val="1"/>
          <w:numId w:val="2"/>
        </w:numPr>
      </w:pPr>
      <w:r>
        <w:t>Dr. Chen will randomly select students in class to explain parts of the learning summary</w:t>
      </w:r>
      <w:r w:rsidR="00430AB7">
        <w:t xml:space="preserve">. </w:t>
      </w:r>
    </w:p>
    <w:p w14:paraId="78F2AF79" w14:textId="539EEDB1" w:rsidR="003804B7" w:rsidRPr="00274D6E" w:rsidRDefault="003804B7" w:rsidP="00274D6E">
      <w:pPr>
        <w:numPr>
          <w:ilvl w:val="1"/>
          <w:numId w:val="2"/>
        </w:numPr>
      </w:pPr>
      <w:r>
        <w:t xml:space="preserve">If more than 8 students volunteered, then </w:t>
      </w:r>
      <w:r w:rsidR="003C5BC1">
        <w:t xml:space="preserve">Dr. Chen will randomly select 8 volunteers. </w:t>
      </w:r>
    </w:p>
    <w:p w14:paraId="3F220918" w14:textId="7C80B94B" w:rsidR="00412961" w:rsidRDefault="00DD5A77" w:rsidP="00594C1F">
      <w:pPr>
        <w:numPr>
          <w:ilvl w:val="0"/>
          <w:numId w:val="2"/>
        </w:numPr>
      </w:pPr>
      <w:r>
        <w:rPr>
          <w:b/>
          <w:bCs/>
        </w:rPr>
        <w:t>Explain if selected</w:t>
      </w:r>
      <w:r w:rsidR="00E91C43">
        <w:rPr>
          <w:b/>
          <w:bCs/>
        </w:rPr>
        <w:t xml:space="preserve">: </w:t>
      </w:r>
      <w:r w:rsidR="00A71E73">
        <w:t>If less than 8</w:t>
      </w:r>
      <w:r>
        <w:t xml:space="preserve"> (subjected to change)</w:t>
      </w:r>
      <w:r w:rsidR="00A71E73">
        <w:t xml:space="preserve"> students volunteer, the remainder of the slots will be filled by randomly selecting from everyone who submitted their learning summaries. </w:t>
      </w:r>
    </w:p>
    <w:p w14:paraId="715C3E5F" w14:textId="09146CD4" w:rsidR="00457354" w:rsidRDefault="00457354" w:rsidP="00457354">
      <w:pPr>
        <w:numPr>
          <w:ilvl w:val="1"/>
          <w:numId w:val="2"/>
        </w:numPr>
      </w:pPr>
      <w:r>
        <w:t xml:space="preserve">Randomly selected students will also receive </w:t>
      </w:r>
      <w:r w:rsidR="009B4FA0">
        <w:t xml:space="preserve">the same amount of extra credits as volunteers. </w:t>
      </w:r>
    </w:p>
    <w:p w14:paraId="5FA7D73E" w14:textId="14AFF629" w:rsidR="009B4FA0" w:rsidRDefault="009B4FA0" w:rsidP="00457354">
      <w:pPr>
        <w:numPr>
          <w:ilvl w:val="1"/>
          <w:numId w:val="2"/>
        </w:numPr>
      </w:pPr>
      <w:r>
        <w:t xml:space="preserve">The only exception is if </w:t>
      </w:r>
      <w:r w:rsidR="00DD5A77">
        <w:t>the</w:t>
      </w:r>
      <w:r>
        <w:t xml:space="preserve"> explanation is completely wrong or</w:t>
      </w:r>
      <w:r w:rsidR="00DD5A77">
        <w:t xml:space="preserve"> the student</w:t>
      </w:r>
      <w:r>
        <w:t xml:space="preserve"> </w:t>
      </w:r>
      <w:r w:rsidR="00584E55">
        <w:t>didn’t even show up in class. In that case their learning summary score will be reduced to zero.</w:t>
      </w:r>
    </w:p>
    <w:p w14:paraId="654CE59D" w14:textId="12664077" w:rsidR="00A71E73" w:rsidRDefault="001A7B6E" w:rsidP="00594C1F">
      <w:pPr>
        <w:numPr>
          <w:ilvl w:val="0"/>
          <w:numId w:val="2"/>
        </w:numPr>
      </w:pPr>
      <w:r>
        <w:rPr>
          <w:b/>
          <w:bCs/>
        </w:rPr>
        <w:t>Video Option:</w:t>
      </w:r>
      <w:r>
        <w:t xml:space="preserve"> If you feel strongly against ta</w:t>
      </w:r>
      <w:r w:rsidR="00457354">
        <w:t>l</w:t>
      </w:r>
      <w:r>
        <w:t xml:space="preserve">king in front of </w:t>
      </w:r>
      <w:r w:rsidR="00457354">
        <w:t xml:space="preserve">other students, you can opt for uploading a video of yourself, explaining the entire learning </w:t>
      </w:r>
      <w:r w:rsidR="004724FA">
        <w:t>summary in the video. The videos must be uploaded to Microsoft Teams</w:t>
      </w:r>
      <w:r w:rsidR="002819F8">
        <w:t xml:space="preserve"> under the corresponding weekly folder.</w:t>
      </w:r>
      <w:r w:rsidR="00034EA2">
        <w:t xml:space="preserve"> If too many students opt for the video option, I will chose some students for video uploads.</w:t>
      </w:r>
    </w:p>
    <w:p w14:paraId="45EDC047" w14:textId="5E3A427E" w:rsidR="00586A03" w:rsidRDefault="00586A03" w:rsidP="00586A03">
      <w:pPr>
        <w:ind w:left="720"/>
      </w:pPr>
      <w:r>
        <w:lastRenderedPageBreak/>
        <w:t xml:space="preserve">Submitting an adequate quality video will also earn you the same amount of extra credit, but </w:t>
      </w:r>
      <w:r w:rsidR="000A6B6E">
        <w:t xml:space="preserve">this option should only be chosen if you </w:t>
      </w:r>
      <w:r w:rsidR="000537B5">
        <w:t>truly have challenge explaining your learning summary in class.</w:t>
      </w:r>
    </w:p>
    <w:p w14:paraId="6C82848D" w14:textId="5DC94B65" w:rsidR="000537B5" w:rsidRDefault="000537B5" w:rsidP="00586A03">
      <w:pPr>
        <w:ind w:left="720"/>
      </w:pPr>
      <w:r>
        <w:t xml:space="preserve">Videos are due </w:t>
      </w:r>
      <w:r w:rsidR="006B5EED">
        <w:t xml:space="preserve">by the end of Friday on Microsoft Teams. </w:t>
      </w:r>
    </w:p>
    <w:p w14:paraId="51EA8D63" w14:textId="090BC298" w:rsidR="006B5EED" w:rsidRDefault="006B5EED" w:rsidP="00586A03">
      <w:pPr>
        <w:ind w:left="720"/>
      </w:pPr>
      <w:r>
        <w:t xml:space="preserve">Your video title should be </w:t>
      </w:r>
      <w:r w:rsidR="00A573AF">
        <w:t>“</w:t>
      </w:r>
      <w:proofErr w:type="spellStart"/>
      <w:r w:rsidR="00A573AF">
        <w:t>Lastname_Firstname.xxx</w:t>
      </w:r>
      <w:proofErr w:type="spellEnd"/>
      <w:r w:rsidR="00A573AF">
        <w:t>”.</w:t>
      </w:r>
    </w:p>
    <w:p w14:paraId="4287D7BB" w14:textId="376BBAB2" w:rsidR="00A573AF" w:rsidRPr="00586A03" w:rsidRDefault="003A41E3" w:rsidP="00586A03">
      <w:pPr>
        <w:ind w:left="720"/>
      </w:pPr>
      <w:r>
        <w:t xml:space="preserve">Your video will be visible to everyone in the Microsoft class team, unless you specifically request otherwise. </w:t>
      </w:r>
    </w:p>
    <w:p w14:paraId="4DF6E82E" w14:textId="3CDD1575" w:rsidR="00594C1F" w:rsidRDefault="00594C1F" w:rsidP="00594C1F">
      <w:pPr>
        <w:numPr>
          <w:ilvl w:val="0"/>
          <w:numId w:val="2"/>
        </w:numPr>
      </w:pPr>
      <w:r w:rsidRPr="00594C1F">
        <w:rPr>
          <w:b/>
          <w:bCs/>
        </w:rPr>
        <w:t>Opt-Out:</w:t>
      </w:r>
      <w:r w:rsidRPr="00594C1F">
        <w:t xml:space="preserve"> </w:t>
      </w:r>
      <w:r w:rsidR="006E4D95">
        <w:t xml:space="preserve"> </w:t>
      </w:r>
      <w:r w:rsidR="001057C7">
        <w:t xml:space="preserve">You will have 3 opportunities to select the “Opt-out” option, and receive an EX grade on your </w:t>
      </w:r>
      <w:r w:rsidR="00A45194">
        <w:t xml:space="preserve">assignment </w:t>
      </w:r>
      <w:r w:rsidR="006E54F2">
        <w:t xml:space="preserve">for </w:t>
      </w:r>
      <w:r w:rsidR="00A45194">
        <w:t>that week.</w:t>
      </w:r>
      <w:r w:rsidR="006E54F2">
        <w:t xml:space="preserve"> </w:t>
      </w:r>
    </w:p>
    <w:p w14:paraId="38F4BD5D" w14:textId="6AC252DC" w:rsidR="006E54F2" w:rsidRDefault="006E54F2" w:rsidP="006E54F2">
      <w:pPr>
        <w:pStyle w:val="Heading3"/>
      </w:pPr>
      <w:r>
        <w:t xml:space="preserve">Preparation for </w:t>
      </w:r>
      <w:r w:rsidR="00ED3DBD">
        <w:t>presentation.</w:t>
      </w:r>
    </w:p>
    <w:p w14:paraId="0CA366A2" w14:textId="1DD1A81E" w:rsidR="003C5BC1" w:rsidRDefault="003C5BC1" w:rsidP="00594C1F">
      <w:pPr>
        <w:numPr>
          <w:ilvl w:val="0"/>
          <w:numId w:val="2"/>
        </w:numPr>
      </w:pPr>
      <w:r>
        <w:t xml:space="preserve">You will be informed of </w:t>
      </w:r>
      <w:r w:rsidR="001862C4">
        <w:t xml:space="preserve">whether you’ve been selected </w:t>
      </w:r>
      <w:r w:rsidR="00ED3DBD">
        <w:t>for pre</w:t>
      </w:r>
      <w:r w:rsidR="00305891">
        <w:t>sen</w:t>
      </w:r>
      <w:r w:rsidR="006E2000">
        <w:t xml:space="preserve">tation Sunday night or Monday morning, so you will have Monday to </w:t>
      </w:r>
      <w:r w:rsidR="0014044D">
        <w:t>go over your submission</w:t>
      </w:r>
      <w:r w:rsidR="006E2000">
        <w:t>.</w:t>
      </w:r>
    </w:p>
    <w:p w14:paraId="23A055BC" w14:textId="384DB3DC" w:rsidR="006E2000" w:rsidRDefault="006E2000" w:rsidP="00594C1F">
      <w:pPr>
        <w:numPr>
          <w:ilvl w:val="0"/>
          <w:numId w:val="2"/>
        </w:numPr>
      </w:pPr>
      <w:r>
        <w:t xml:space="preserve">The order of presentation is </w:t>
      </w:r>
      <w:r w:rsidR="0014044D">
        <w:t xml:space="preserve">randomly determined in class, so you </w:t>
      </w:r>
      <w:r w:rsidR="004B455C">
        <w:t>will need to attend lecture on both days.</w:t>
      </w:r>
    </w:p>
    <w:p w14:paraId="4546818B" w14:textId="265AC55A" w:rsidR="00070955" w:rsidRDefault="00070955" w:rsidP="00070955">
      <w:pPr>
        <w:pStyle w:val="Heading3"/>
      </w:pPr>
      <w:r>
        <w:t>Exam and “Hurricane” weeks:</w:t>
      </w:r>
    </w:p>
    <w:p w14:paraId="733B7D58" w14:textId="64353544" w:rsidR="00070955" w:rsidRDefault="00070955" w:rsidP="00070955">
      <w:pPr>
        <w:pStyle w:val="ListParagraph"/>
        <w:numPr>
          <w:ilvl w:val="0"/>
          <w:numId w:val="9"/>
        </w:numPr>
      </w:pPr>
      <w:r>
        <w:t xml:space="preserve">On exam weeks or </w:t>
      </w:r>
      <w:r w:rsidR="007760D4">
        <w:t xml:space="preserve">on weeks where lectures are not held, </w:t>
      </w:r>
      <w:r w:rsidR="00C4486A">
        <w:t xml:space="preserve">selected or volunteered students will submit a video explaining </w:t>
      </w:r>
      <w:r w:rsidR="002819F8">
        <w:t xml:space="preserve">a part of the </w:t>
      </w:r>
      <w:r w:rsidR="00FF78DA">
        <w:t>learning summary.</w:t>
      </w:r>
    </w:p>
    <w:p w14:paraId="63F72AB6" w14:textId="023B93AE" w:rsidR="00FF78DA" w:rsidRPr="00070955" w:rsidRDefault="00AA038D" w:rsidP="00070955">
      <w:pPr>
        <w:pStyle w:val="ListParagraph"/>
        <w:numPr>
          <w:ilvl w:val="0"/>
          <w:numId w:val="9"/>
        </w:numPr>
      </w:pPr>
      <w:r>
        <w:t xml:space="preserve">The part that you are expected to explain will be announced on </w:t>
      </w:r>
      <w:r w:rsidR="00CC4721">
        <w:t xml:space="preserve">Monday together with the names. </w:t>
      </w:r>
    </w:p>
    <w:p w14:paraId="0A646826" w14:textId="1D4508E7" w:rsidR="0014044D" w:rsidRPr="00594C1F" w:rsidRDefault="0014044D" w:rsidP="00070955"/>
    <w:p w14:paraId="1436025B" w14:textId="77777777" w:rsidR="00594C1F" w:rsidRPr="00594C1F" w:rsidRDefault="00594C1F" w:rsidP="00594C1F">
      <w:r w:rsidRPr="00594C1F">
        <w:t> </w:t>
      </w:r>
    </w:p>
    <w:p w14:paraId="1BE1A0B5" w14:textId="77777777" w:rsidR="00594C1F" w:rsidRPr="00594C1F" w:rsidRDefault="00594C1F" w:rsidP="00594C1F">
      <w:r w:rsidRPr="00594C1F">
        <w:t> </w:t>
      </w:r>
    </w:p>
    <w:p w14:paraId="4F391238" w14:textId="77777777" w:rsidR="00FC68A9" w:rsidRDefault="00FC68A9"/>
    <w:sectPr w:rsidR="00FC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B1B15"/>
    <w:multiLevelType w:val="multilevel"/>
    <w:tmpl w:val="5CB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E726B"/>
    <w:multiLevelType w:val="multilevel"/>
    <w:tmpl w:val="89A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65994"/>
    <w:multiLevelType w:val="hybridMultilevel"/>
    <w:tmpl w:val="AE22F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7D1A19"/>
    <w:multiLevelType w:val="multilevel"/>
    <w:tmpl w:val="D11A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033EA"/>
    <w:multiLevelType w:val="multilevel"/>
    <w:tmpl w:val="890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A5075"/>
    <w:multiLevelType w:val="hybridMultilevel"/>
    <w:tmpl w:val="E3C0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C10"/>
    <w:multiLevelType w:val="hybridMultilevel"/>
    <w:tmpl w:val="C07E2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7827C8"/>
    <w:multiLevelType w:val="multilevel"/>
    <w:tmpl w:val="9D5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041022">
    <w:abstractNumId w:val="0"/>
  </w:num>
  <w:num w:numId="2" w16cid:durableId="1653439664">
    <w:abstractNumId w:val="7"/>
  </w:num>
  <w:num w:numId="3" w16cid:durableId="971980581">
    <w:abstractNumId w:val="1"/>
  </w:num>
  <w:num w:numId="4" w16cid:durableId="296490941">
    <w:abstractNumId w:val="1"/>
    <w:lvlOverride w:ilvl="1">
      <w:startOverride w:val="1"/>
    </w:lvlOverride>
  </w:num>
  <w:num w:numId="5" w16cid:durableId="840118213">
    <w:abstractNumId w:val="3"/>
    <w:lvlOverride w:ilvl="0">
      <w:startOverride w:val="2"/>
    </w:lvlOverride>
  </w:num>
  <w:num w:numId="6" w16cid:durableId="1415542752">
    <w:abstractNumId w:val="4"/>
  </w:num>
  <w:num w:numId="7" w16cid:durableId="358508509">
    <w:abstractNumId w:val="6"/>
  </w:num>
  <w:num w:numId="8" w16cid:durableId="1567033019">
    <w:abstractNumId w:val="5"/>
  </w:num>
  <w:num w:numId="9" w16cid:durableId="646860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BBE"/>
    <w:rsid w:val="0002270D"/>
    <w:rsid w:val="00034EA2"/>
    <w:rsid w:val="00042E41"/>
    <w:rsid w:val="000537B5"/>
    <w:rsid w:val="00070955"/>
    <w:rsid w:val="000A0869"/>
    <w:rsid w:val="000A2735"/>
    <w:rsid w:val="000A6B6E"/>
    <w:rsid w:val="000C23CC"/>
    <w:rsid w:val="001057C7"/>
    <w:rsid w:val="00106672"/>
    <w:rsid w:val="0014044D"/>
    <w:rsid w:val="001862C4"/>
    <w:rsid w:val="001A7B6E"/>
    <w:rsid w:val="001B0D44"/>
    <w:rsid w:val="00274D6E"/>
    <w:rsid w:val="002819F8"/>
    <w:rsid w:val="002E1610"/>
    <w:rsid w:val="00303806"/>
    <w:rsid w:val="00305891"/>
    <w:rsid w:val="00337E4A"/>
    <w:rsid w:val="003804B7"/>
    <w:rsid w:val="003A41E3"/>
    <w:rsid w:val="003C5BC1"/>
    <w:rsid w:val="003D49C9"/>
    <w:rsid w:val="00412961"/>
    <w:rsid w:val="00430AB7"/>
    <w:rsid w:val="00457354"/>
    <w:rsid w:val="004624C1"/>
    <w:rsid w:val="004724FA"/>
    <w:rsid w:val="004B455C"/>
    <w:rsid w:val="0051358F"/>
    <w:rsid w:val="00536840"/>
    <w:rsid w:val="00584E55"/>
    <w:rsid w:val="00586A03"/>
    <w:rsid w:val="00594C1F"/>
    <w:rsid w:val="0060393C"/>
    <w:rsid w:val="006431BA"/>
    <w:rsid w:val="00651EC5"/>
    <w:rsid w:val="00662A58"/>
    <w:rsid w:val="006713AC"/>
    <w:rsid w:val="00685369"/>
    <w:rsid w:val="00693DDB"/>
    <w:rsid w:val="006A5320"/>
    <w:rsid w:val="006B5EED"/>
    <w:rsid w:val="006E2000"/>
    <w:rsid w:val="006E4D95"/>
    <w:rsid w:val="006E54F2"/>
    <w:rsid w:val="007071D6"/>
    <w:rsid w:val="007326A2"/>
    <w:rsid w:val="00753475"/>
    <w:rsid w:val="007760D4"/>
    <w:rsid w:val="00781B5F"/>
    <w:rsid w:val="007C5BBE"/>
    <w:rsid w:val="00804525"/>
    <w:rsid w:val="00845677"/>
    <w:rsid w:val="00855F4E"/>
    <w:rsid w:val="008C1479"/>
    <w:rsid w:val="008E670A"/>
    <w:rsid w:val="00916450"/>
    <w:rsid w:val="00916DA2"/>
    <w:rsid w:val="00925BBC"/>
    <w:rsid w:val="009A25FE"/>
    <w:rsid w:val="009B1A57"/>
    <w:rsid w:val="009B4FA0"/>
    <w:rsid w:val="009C2D84"/>
    <w:rsid w:val="00A223F0"/>
    <w:rsid w:val="00A45194"/>
    <w:rsid w:val="00A573AF"/>
    <w:rsid w:val="00A71E73"/>
    <w:rsid w:val="00AA038D"/>
    <w:rsid w:val="00B37346"/>
    <w:rsid w:val="00B57480"/>
    <w:rsid w:val="00B96B32"/>
    <w:rsid w:val="00BB20E4"/>
    <w:rsid w:val="00C03F69"/>
    <w:rsid w:val="00C4486A"/>
    <w:rsid w:val="00CB5981"/>
    <w:rsid w:val="00CC4721"/>
    <w:rsid w:val="00CF754F"/>
    <w:rsid w:val="00D46B7B"/>
    <w:rsid w:val="00D8334F"/>
    <w:rsid w:val="00DD5A77"/>
    <w:rsid w:val="00E14EE2"/>
    <w:rsid w:val="00E55494"/>
    <w:rsid w:val="00E91C43"/>
    <w:rsid w:val="00EB280E"/>
    <w:rsid w:val="00ED3DBD"/>
    <w:rsid w:val="00F02470"/>
    <w:rsid w:val="00F61983"/>
    <w:rsid w:val="00F85F01"/>
    <w:rsid w:val="00FA5E79"/>
    <w:rsid w:val="00FC68A9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6E06"/>
  <w15:chartTrackingRefBased/>
  <w15:docId w15:val="{EBA3122F-618E-4135-8D0C-2C6467C6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32"/>
  </w:style>
  <w:style w:type="paragraph" w:styleId="Heading1">
    <w:name w:val="heading 1"/>
    <w:basedOn w:val="Normal"/>
    <w:next w:val="Normal"/>
    <w:link w:val="Heading1Char"/>
    <w:uiPriority w:val="9"/>
    <w:qFormat/>
    <w:rsid w:val="007C5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03866FF544B4BBCB583984304B538" ma:contentTypeVersion="7" ma:contentTypeDescription="Create a new document." ma:contentTypeScope="" ma:versionID="e87ca2d54d57b090bfad3eb9e787e73a">
  <xsd:schema xmlns:xsd="http://www.w3.org/2001/XMLSchema" xmlns:xs="http://www.w3.org/2001/XMLSchema" xmlns:p="http://schemas.microsoft.com/office/2006/metadata/properties" xmlns:ns2="d4e029aa-991e-492c-b9cb-d2a15388fa2f" targetNamespace="http://schemas.microsoft.com/office/2006/metadata/properties" ma:root="true" ma:fieldsID="a3467ac5bb21b39b992395fd8cab9120" ns2:_="">
    <xsd:import namespace="d4e029aa-991e-492c-b9cb-d2a15388f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029aa-991e-492c-b9cb-d2a15388f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4030A-C44A-4D55-8CD9-206EFF5A58F0}"/>
</file>

<file path=customXml/itemProps2.xml><?xml version="1.0" encoding="utf-8"?>
<ds:datastoreItem xmlns:ds="http://schemas.openxmlformats.org/officeDocument/2006/customXml" ds:itemID="{B051E6B4-5600-40EE-9F3F-DB8A80E8BFF5}"/>
</file>

<file path=customXml/itemProps3.xml><?xml version="1.0" encoding="utf-8"?>
<ds:datastoreItem xmlns:ds="http://schemas.openxmlformats.org/officeDocument/2006/customXml" ds:itemID="{E62E60B1-A7EC-4309-8C66-F6F2183FF6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 Chen</dc:creator>
  <cp:keywords/>
  <dc:description/>
  <cp:lastModifiedBy>Zhongzhou Chen</cp:lastModifiedBy>
  <cp:revision>83</cp:revision>
  <dcterms:created xsi:type="dcterms:W3CDTF">2025-08-13T17:53:00Z</dcterms:created>
  <dcterms:modified xsi:type="dcterms:W3CDTF">2025-08-14T00:00:00Z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0x01010094703866FF544B4BBCB583984304B538</vt:lpwstr>
  </property>
</Properties>
</file>