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FE4F7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仪表放大电路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6375C121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70C0"/>
        </w:rPr>
        <w:t xml:space="preserve">   </w:t>
      </w:r>
      <w:r>
        <w:rPr>
          <w:rFonts w:ascii="Times New Roman" w:hAnsi="Times New Roman" w:eastAsia="宋体" w:cs="Times New Roman"/>
        </w:rPr>
        <w:t xml:space="preserve"> 1. 掌握由集成运放组成的仪表放大电路原理和结构</w:t>
      </w:r>
    </w:p>
    <w:p w14:paraId="1BD2F804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2. 学习集成运放仪表放大电路的搭建，及其典型应用电路的调试</w:t>
      </w:r>
    </w:p>
    <w:p w14:paraId="2534FDD6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212E74C3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70732DAF">
      <w:pPr>
        <w:rPr>
          <w:rFonts w:ascii="Times New Roman" w:hAnsi="Times New Roman" w:eastAsia="宋体" w:cs="Times New Roman"/>
          <w:color w:val="0070C0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67B45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438DB52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电阻                    若干         </w:t>
            </w:r>
          </w:p>
          <w:p w14:paraId="2E6CAB9C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可变电阻               x 2</w:t>
            </w:r>
          </w:p>
          <w:p w14:paraId="52711894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集成运放               x 3</w:t>
            </w:r>
          </w:p>
        </w:tc>
      </w:tr>
    </w:tbl>
    <w:p w14:paraId="3F8DAFAF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25195229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由三运放组成的仪表放大电路如图1所示，A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、A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作为输入级，可看作第一级差分电路，由于它们均为同相输入放大电路，故有很高的输入阻抗。A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组成第二级差分电路。通过两级差分电路，该电路具有很高的共模抑制能力。</w:t>
      </w:r>
    </w:p>
    <w:p w14:paraId="12CC48CB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其特点是</w:t>
      </w:r>
      <w:r>
        <w:rPr>
          <w:rFonts w:ascii="Times New Roman" w:hAnsi="Times New Roman" w:eastAsia="宋体" w:cs="Times New Roman"/>
          <w:szCs w:val="21"/>
        </w:rPr>
        <w:t>高输入阻抗、</w:t>
      </w:r>
      <w:r>
        <w:rPr>
          <w:rFonts w:ascii="Times New Roman" w:hAnsi="Times New Roman" w:eastAsia="宋体" w:cs="Times New Roman"/>
        </w:rPr>
        <w:t>低输出阻抗、</w:t>
      </w:r>
      <w:r>
        <w:rPr>
          <w:rFonts w:ascii="Times New Roman" w:hAnsi="Times New Roman" w:eastAsia="宋体" w:cs="Times New Roman"/>
          <w:szCs w:val="21"/>
        </w:rPr>
        <w:t>高电压增益和</w:t>
      </w:r>
      <w:r>
        <w:rPr>
          <w:rFonts w:ascii="Times New Roman" w:hAnsi="Times New Roman" w:eastAsia="宋体" w:cs="Times New Roman"/>
        </w:rPr>
        <w:t>高共模抑制比，</w:t>
      </w:r>
      <w:r>
        <w:rPr>
          <w:rFonts w:ascii="Times New Roman" w:hAnsi="Times New Roman" w:eastAsia="宋体" w:cs="Times New Roman"/>
          <w:szCs w:val="21"/>
        </w:rPr>
        <w:t>并可通过改变一个电阻（R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）的阻值就能够改变放大电路的增益。</w:t>
      </w:r>
    </w:p>
    <w:p w14:paraId="0893CFBC">
      <w:pPr>
        <w:ind w:firstLine="2100" w:firstLineChars="1000"/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</w:rPr>
        <w:object>
          <v:shape id="_x0000_i1025" o:spt="75" type="#_x0000_t75" style="height:124.85pt;width:198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 w14:paraId="58EBFFDC">
      <w:pPr>
        <w:ind w:firstLine="1050" w:firstLineChars="5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70C0"/>
        </w:rPr>
        <w:t xml:space="preserve">                           </w:t>
      </w:r>
      <w:r>
        <w:rPr>
          <w:rFonts w:ascii="Times New Roman" w:hAnsi="Times New Roman" w:eastAsia="宋体" w:cs="Times New Roman"/>
        </w:rPr>
        <w:t>图1</w:t>
      </w:r>
    </w:p>
    <w:p w14:paraId="08054627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电路的输出电压为</w:t>
      </w:r>
    </w:p>
    <w:p w14:paraId="2BC4A1F9">
      <w:pPr>
        <w:ind w:firstLine="2310" w:firstLineChars="1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28"/>
        </w:rPr>
        <w:object>
          <v:shape id="_x0000_i1026" o:spt="75" type="#_x0000_t75" style="height:32.9pt;width:181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 w14:paraId="4B137C2E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根据图1，设计一个传感器放大电路，如图2所示，其中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t>代表传感器，当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t>相对于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sym w:font="Symbol" w:char="F0A2"/>
      </w:r>
      <w:r>
        <w:rPr>
          <w:rFonts w:ascii="Times New Roman" w:hAnsi="Times New Roman" w:eastAsia="宋体" w:cs="Times New Roman"/>
        </w:rPr>
        <w:t>的偏差为±1％时，放大器产生±5V的输出电压。</w:t>
      </w:r>
    </w:p>
    <w:p w14:paraId="748BE244">
      <w:pPr>
        <w:ind w:firstLine="1890" w:firstLineChars="900"/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3233420" cy="1619885"/>
            <wp:effectExtent l="0" t="0" r="5080" b="0"/>
            <wp:docPr id="1677286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8653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7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E9D7">
      <w:pPr>
        <w:ind w:firstLine="1890" w:firstLineChars="900"/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 xml:space="preserve">                   </w:t>
      </w:r>
      <w:r>
        <w:rPr>
          <w:rFonts w:ascii="Times New Roman" w:hAnsi="Times New Roman" w:eastAsia="宋体" w:cs="Times New Roman"/>
        </w:rPr>
        <w:t xml:space="preserve">  图2</w:t>
      </w: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22D0122C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70C0"/>
        </w:rPr>
        <w:t xml:space="preserve">    </w:t>
      </w:r>
      <w:r>
        <w:rPr>
          <w:rFonts w:ascii="Times New Roman" w:hAnsi="Times New Roman" w:eastAsia="宋体" w:cs="Times New Roman"/>
        </w:rPr>
        <w:t>1. 按照图2，在LTspice界面上搭建电路（电桥上的四个电阻为等值电阻，其中一个电阻为可变电阻）。</w:t>
      </w:r>
    </w:p>
    <w:p w14:paraId="085C1A93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用电压表测量电路的输出电压，调节可变电阻，使输出电压接近零。</w:t>
      </w:r>
    </w:p>
    <w:p w14:paraId="087370F2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调节可变电阻，使其值改变1%，测量输出电压并记录。</w:t>
      </w:r>
    </w:p>
    <w:p w14:paraId="7AF3B356">
      <w:pPr>
        <w:rPr>
          <w:rFonts w:ascii="Times New Roman" w:hAnsi="Times New Roman" w:eastAsia="宋体" w:cs="Times New Roman"/>
          <w:color w:val="0070C0"/>
        </w:rPr>
      </w:pPr>
    </w:p>
    <w:p w14:paraId="225ACED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附件</w:t>
      </w:r>
    </w:p>
    <w:p w14:paraId="4CD5042C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 xml:space="preserve">    设计参考</w:t>
      </w:r>
    </w:p>
    <w:p w14:paraId="3042638A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由图2所示的电路可以看出，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为传感器所在的桥式电路提供一个稳定的电压。三个电阻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sym w:font="Symbol" w:char="F0A2"/>
      </w:r>
      <w:r>
        <w:rPr>
          <w:rFonts w:ascii="Times New Roman" w:hAnsi="Times New Roman" w:eastAsia="宋体" w:cs="Times New Roman"/>
        </w:rPr>
        <w:t>和传感器电阻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t>构成桥式电路，将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t>的变化转化为输出电压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O1</w:t>
      </w:r>
      <w:r>
        <w:rPr>
          <w:rFonts w:ascii="Times New Roman" w:hAnsi="Times New Roman" w:eastAsia="宋体" w:cs="Times New Roman"/>
        </w:rPr>
        <w:t>。A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 xml:space="preserve"> 、A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 xml:space="preserve"> 、A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等组成仪用放大器，对桥式电路的输出电压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O1</w:t>
      </w:r>
      <w:r>
        <w:rPr>
          <w:rFonts w:ascii="Times New Roman" w:hAnsi="Times New Roman" w:eastAsia="宋体" w:cs="Times New Roman"/>
        </w:rPr>
        <w:t>进行放大。</w:t>
      </w:r>
    </w:p>
    <w:p w14:paraId="7DF17E72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对于传感器所在的桥式电路，有</w:t>
      </w:r>
    </w:p>
    <w:p w14:paraId="348CC909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</w:t>
      </w:r>
      <w:r>
        <w:rPr>
          <w:rFonts w:ascii="Times New Roman" w:hAnsi="Times New Roman" w:eastAsia="宋体" w:cs="Times New Roman"/>
          <w:position w:val="-30"/>
        </w:rPr>
        <w:object>
          <v:shape id="_x0000_i1027" o:spt="75" type="#_x0000_t75" style="height:34.95pt;width:233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 w14:paraId="18092E39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当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＝7.5V，</w:t>
      </w:r>
      <w:r>
        <w:rPr>
          <w:rFonts w:ascii="Times New Roman" w:hAnsi="Times New Roman" w:eastAsia="宋体" w:cs="Times New Roman"/>
          <w:i/>
        </w:rPr>
        <w:sym w:font="Symbol" w:char="F064"/>
      </w:r>
      <w:r>
        <w:rPr>
          <w:rFonts w:ascii="Times New Roman" w:hAnsi="Times New Roman" w:eastAsia="宋体" w:cs="Times New Roman"/>
        </w:rPr>
        <w:t>＝1％时，桥式电路的最大输出电压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O1max</w:t>
      </w:r>
      <w:r>
        <w:rPr>
          <w:rFonts w:ascii="Times New Roman" w:hAnsi="Times New Roman" w:eastAsia="宋体" w:cs="Times New Roman"/>
        </w:rPr>
        <w:t>＝0.01875V。</w:t>
      </w:r>
    </w:p>
    <w:p w14:paraId="333EECEA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根据设计要求，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O</w:t>
      </w:r>
      <w:r>
        <w:rPr>
          <w:rFonts w:ascii="Times New Roman" w:hAnsi="Times New Roman" w:eastAsia="宋体" w:cs="Times New Roman"/>
        </w:rPr>
        <w:t>＝5V，则放大器增益为</w:t>
      </w:r>
    </w:p>
    <w:p w14:paraId="1013AD4B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</w:t>
      </w:r>
      <w:r>
        <w:rPr>
          <w:rFonts w:ascii="Times New Roman" w:hAnsi="Times New Roman" w:eastAsia="宋体" w:cs="Times New Roman"/>
          <w:position w:val="-26"/>
        </w:rPr>
        <w:object>
          <v:shape id="_x0000_i1028" o:spt="75" type="#_x0000_t75" style="height:29.95pt;width:129.8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 w14:paraId="5DEBD961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根据仪用放大器增益公式，有</w:t>
      </w:r>
    </w:p>
    <w:p w14:paraId="3BFF54DA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</w:t>
      </w:r>
      <w:r>
        <w:rPr>
          <w:rFonts w:ascii="Times New Roman" w:hAnsi="Times New Roman" w:eastAsia="宋体" w:cs="Times New Roman"/>
          <w:position w:val="-28"/>
        </w:rPr>
        <w:object>
          <v:shape id="_x0000_i1029" o:spt="75" type="#_x0000_t75" style="height:32.9pt;width:79.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 w14:paraId="4D66F747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一般选择</w:t>
      </w:r>
      <w:r>
        <w:rPr>
          <w:rFonts w:ascii="Times New Roman" w:hAnsi="Times New Roman" w:eastAsia="宋体" w:cs="Times New Roman"/>
          <w:position w:val="-26"/>
        </w:rPr>
        <w:object>
          <v:shape id="_x0000_i1030" o:spt="75" type="#_x0000_t75" style="height:29.95pt;width:15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和</w:t>
      </w:r>
      <w:r>
        <w:rPr>
          <w:rFonts w:ascii="Times New Roman" w:hAnsi="Times New Roman" w:eastAsia="宋体" w:cs="Times New Roman"/>
          <w:position w:val="-26"/>
        </w:rPr>
        <w:object>
          <v:shape id="_x0000_i1031" o:spt="75" type="#_x0000_t75" style="height:29.95pt;width:15.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具有相同的数量级。为了估计</w:t>
      </w:r>
      <w:r>
        <w:rPr>
          <w:rFonts w:ascii="Times New Roman" w:hAnsi="Times New Roman" w:eastAsia="宋体" w:cs="Times New Roman"/>
          <w:position w:val="-26"/>
        </w:rPr>
        <w:object>
          <v:shape id="_x0000_i1032" o:spt="75" type="#_x0000_t75" style="height:29.95pt;width:15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和</w:t>
      </w:r>
      <w:r>
        <w:rPr>
          <w:rFonts w:ascii="Times New Roman" w:hAnsi="Times New Roman" w:eastAsia="宋体" w:cs="Times New Roman"/>
          <w:position w:val="-26"/>
        </w:rPr>
        <w:object>
          <v:shape id="_x0000_i1033" o:spt="75" type="#_x0000_t75" style="height:29.95pt;width:15.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的量级，可以近似地认为</w:t>
      </w:r>
    </w:p>
    <w:p w14:paraId="02292E98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</w:t>
      </w:r>
      <w:r>
        <w:rPr>
          <w:rFonts w:ascii="Times New Roman" w:hAnsi="Times New Roman" w:eastAsia="宋体" w:cs="Times New Roman"/>
          <w:position w:val="-26"/>
        </w:rPr>
        <w:object>
          <v:shape id="_x0000_i1034" o:spt="75" type="#_x0000_t75" style="height:29.95pt;width:57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</w:p>
    <w:p w14:paraId="00ED41DB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故将 </w:t>
      </w:r>
      <w:r>
        <w:rPr>
          <w:rFonts w:ascii="Times New Roman" w:hAnsi="Times New Roman" w:eastAsia="宋体" w:cs="Times New Roman"/>
          <w:position w:val="-28"/>
        </w:rPr>
        <w:object>
          <v:shape id="_x0000_i1035" o:spt="75" type="#_x0000_t75" style="height:32.9pt;width:24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认为是</w:t>
      </w:r>
      <w:r>
        <w:rPr>
          <w:rFonts w:ascii="Times New Roman" w:hAnsi="Times New Roman" w:eastAsia="宋体" w:cs="Times New Roman"/>
          <w:position w:val="-26"/>
        </w:rPr>
        <w:object>
          <v:shape id="_x0000_i1036" o:spt="75" type="#_x0000_t75" style="height:29.95pt;width:15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和</w:t>
      </w:r>
      <w:r>
        <w:rPr>
          <w:rFonts w:ascii="Times New Roman" w:hAnsi="Times New Roman" w:eastAsia="宋体" w:cs="Times New Roman"/>
          <w:position w:val="-26"/>
        </w:rPr>
        <w:object>
          <v:shape id="_x0000_i1037" o:spt="75" type="#_x0000_t75" style="height:29.95pt;width:15.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的近似值。因为</w:t>
      </w:r>
      <w:r>
        <w:rPr>
          <w:rFonts w:ascii="Times New Roman" w:hAnsi="Times New Roman" w:eastAsia="宋体" w:cs="Times New Roman"/>
          <w:position w:val="-6"/>
        </w:rPr>
        <w:object>
          <v:shape id="_x0000_i1038" o:spt="75" type="#_x0000_t75" style="height:15pt;width:6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，若取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＝15kΩ，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＝180kΩ，</w:t>
      </w:r>
    </w:p>
    <w:p w14:paraId="290430B9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26"/>
        </w:rPr>
        <w:object>
          <v:shape id="_x0000_i1039" o:spt="75" type="#_x0000_t75" style="height:29.95pt;width:15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＝12，</w:t>
      </w:r>
      <w:r>
        <w:rPr>
          <w:rFonts w:ascii="Times New Roman" w:hAnsi="Times New Roman" w:eastAsia="宋体" w:cs="Times New Roman"/>
          <w:position w:val="-26"/>
        </w:rPr>
        <w:object>
          <v:shape id="_x0000_i1040" o:spt="75" type="#_x0000_t75" style="height:29.95pt;width:15.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＝10.6125。取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＝180kΩ，则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＝16.96kΩ。</w:t>
      </w:r>
    </w:p>
    <w:p w14:paraId="20CE0298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除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以外，其他电阻的阻值均为标称值。实验时，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可通过一个固定电阻和一个可调电阻串联的形式实现，以满足增益的要求。</w:t>
      </w:r>
    </w:p>
    <w:p w14:paraId="62F7CB25">
      <w:pPr>
        <w:rPr>
          <w:rFonts w:ascii="Times New Roman" w:hAnsi="Times New Roman" w:eastAsia="宋体" w:cs="Times New Roman"/>
          <w:color w:val="0070C0"/>
        </w:rPr>
      </w:pPr>
    </w:p>
    <w:p w14:paraId="1CC03EEB">
      <w:pPr>
        <w:rPr>
          <w:rFonts w:ascii="Times New Roman" w:hAnsi="Times New Roman" w:eastAsia="宋体" w:cs="Times New Roman"/>
          <w:color w:val="0070C0"/>
        </w:rPr>
      </w:pPr>
    </w:p>
    <w:p w14:paraId="48A93CA9">
      <w:pPr>
        <w:rPr>
          <w:rFonts w:ascii="Times New Roman" w:hAnsi="Times New Roman" w:eastAsia="宋体" w:cs="Times New Roman"/>
          <w:color w:val="0070C0"/>
        </w:rPr>
      </w:pPr>
    </w:p>
    <w:p w14:paraId="738CAFE0">
      <w:pPr>
        <w:rPr>
          <w:rFonts w:ascii="Times New Roman" w:hAnsi="Times New Roman" w:eastAsia="宋体" w:cs="Times New Roman"/>
          <w:color w:val="0070C0"/>
        </w:rPr>
      </w:pPr>
    </w:p>
    <w:p w14:paraId="594E1102">
      <w:pPr>
        <w:rPr>
          <w:rFonts w:ascii="Times New Roman" w:hAnsi="Times New Roman" w:eastAsia="宋体" w:cs="Times New Roman"/>
          <w:color w:val="0070C0"/>
        </w:rPr>
      </w:pPr>
    </w:p>
    <w:p w14:paraId="7C5A7529">
      <w:pPr>
        <w:rPr>
          <w:rFonts w:ascii="Times New Roman" w:hAnsi="Times New Roman" w:eastAsia="宋体" w:cs="Times New Roman"/>
          <w:color w:val="0070C0"/>
        </w:rPr>
      </w:pPr>
    </w:p>
    <w:p w14:paraId="13002781">
      <w:pPr>
        <w:rPr>
          <w:rFonts w:ascii="Times New Roman" w:hAnsi="Times New Roman" w:eastAsia="宋体" w:cs="Times New Roman"/>
          <w:color w:val="0070C0"/>
        </w:rPr>
      </w:pPr>
    </w:p>
    <w:p w14:paraId="342CFB67">
      <w:pPr>
        <w:rPr>
          <w:rFonts w:ascii="Times New Roman" w:hAnsi="Times New Roman" w:eastAsia="宋体" w:cs="Times New Roman"/>
          <w:color w:val="0070C0"/>
        </w:rPr>
      </w:pPr>
    </w:p>
    <w:p w14:paraId="2EE794A9">
      <w:pPr>
        <w:rPr>
          <w:rFonts w:ascii="Times New Roman" w:hAnsi="Times New Roman" w:eastAsia="宋体" w:cs="Times New Roman"/>
          <w:color w:val="0070C0"/>
        </w:rPr>
      </w:pPr>
    </w:p>
    <w:p w14:paraId="2E0F27AE">
      <w:pPr>
        <w:rPr>
          <w:rFonts w:hint="default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按照图中所示要求，搭建本次实验电路：</w:t>
      </w:r>
    </w:p>
    <w:p w14:paraId="3783AF27">
      <w:pPr>
        <w:jc w:val="center"/>
      </w:pPr>
      <w:r>
        <w:drawing>
          <wp:inline distT="0" distB="0" distL="114300" distR="114300">
            <wp:extent cx="5271135" cy="2635250"/>
            <wp:effectExtent l="0" t="0" r="5715" b="12700"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2FAF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调整可变电阻进行校准，使得输入时，输出电压Vo为0；</w:t>
      </w:r>
    </w:p>
    <w:p w14:paraId="795529A9">
      <w:pPr>
        <w:jc w:val="center"/>
      </w:pPr>
      <w:r>
        <w:drawing>
          <wp:inline distT="0" distB="0" distL="114300" distR="114300">
            <wp:extent cx="4774565" cy="2557145"/>
            <wp:effectExtent l="0" t="0" r="6985" b="1460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5AC6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调整可变电阻，使得减小1%：</w:t>
      </w:r>
    </w:p>
    <w:p w14:paraId="5B02236B">
      <w:pPr>
        <w:jc w:val="center"/>
      </w:pPr>
      <w:r>
        <w:drawing>
          <wp:inline distT="0" distB="0" distL="114300" distR="114300">
            <wp:extent cx="5274310" cy="2824480"/>
            <wp:effectExtent l="0" t="0" r="2540" b="1397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DEC9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将其电阻值增加1%：</w:t>
      </w:r>
    </w:p>
    <w:p w14:paraId="3B784594">
      <w:pPr>
        <w:rPr>
          <w:rFonts w:hint="default" w:ascii="Times New Roman" w:hAnsi="Times New Roman" w:eastAsia="宋体" w:cs="Times New Roman"/>
          <w:color w:val="0070C0"/>
          <w:lang w:val="en-US" w:eastAsia="zh-CN"/>
        </w:rPr>
      </w:pPr>
      <w:r>
        <w:drawing>
          <wp:inline distT="0" distB="0" distL="114300" distR="114300">
            <wp:extent cx="5274310" cy="2824480"/>
            <wp:effectExtent l="0" t="0" r="2540" b="13970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4542C"/>
    <w:rsid w:val="00076981"/>
    <w:rsid w:val="000D3FE8"/>
    <w:rsid w:val="000D5F1B"/>
    <w:rsid w:val="0010715D"/>
    <w:rsid w:val="00117248"/>
    <w:rsid w:val="0013709B"/>
    <w:rsid w:val="00146DFC"/>
    <w:rsid w:val="00186AAE"/>
    <w:rsid w:val="00196F44"/>
    <w:rsid w:val="00197DB0"/>
    <w:rsid w:val="001A65BA"/>
    <w:rsid w:val="001C6D0D"/>
    <w:rsid w:val="002421A3"/>
    <w:rsid w:val="002F2A3C"/>
    <w:rsid w:val="002F3184"/>
    <w:rsid w:val="00381A3B"/>
    <w:rsid w:val="00434A6A"/>
    <w:rsid w:val="004554CB"/>
    <w:rsid w:val="0047538C"/>
    <w:rsid w:val="004956C4"/>
    <w:rsid w:val="004B2A8A"/>
    <w:rsid w:val="004C44F4"/>
    <w:rsid w:val="004C65BD"/>
    <w:rsid w:val="004F3AA7"/>
    <w:rsid w:val="005532E8"/>
    <w:rsid w:val="005648E4"/>
    <w:rsid w:val="005825BD"/>
    <w:rsid w:val="005A4012"/>
    <w:rsid w:val="005D6235"/>
    <w:rsid w:val="005E6ECF"/>
    <w:rsid w:val="005E6F55"/>
    <w:rsid w:val="00664617"/>
    <w:rsid w:val="006A2277"/>
    <w:rsid w:val="006A5EFA"/>
    <w:rsid w:val="006F3933"/>
    <w:rsid w:val="00741330"/>
    <w:rsid w:val="0074764D"/>
    <w:rsid w:val="00771F2E"/>
    <w:rsid w:val="007E69BB"/>
    <w:rsid w:val="007F730A"/>
    <w:rsid w:val="00873DB7"/>
    <w:rsid w:val="008E1F80"/>
    <w:rsid w:val="00903A43"/>
    <w:rsid w:val="00931D01"/>
    <w:rsid w:val="00937284"/>
    <w:rsid w:val="00955A91"/>
    <w:rsid w:val="009C0016"/>
    <w:rsid w:val="009D0529"/>
    <w:rsid w:val="00A70AC5"/>
    <w:rsid w:val="00A91198"/>
    <w:rsid w:val="00A92507"/>
    <w:rsid w:val="00A935A1"/>
    <w:rsid w:val="00AE1D69"/>
    <w:rsid w:val="00B448A9"/>
    <w:rsid w:val="00B70A92"/>
    <w:rsid w:val="00B855C6"/>
    <w:rsid w:val="00C13EDD"/>
    <w:rsid w:val="00C22664"/>
    <w:rsid w:val="00C70C8E"/>
    <w:rsid w:val="00D347D6"/>
    <w:rsid w:val="00D90982"/>
    <w:rsid w:val="00DD572B"/>
    <w:rsid w:val="00E31A80"/>
    <w:rsid w:val="00E36DD5"/>
    <w:rsid w:val="00E51CB8"/>
    <w:rsid w:val="00EA6A83"/>
    <w:rsid w:val="00F4137F"/>
    <w:rsid w:val="00F441B5"/>
    <w:rsid w:val="00F64A42"/>
    <w:rsid w:val="00F873B7"/>
    <w:rsid w:val="00FA32BA"/>
    <w:rsid w:val="00FB2C53"/>
    <w:rsid w:val="00FC2349"/>
    <w:rsid w:val="00FF7728"/>
    <w:rsid w:val="31AD298A"/>
    <w:rsid w:val="4AA4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image" Target="media/image15.png"/><Relationship Id="rId33" Type="http://schemas.openxmlformats.org/officeDocument/2006/relationships/image" Target="media/image14.png"/><Relationship Id="rId32" Type="http://schemas.openxmlformats.org/officeDocument/2006/relationships/image" Target="media/image13.png"/><Relationship Id="rId31" Type="http://schemas.openxmlformats.org/officeDocument/2006/relationships/image" Target="media/image12.png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227</Words>
  <Characters>1294</Characters>
  <Lines>10</Lines>
  <Paragraphs>3</Paragraphs>
  <TotalTime>5</TotalTime>
  <ScaleCrop>false</ScaleCrop>
  <LinksUpToDate>false</LinksUpToDate>
  <CharactersWithSpaces>1518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2024-01-12T11:26:00Z</dcterms:created>
  <dc:creator>wuyi lao</dc:creator>
  <cp:lastModifiedBy>jhong</cp:lastModifiedBy>
  <dcterms:modified xsi:type="dcterms:W3CDTF">2024-11-11T14:16:25Z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C489FBF01DE0485D9D872DE9C85C0FF9_12</vt:lpwstr>
  </property>
</Properties>
</file>