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09004">
      <w:pPr>
        <w:jc w:val="center"/>
        <w:rPr>
          <w:rFonts w:hint="eastAsia"/>
          <w:color w:val="0070C0"/>
          <w:sz w:val="28"/>
          <w:szCs w:val="28"/>
        </w:rPr>
      </w:pPr>
      <w:r>
        <w:rPr>
          <w:rFonts w:hint="eastAsia"/>
          <w:color w:val="0070C0"/>
          <w:sz w:val="32"/>
          <w:szCs w:val="32"/>
        </w:rPr>
        <w:t>单电源集成运放交流耦合两级放大电路</w:t>
      </w:r>
    </w:p>
    <w:p w14:paraId="318E4074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0FECE305">
      <w:pPr>
        <w:ind w:left="397"/>
        <w:rPr>
          <w:rFonts w:ascii="Times New Roman" w:hAnsi="Times New Roman"/>
        </w:rPr>
      </w:pPr>
      <w:r>
        <w:rPr>
          <w:rFonts w:hint="eastAsia" w:ascii="Times New Roman" w:hAnsi="Times New Roman"/>
        </w:rPr>
        <w:t>1. 学习集成运放的单电源使用。</w:t>
      </w:r>
    </w:p>
    <w:p w14:paraId="0DCDED84">
      <w:pPr>
        <w:ind w:left="397"/>
        <w:rPr>
          <w:rFonts w:ascii="Times New Roman" w:hAnsi="Times New Roman"/>
        </w:rPr>
      </w:pPr>
      <w:r>
        <w:rPr>
          <w:rFonts w:hint="eastAsia" w:ascii="Times New Roman" w:hAnsi="Times New Roman"/>
        </w:rPr>
        <w:t>2. 掌握交流耦合单电源集成运放放大器的设计。</w:t>
      </w:r>
    </w:p>
    <w:p w14:paraId="1BD2F804">
      <w:pPr>
        <w:ind w:firstLine="420" w:firstLineChars="200"/>
        <w:rPr>
          <w:rFonts w:hint="eastAsia"/>
          <w:color w:val="0070C0"/>
        </w:rPr>
      </w:pPr>
      <w:r>
        <w:rPr>
          <w:rFonts w:hint="eastAsia" w:ascii="Times New Roman" w:hAnsi="Times New Roman"/>
        </w:rPr>
        <w:t>3. 学习交流耦合单电源集成运放放大器的测试方法。</w:t>
      </w:r>
    </w:p>
    <w:p w14:paraId="2E1D8F8F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5C4CBD1A">
      <w:pPr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t xml:space="preserve"> </w:t>
      </w:r>
      <w:r>
        <w:rPr>
          <w:rFonts w:hint="eastAsia"/>
        </w:rPr>
        <w:t>LTspice</w:t>
      </w:r>
    </w:p>
    <w:p w14:paraId="3BA83F15">
      <w:pPr>
        <w:rPr>
          <w:rFonts w:hint="eastAsia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56E29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4D435B1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6</w:t>
            </w:r>
          </w:p>
          <w:p w14:paraId="2C09D79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91 kΩ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2</w:t>
            </w:r>
          </w:p>
          <w:p w14:paraId="10A1C1E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1MΩ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2899B92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μ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F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电容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 x 3</w:t>
            </w:r>
          </w:p>
          <w:p w14:paraId="4E742A9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集成运放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3</w:t>
            </w:r>
          </w:p>
        </w:tc>
      </w:tr>
    </w:tbl>
    <w:p w14:paraId="6E117E23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4592B021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设计一个单电源供电的两级同相交流放大器，总电压增益为4</w:t>
      </w:r>
      <w:r>
        <w:rPr>
          <w:szCs w:val="21"/>
        </w:rPr>
        <w:t>0</w:t>
      </w:r>
      <w:r>
        <w:rPr>
          <w:rFonts w:hint="eastAsia"/>
          <w:szCs w:val="21"/>
        </w:rPr>
        <w:t>d</w:t>
      </w:r>
      <w:r>
        <w:rPr>
          <w:szCs w:val="21"/>
        </w:rPr>
        <w:t>B</w:t>
      </w:r>
      <w:r>
        <w:rPr>
          <w:rFonts w:hint="eastAsia"/>
          <w:szCs w:val="21"/>
        </w:rPr>
        <w:t>。</w:t>
      </w:r>
    </w:p>
    <w:p w14:paraId="15AEF8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设计参考：供电电路如图1所示。放大电路如图2所示。</w:t>
      </w:r>
    </w:p>
    <w:p w14:paraId="3699022A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   </w:t>
      </w:r>
      <w:r>
        <w:rPr>
          <w:szCs w:val="21"/>
        </w:rPr>
        <w:drawing>
          <wp:inline distT="0" distB="0" distL="0" distR="0">
            <wp:extent cx="1835785" cy="1722755"/>
            <wp:effectExtent l="0" t="0" r="0" b="0"/>
            <wp:docPr id="16679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10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244" cy="1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D91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               </w:t>
      </w:r>
      <w:r>
        <w:t xml:space="preserve"> </w:t>
      </w:r>
      <w:r>
        <w:rPr>
          <w:rFonts w:hint="eastAsia"/>
        </w:rPr>
        <w:t>图1</w:t>
      </w:r>
    </w:p>
    <w:p w14:paraId="1FC24D58">
      <w:pPr>
        <w:ind w:firstLine="1680" w:firstLineChars="800"/>
        <w:rPr>
          <w:rFonts w:hint="eastAsia"/>
          <w:color w:val="0070C0"/>
        </w:rPr>
      </w:pPr>
      <w:r>
        <w:rPr>
          <w:szCs w:val="21"/>
        </w:rPr>
        <w:drawing>
          <wp:inline distT="0" distB="0" distL="0" distR="0">
            <wp:extent cx="3770630" cy="1543050"/>
            <wp:effectExtent l="0" t="0" r="1270" b="0"/>
            <wp:docPr id="1897936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698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491" cy="15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C22">
      <w:pPr>
        <w:ind w:firstLine="1680" w:firstLineChars="80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</w:t>
      </w:r>
      <w:r>
        <w:rPr>
          <w:rFonts w:hint="eastAsia"/>
        </w:rPr>
        <w:t>图2</w:t>
      </w:r>
    </w:p>
    <w:p w14:paraId="45F408ED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253E5310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1. 按照图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，在LTspice界面上搭接电路，进行电压测试并记录。</w:t>
      </w:r>
    </w:p>
    <w:p w14:paraId="63056587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2. 按照图2，在LTspice界面上搭接电路，并与图1电路相连，测试电源电压</w:t>
      </w:r>
      <w:r>
        <w:rPr>
          <w:rFonts w:hint="eastAsia" w:ascii="Times New Roman" w:hAnsi="Times New Roman"/>
          <w:iCs/>
        </w:rPr>
        <w:t>分压</w:t>
      </w:r>
      <w:r>
        <w:rPr>
          <w:rFonts w:hint="eastAsia" w:ascii="Times New Roman" w:hAnsi="Times New Roman"/>
        </w:rPr>
        <w:t>值和输出直流电压并记录。</w:t>
      </w:r>
    </w:p>
    <w:p w14:paraId="6114C847">
      <w:pPr>
        <w:widowControl/>
        <w:autoSpaceDE w:val="0"/>
        <w:autoSpaceDN w:val="0"/>
        <w:ind w:firstLine="420" w:firstLineChars="200"/>
        <w:textAlignment w:val="bottom"/>
        <w:rPr>
          <w:rFonts w:hint="eastAsia" w:ascii="宋体"/>
        </w:rPr>
      </w:pPr>
      <w:r>
        <w:rPr>
          <w:rFonts w:hint="eastAsia" w:ascii="Times New Roman" w:hAnsi="Times New Roman"/>
        </w:rPr>
        <w:t xml:space="preserve">3. </w:t>
      </w:r>
      <w:r>
        <w:rPr>
          <w:rFonts w:hint="eastAsia" w:ascii="宋体"/>
        </w:rPr>
        <w:t>在放大器的输入端加入频率为</w:t>
      </w:r>
      <w:r>
        <w:rPr>
          <w:rFonts w:ascii="宋体"/>
        </w:rPr>
        <w:t>1</w:t>
      </w:r>
      <w:r>
        <w:rPr>
          <w:rFonts w:hint="eastAsia" w:ascii="Times New Roman" w:hAnsi="Times New Roman"/>
        </w:rPr>
        <w:t>k</w:t>
      </w:r>
      <w:r>
        <w:rPr>
          <w:rFonts w:ascii="Times New Roman" w:hAnsi="Times New Roman"/>
        </w:rPr>
        <w:t>Hz</w:t>
      </w:r>
      <w:r>
        <w:rPr>
          <w:rFonts w:hint="eastAsia" w:ascii="宋体"/>
        </w:rPr>
        <w:t>，有效值合适的正弦电压信号，用示波器观察输出波形。</w:t>
      </w:r>
      <w:r>
        <w:rPr>
          <w:rFonts w:ascii="宋体"/>
        </w:rPr>
        <w:t xml:space="preserve"> </w:t>
      </w:r>
    </w:p>
    <w:p w14:paraId="75543CA2">
      <w:pPr>
        <w:widowControl/>
        <w:autoSpaceDE w:val="0"/>
        <w:autoSpaceDN w:val="0"/>
        <w:ind w:firstLine="420" w:firstLineChars="200"/>
        <w:textAlignment w:val="bottom"/>
        <w:rPr>
          <w:rFonts w:hint="eastAsia" w:ascii="宋体"/>
        </w:rPr>
      </w:pPr>
      <w:r>
        <w:rPr>
          <w:rFonts w:hint="eastAsia" w:ascii="Times New Roman" w:hAnsi="Times New Roman"/>
        </w:rPr>
        <w:t>4. 调节输入信号幅度，</w:t>
      </w:r>
      <w:r>
        <w:rPr>
          <w:rFonts w:hint="eastAsia" w:ascii="宋体"/>
        </w:rPr>
        <w:t>在放大器的输出波形基本不失真情况下</w:t>
      </w:r>
      <w:r>
        <w:rPr>
          <w:rFonts w:ascii="宋体"/>
        </w:rPr>
        <w:t>(</w:t>
      </w:r>
      <w:r>
        <w:rPr>
          <w:rFonts w:hint="eastAsia" w:ascii="宋体"/>
        </w:rPr>
        <w:t>用示波器观察</w:t>
      </w:r>
      <w:r>
        <w:rPr>
          <w:rFonts w:ascii="宋体"/>
        </w:rPr>
        <w:t>)</w:t>
      </w:r>
      <w:r>
        <w:rPr>
          <w:rFonts w:hint="eastAsia" w:ascii="宋体"/>
        </w:rPr>
        <w:t>，用示波器分别测量放大器的输入电压</w:t>
      </w:r>
      <w:r>
        <w:rPr>
          <w:rFonts w:hint="eastAsia"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i</w:t>
      </w:r>
      <w:r>
        <w:rPr>
          <w:rFonts w:hint="eastAsia" w:ascii="宋体"/>
        </w:rPr>
        <w:t>和输出电压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o</w:t>
      </w:r>
      <w:r>
        <w:rPr>
          <w:rFonts w:hint="eastAsia" w:ascii="宋体"/>
        </w:rPr>
        <w:t>，求出</w:t>
      </w:r>
      <w:r>
        <w:rPr>
          <w:rFonts w:ascii="Times New Roman" w:hAnsi="Times New Roman"/>
          <w:i/>
        </w:rPr>
        <w:t>A</w:t>
      </w:r>
      <w:r>
        <w:rPr>
          <w:rFonts w:hint="eastAsia" w:ascii="Times New Roman" w:hAnsi="Times New Roman"/>
          <w:i/>
          <w:vertAlign w:val="subscript"/>
        </w:rPr>
        <w:t>v</w:t>
      </w:r>
      <w:r>
        <w:rPr>
          <w:rFonts w:hint="eastAsia" w:ascii="宋体"/>
        </w:rPr>
        <w:t>，使之满足设计要求。</w:t>
      </w:r>
    </w:p>
    <w:p w14:paraId="336E6D8D">
      <w:pPr>
        <w:rPr>
          <w:rFonts w:hint="eastAsia"/>
          <w:color w:val="0070C0"/>
        </w:rPr>
      </w:pPr>
    </w:p>
    <w:p w14:paraId="705C2D49">
      <w:pPr>
        <w:rPr>
          <w:rFonts w:hint="eastAsia"/>
          <w:color w:val="0070C0"/>
        </w:rPr>
      </w:pPr>
    </w:p>
    <w:p w14:paraId="77C612FB">
      <w:pPr>
        <w:rPr>
          <w:rFonts w:hint="eastAsia"/>
          <w:color w:val="0070C0"/>
        </w:rPr>
      </w:pPr>
    </w:p>
    <w:p w14:paraId="16C1D035">
      <w:pPr>
        <w:rPr>
          <w:rFonts w:hint="eastAsia"/>
          <w:color w:val="0070C0"/>
        </w:rPr>
      </w:pPr>
    </w:p>
    <w:p w14:paraId="7178986D">
      <w:pPr>
        <w:rPr>
          <w:rFonts w:hint="eastAsia"/>
          <w:color w:val="0000FF"/>
        </w:rPr>
      </w:pPr>
    </w:p>
    <w:p w14:paraId="13D8CFA0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按照图一搭建电路，测量运放输出电压为2.5V（VCC=5V）：</w:t>
      </w:r>
    </w:p>
    <w:p w14:paraId="1E20CB63">
      <w:pPr>
        <w:rPr>
          <w:b/>
          <w:bCs/>
        </w:rPr>
      </w:pPr>
    </w:p>
    <w:p w14:paraId="739A72DD">
      <w:r>
        <w:drawing>
          <wp:inline distT="0" distB="0" distL="114300" distR="114300">
            <wp:extent cx="5274310" cy="3854450"/>
            <wp:effectExtent l="0" t="0" r="25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7B53">
      <w:r>
        <w:drawing>
          <wp:inline distT="0" distB="0" distL="114300" distR="114300">
            <wp:extent cx="5278755" cy="2496185"/>
            <wp:effectExtent l="0" t="0" r="1714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7327"/>
    <w:p w14:paraId="62803536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连接图1与图2所示电路，同时设定输入电压是偏置为0V，振幅0.01V，频率1k的正弦波信号：</w:t>
      </w:r>
    </w:p>
    <w:p w14:paraId="46CC3CEC">
      <w:r>
        <w:drawing>
          <wp:inline distT="0" distB="0" distL="114300" distR="114300">
            <wp:extent cx="5270500" cy="2077720"/>
            <wp:effectExtent l="0" t="0" r="63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B763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仿真波形为：</w:t>
      </w:r>
      <w:bookmarkStart w:id="0" w:name="_GoBack"/>
      <w:bookmarkEnd w:id="0"/>
    </w:p>
    <w:p w14:paraId="580D1ECD">
      <w:r>
        <w:drawing>
          <wp:inline distT="0" distB="0" distL="114300" distR="114300">
            <wp:extent cx="5274310" cy="2494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D8BE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Av=100.005；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65947"/>
    <w:rsid w:val="00076981"/>
    <w:rsid w:val="00096B80"/>
    <w:rsid w:val="000D3FE8"/>
    <w:rsid w:val="000D5F1B"/>
    <w:rsid w:val="000D7190"/>
    <w:rsid w:val="0010715D"/>
    <w:rsid w:val="0013709B"/>
    <w:rsid w:val="00197DB0"/>
    <w:rsid w:val="001A65BA"/>
    <w:rsid w:val="001C6D0D"/>
    <w:rsid w:val="001D5387"/>
    <w:rsid w:val="00264E71"/>
    <w:rsid w:val="00381A3B"/>
    <w:rsid w:val="003877C8"/>
    <w:rsid w:val="00411261"/>
    <w:rsid w:val="00434A6A"/>
    <w:rsid w:val="004554CB"/>
    <w:rsid w:val="004670F3"/>
    <w:rsid w:val="0047538C"/>
    <w:rsid w:val="00493BC4"/>
    <w:rsid w:val="004956C4"/>
    <w:rsid w:val="004F3AA7"/>
    <w:rsid w:val="0050343A"/>
    <w:rsid w:val="005648E4"/>
    <w:rsid w:val="005A4012"/>
    <w:rsid w:val="005D1901"/>
    <w:rsid w:val="005E6F55"/>
    <w:rsid w:val="005E7158"/>
    <w:rsid w:val="005F37AD"/>
    <w:rsid w:val="006A2277"/>
    <w:rsid w:val="006A5EFA"/>
    <w:rsid w:val="006E5E5A"/>
    <w:rsid w:val="0070087C"/>
    <w:rsid w:val="00730615"/>
    <w:rsid w:val="00741330"/>
    <w:rsid w:val="00745C7D"/>
    <w:rsid w:val="00771F2E"/>
    <w:rsid w:val="007979AF"/>
    <w:rsid w:val="007B63E4"/>
    <w:rsid w:val="007C2AE0"/>
    <w:rsid w:val="007C5E19"/>
    <w:rsid w:val="007E69BB"/>
    <w:rsid w:val="007F3EDF"/>
    <w:rsid w:val="0087750A"/>
    <w:rsid w:val="008E1F80"/>
    <w:rsid w:val="008E66E1"/>
    <w:rsid w:val="00906F54"/>
    <w:rsid w:val="00955A91"/>
    <w:rsid w:val="009C0016"/>
    <w:rsid w:val="009D0529"/>
    <w:rsid w:val="00A27F1D"/>
    <w:rsid w:val="00A71B92"/>
    <w:rsid w:val="00A91198"/>
    <w:rsid w:val="00AD2707"/>
    <w:rsid w:val="00B06245"/>
    <w:rsid w:val="00B448A9"/>
    <w:rsid w:val="00B47C7B"/>
    <w:rsid w:val="00B706B0"/>
    <w:rsid w:val="00B855C6"/>
    <w:rsid w:val="00C879AA"/>
    <w:rsid w:val="00C92197"/>
    <w:rsid w:val="00D347D6"/>
    <w:rsid w:val="00D90982"/>
    <w:rsid w:val="00DD572B"/>
    <w:rsid w:val="00DF5E0A"/>
    <w:rsid w:val="00E51CB8"/>
    <w:rsid w:val="00E71800"/>
    <w:rsid w:val="00EA6A83"/>
    <w:rsid w:val="00EC6765"/>
    <w:rsid w:val="00F1372A"/>
    <w:rsid w:val="00F441B5"/>
    <w:rsid w:val="00F873B7"/>
    <w:rsid w:val="00FA2BFF"/>
    <w:rsid w:val="049555F0"/>
    <w:rsid w:val="19341223"/>
    <w:rsid w:val="31391E7D"/>
    <w:rsid w:val="5C1D017A"/>
    <w:rsid w:val="63BA1CA3"/>
    <w:rsid w:val="71230669"/>
    <w:rsid w:val="77FF01B7"/>
    <w:rsid w:val="7C3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500</Characters>
  <Lines>4</Lines>
  <Paragraphs>1</Paragraphs>
  <TotalTime>203</TotalTime>
  <ScaleCrop>false</ScaleCrop>
  <LinksUpToDate>false</LinksUpToDate>
  <CharactersWithSpaces>586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2024-01-12T11:39:00Z</dcterms:created>
  <dc:creator>wuyi lao</dc:creator>
  <cp:lastModifiedBy>jhong</cp:lastModifiedBy>
  <dcterms:modified xsi:type="dcterms:W3CDTF">2024-11-15T17:45:09Z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3C1660F239E340EEBADAAACC65DF1674_12</vt:lpwstr>
  </property>
</Properties>
</file>