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D625F">
      <w:pPr>
        <w:jc w:val="center"/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电阻-电压变换器</w:t>
      </w:r>
    </w:p>
    <w:p w14:paraId="1397E7B8">
      <w:pPr>
        <w:rPr>
          <w:rFonts w:hint="eastAsia"/>
        </w:rPr>
      </w:pPr>
    </w:p>
    <w:p w14:paraId="50DD4117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实验目标</w:t>
      </w:r>
    </w:p>
    <w:p w14:paraId="1BD2F804">
      <w:pPr>
        <w:rPr>
          <w:rFonts w:ascii="Times New Roman" w:hAnsi="Times New Roman" w:eastAsia="宋体" w:cs="Times New Roman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</w:t>
      </w:r>
      <w:r>
        <w:rPr>
          <w:rFonts w:ascii="Times New Roman" w:hAnsi="Times New Roman" w:eastAsia="宋体" w:cs="Times New Roman"/>
        </w:rPr>
        <w:t xml:space="preserve"> 1. 了解电阻-电压变换器的工作原理和电路结构</w:t>
      </w:r>
    </w:p>
    <w:p w14:paraId="3FAEF897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2. 学习电阻-电压变换器的搭建、调整和测试</w:t>
      </w:r>
    </w:p>
    <w:p w14:paraId="4FD56E6C">
      <w:pPr>
        <w:rPr>
          <w:rFonts w:hint="eastAsia"/>
          <w:color w:val="0070C0"/>
        </w:rPr>
      </w:pPr>
    </w:p>
    <w:p w14:paraId="0C5155E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实验器材</w:t>
      </w:r>
    </w:p>
    <w:p w14:paraId="1F698026">
      <w:pP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LTspice</w:t>
      </w:r>
    </w:p>
    <w:p w14:paraId="2D65F757">
      <w:pPr>
        <w:rPr>
          <w:rFonts w:ascii="Times New Roman" w:hAnsi="Times New Roman" w:eastAsia="宋体" w:cs="Times New Roman"/>
        </w:rPr>
      </w:pPr>
    </w:p>
    <w:tbl>
      <w:tblPr>
        <w:tblStyle w:val="10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5E1B4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3BCE8DA9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电阻、电容           按照图2元器件选取</w:t>
            </w:r>
          </w:p>
          <w:p w14:paraId="497A76D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      x3</w:t>
            </w:r>
          </w:p>
        </w:tc>
      </w:tr>
    </w:tbl>
    <w:p w14:paraId="5C4CBD1A">
      <w:pPr>
        <w:rPr>
          <w:rFonts w:hint="eastAsia"/>
          <w:color w:val="0070C0"/>
        </w:rPr>
      </w:pPr>
    </w:p>
    <w:p w14:paraId="0F3F4AF8">
      <w:pPr>
        <w:rPr>
          <w:rFonts w:hint="eastAsia"/>
          <w:color w:val="0070C0"/>
        </w:rPr>
      </w:pPr>
      <w:r>
        <w:rPr>
          <w:rFonts w:hint="eastAsia"/>
          <w:color w:val="0070C0"/>
        </w:rPr>
        <w:t>理论基础</w:t>
      </w:r>
    </w:p>
    <w:p w14:paraId="76F9B7B9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电阻－电压变换电路是一种常用的信号预处理电路．广泛应用在如热敏电阻温度计等依靠电阻变化的传感器中</w:t>
      </w:r>
      <w:r>
        <w:rPr>
          <w:rFonts w:hint="eastAsia" w:ascii="Times New Roman" w:hAnsi="Times New Roman" w:eastAsia="宋体" w:cs="Times New Roman"/>
          <w:kern w:val="0"/>
          <w:szCs w:val="21"/>
        </w:rPr>
        <w:t>，电路如图1所示。</w:t>
      </w:r>
      <w:r>
        <w:rPr>
          <w:rFonts w:ascii="Times New Roman" w:hAnsi="Times New Roman" w:eastAsia="宋体" w:cs="Times New Roman"/>
          <w:kern w:val="0"/>
          <w:szCs w:val="21"/>
        </w:rPr>
        <w:t>其功能是将电阻R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>的值(以kΩ为单位) 转换为同值电压(以V为单位)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  <w:r>
        <w:rPr>
          <w:rFonts w:ascii="Times New Roman" w:hAnsi="Times New Roman" w:eastAsia="宋体" w:cs="Times New Roman"/>
          <w:kern w:val="0"/>
          <w:szCs w:val="21"/>
        </w:rPr>
        <w:t>电路由三个集成运放、一个精密基准源和若干电阻组成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的输</w:t>
      </w:r>
    </w:p>
    <w:p w14:paraId="3699022A"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出电压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O2</w:t>
      </w:r>
      <w:r>
        <w:rPr>
          <w:rFonts w:ascii="Times New Roman" w:hAnsi="Times New Roman" w:eastAsia="宋体" w:cs="Times New Roman"/>
          <w:kern w:val="0"/>
          <w:szCs w:val="21"/>
        </w:rPr>
        <w:t>通过转换电阻R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>与电阻R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Cs w:val="21"/>
        </w:rPr>
        <w:t>串联分压，再经电压跟随器A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Cs w:val="21"/>
        </w:rPr>
        <w:t>输出电压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O1</w:t>
      </w:r>
      <w:r>
        <w:rPr>
          <w:rFonts w:ascii="Times New Roman" w:hAnsi="Times New Roman" w:eastAsia="宋体" w:cs="Times New Roman"/>
          <w:kern w:val="0"/>
          <w:szCs w:val="21"/>
        </w:rPr>
        <w:t>，一路送给差分比例电路A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的同相输入端，A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的反相输入端接有精密基准源2.5V；另一路送给反相比例电路A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电路的输出电压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O3</w:t>
      </w:r>
      <w:r>
        <w:rPr>
          <w:rFonts w:ascii="Times New Roman" w:hAnsi="Times New Roman" w:eastAsia="宋体" w:cs="Times New Roman"/>
          <w:kern w:val="0"/>
          <w:szCs w:val="21"/>
        </w:rPr>
        <w:t>，最后以数字电压表显示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O3</w:t>
      </w:r>
      <w:r>
        <w:rPr>
          <w:rFonts w:ascii="Times New Roman" w:hAnsi="Times New Roman" w:eastAsia="宋体" w:cs="Times New Roman"/>
          <w:kern w:val="0"/>
          <w:szCs w:val="21"/>
        </w:rPr>
        <w:t>的值</w:t>
      </w:r>
      <w:r>
        <w:rPr>
          <w:rFonts w:hint="eastAsia" w:ascii="Times New Roman" w:hAnsi="Times New Roman" w:eastAsia="宋体" w:cs="Times New Roman"/>
          <w:kern w:val="0"/>
          <w:szCs w:val="21"/>
        </w:rPr>
        <w:t>。仿真图如图2所示。</w:t>
      </w:r>
    </w:p>
    <w:p w14:paraId="11851FAE">
      <w:pPr>
        <w:autoSpaceDE w:val="0"/>
        <w:autoSpaceDN w:val="0"/>
        <w:adjustRightInd w:val="0"/>
        <w:ind w:firstLine="2310" w:firstLineChars="1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795905" cy="1799590"/>
            <wp:effectExtent l="0" t="0" r="4445" b="0"/>
            <wp:docPr id="1307033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3364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1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E0BF">
      <w:pPr>
        <w:autoSpaceDE w:val="0"/>
        <w:autoSpaceDN w:val="0"/>
        <w:adjustRightInd w:val="0"/>
        <w:ind w:firstLine="2310" w:firstLineChars="1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</w:t>
      </w:r>
      <w:r>
        <w:rPr>
          <w:rFonts w:hint="eastAsia" w:ascii="Times New Roman" w:hAnsi="Times New Roman" w:eastAsia="宋体" w:cs="Times New Roman"/>
          <w:kern w:val="0"/>
          <w:szCs w:val="21"/>
        </w:rPr>
        <w:t>图1</w:t>
      </w:r>
    </w:p>
    <w:p w14:paraId="22E4A96B">
      <w:pPr>
        <w:autoSpaceDE w:val="0"/>
        <w:autoSpaceDN w:val="0"/>
        <w:adjustRightInd w:val="0"/>
        <w:ind w:firstLine="2310" w:firstLineChars="1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700655" cy="2159635"/>
            <wp:effectExtent l="0" t="0" r="4445" b="0"/>
            <wp:docPr id="1716698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9814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0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548D">
      <w:pPr>
        <w:autoSpaceDE w:val="0"/>
        <w:autoSpaceDN w:val="0"/>
        <w:adjustRightInd w:val="0"/>
        <w:ind w:firstLine="2310" w:firstLineChars="1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</w:t>
      </w:r>
      <w:r>
        <w:rPr>
          <w:rFonts w:hint="eastAsia" w:ascii="Times New Roman" w:hAnsi="Times New Roman" w:eastAsia="宋体" w:cs="Times New Roman"/>
          <w:kern w:val="0"/>
          <w:szCs w:val="21"/>
        </w:rPr>
        <w:t>图2</w:t>
      </w:r>
    </w:p>
    <w:p w14:paraId="1A2AE601">
      <w:pPr>
        <w:rPr>
          <w:rFonts w:hint="eastAsia"/>
          <w:color w:val="0070C0"/>
        </w:rPr>
      </w:pPr>
    </w:p>
    <w:p w14:paraId="1B47D1F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实验步骤</w:t>
      </w:r>
    </w:p>
    <w:p w14:paraId="22D0122C">
      <w:pPr>
        <w:rPr>
          <w:rFonts w:ascii="Times New Roman" w:hAnsi="Times New Roman" w:eastAsia="宋体" w:cs="Times New Roman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</w:t>
      </w:r>
      <w:r>
        <w:rPr>
          <w:rFonts w:ascii="Times New Roman" w:hAnsi="Times New Roman" w:eastAsia="宋体" w:cs="Times New Roman"/>
          <w:color w:val="0070C0"/>
        </w:rPr>
        <w:t xml:space="preserve">  </w:t>
      </w:r>
      <w:r>
        <w:rPr>
          <w:rFonts w:ascii="Times New Roman" w:hAnsi="Times New Roman" w:eastAsia="宋体" w:cs="Times New Roman"/>
        </w:rPr>
        <w:t>1. 按照图2，在</w:t>
      </w:r>
      <w:r>
        <w:rPr>
          <w:rFonts w:hint="eastAsia" w:ascii="Times New Roman" w:hAnsi="Times New Roman" w:eastAsia="宋体" w:cs="Times New Roman"/>
        </w:rPr>
        <w:t>LTspice界面</w:t>
      </w:r>
      <w:r>
        <w:rPr>
          <w:rFonts w:ascii="Times New Roman" w:hAnsi="Times New Roman" w:eastAsia="宋体" w:cs="Times New Roman"/>
        </w:rPr>
        <w:t>上搭建电路。</w:t>
      </w:r>
    </w:p>
    <w:p w14:paraId="4907F428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接通电源电压。</w:t>
      </w:r>
    </w:p>
    <w:p w14:paraId="33C9BD19"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3. 改变Rx的值，用电压表测量输出电压，</w:t>
      </w:r>
      <w:r>
        <w:rPr>
          <w:rFonts w:ascii="Times New Roman" w:hAnsi="Times New Roman" w:eastAsia="宋体" w:cs="Times New Roman"/>
          <w:kern w:val="0"/>
          <w:szCs w:val="21"/>
        </w:rPr>
        <w:t>以V为单位的电压值与以kΩ为单位的电阻值相等</w:t>
      </w:r>
      <w:r>
        <w:rPr>
          <w:rFonts w:ascii="Times New Roman" w:hAnsi="Times New Roman" w:eastAsia="宋体" w:cs="Times New Roman"/>
          <w:szCs w:val="21"/>
        </w:rPr>
        <w:t>。</w:t>
      </w:r>
    </w:p>
    <w:p w14:paraId="6A8BE7DA"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4. </w:t>
      </w:r>
      <w:r>
        <w:rPr>
          <w:rFonts w:hint="eastAsia" w:ascii="Times New Roman" w:hAnsi="Times New Roman" w:eastAsia="宋体" w:cs="Times New Roman"/>
          <w:szCs w:val="21"/>
        </w:rPr>
        <w:t>记录6个Rx值与对应的输出电压值，画出V</w:t>
      </w:r>
      <w:r>
        <w:rPr>
          <w:rFonts w:ascii="Times New Roman" w:hAnsi="Times New Roman" w:eastAsia="宋体" w:cs="Times New Roman"/>
          <w:szCs w:val="21"/>
        </w:rPr>
        <w:t>-R</w:t>
      </w:r>
      <w:r>
        <w:rPr>
          <w:rFonts w:hint="eastAsia" w:ascii="Times New Roman" w:hAnsi="Times New Roman" w:eastAsia="宋体" w:cs="Times New Roman"/>
          <w:szCs w:val="21"/>
        </w:rPr>
        <w:t>曲线。</w:t>
      </w:r>
    </w:p>
    <w:p w14:paraId="336E6D8D">
      <w:pPr>
        <w:rPr>
          <w:rFonts w:ascii="Times New Roman" w:hAnsi="Times New Roman" w:eastAsia="宋体" w:cs="Times New Roman"/>
          <w:color w:val="0070C0"/>
        </w:rPr>
      </w:pPr>
    </w:p>
    <w:p w14:paraId="0E734906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按照图中电路进行分析，V-Rx的关系式最终化简为：Vo=0.001*Rx;</w:t>
      </w:r>
    </w:p>
    <w:p w14:paraId="241E107A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完成电路搭建：</w:t>
      </w:r>
    </w:p>
    <w:p w14:paraId="37383943">
      <w:r>
        <w:drawing>
          <wp:inline distT="0" distB="0" distL="114300" distR="114300">
            <wp:extent cx="5268595" cy="353314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5B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AC35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12C90D16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电阻（kΩ）</w:t>
            </w:r>
          </w:p>
        </w:tc>
        <w:tc>
          <w:tcPr>
            <w:tcW w:w="4261" w:type="dxa"/>
            <w:vAlign w:val="top"/>
          </w:tcPr>
          <w:p w14:paraId="0AD20A32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电压（V）</w:t>
            </w:r>
          </w:p>
        </w:tc>
      </w:tr>
      <w:tr w14:paraId="10E29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20B4CF12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vAlign w:val="top"/>
          </w:tcPr>
          <w:p w14:paraId="60F46400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999.99166m</w:t>
            </w:r>
          </w:p>
        </w:tc>
      </w:tr>
      <w:tr w14:paraId="71D9F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704BADD0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1.5</w:t>
            </w:r>
          </w:p>
        </w:tc>
        <w:tc>
          <w:tcPr>
            <w:tcW w:w="4261" w:type="dxa"/>
            <w:vAlign w:val="top"/>
          </w:tcPr>
          <w:p w14:paraId="1EAC6AE0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1.4999863</w:t>
            </w:r>
          </w:p>
        </w:tc>
      </w:tr>
      <w:tr w14:paraId="6C91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5AFC9619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2.2</w:t>
            </w:r>
          </w:p>
        </w:tc>
        <w:tc>
          <w:tcPr>
            <w:tcW w:w="4261" w:type="dxa"/>
            <w:vAlign w:val="top"/>
          </w:tcPr>
          <w:p w14:paraId="1BBEDB64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2.1999774</w:t>
            </w:r>
          </w:p>
        </w:tc>
      </w:tr>
      <w:tr w14:paraId="59CB3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27A61BCB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  <w:vAlign w:val="top"/>
          </w:tcPr>
          <w:p w14:paraId="7E170780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2.9999652</w:t>
            </w:r>
          </w:p>
        </w:tc>
      </w:tr>
      <w:tr w14:paraId="26E9B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48E26EB4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3.5</w:t>
            </w:r>
          </w:p>
        </w:tc>
        <w:tc>
          <w:tcPr>
            <w:tcW w:w="4261" w:type="dxa"/>
            <w:vAlign w:val="top"/>
          </w:tcPr>
          <w:p w14:paraId="0FE29943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3.4999566</w:t>
            </w:r>
          </w:p>
        </w:tc>
      </w:tr>
      <w:tr w14:paraId="22201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0F9614EF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  <w:vAlign w:val="top"/>
          </w:tcPr>
          <w:p w14:paraId="26B6A5AA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3.9999473</w:t>
            </w:r>
          </w:p>
        </w:tc>
      </w:tr>
    </w:tbl>
    <w:p w14:paraId="7D5E1FDC">
      <w:p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Vo=0.001*Rx;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76981"/>
    <w:rsid w:val="000D3FE8"/>
    <w:rsid w:val="000D5F1B"/>
    <w:rsid w:val="0010715D"/>
    <w:rsid w:val="0013709B"/>
    <w:rsid w:val="00171584"/>
    <w:rsid w:val="00197DB0"/>
    <w:rsid w:val="001A65BA"/>
    <w:rsid w:val="001C6D0D"/>
    <w:rsid w:val="00260443"/>
    <w:rsid w:val="00381A3B"/>
    <w:rsid w:val="00434A6A"/>
    <w:rsid w:val="004554CB"/>
    <w:rsid w:val="0047538C"/>
    <w:rsid w:val="00493BC4"/>
    <w:rsid w:val="004956C4"/>
    <w:rsid w:val="004F3AA7"/>
    <w:rsid w:val="005364A2"/>
    <w:rsid w:val="005648E4"/>
    <w:rsid w:val="005A4012"/>
    <w:rsid w:val="005E032C"/>
    <w:rsid w:val="005E6F55"/>
    <w:rsid w:val="005E7158"/>
    <w:rsid w:val="0063293A"/>
    <w:rsid w:val="006A2277"/>
    <w:rsid w:val="006A5EFA"/>
    <w:rsid w:val="006E3DE3"/>
    <w:rsid w:val="00710746"/>
    <w:rsid w:val="00741330"/>
    <w:rsid w:val="00771F2E"/>
    <w:rsid w:val="007979AF"/>
    <w:rsid w:val="007B245A"/>
    <w:rsid w:val="007C2AE0"/>
    <w:rsid w:val="007E69BB"/>
    <w:rsid w:val="0087751A"/>
    <w:rsid w:val="008E1F80"/>
    <w:rsid w:val="00955A91"/>
    <w:rsid w:val="009C0016"/>
    <w:rsid w:val="009D0529"/>
    <w:rsid w:val="009D3013"/>
    <w:rsid w:val="009E3105"/>
    <w:rsid w:val="00A91198"/>
    <w:rsid w:val="00B2295B"/>
    <w:rsid w:val="00B448A9"/>
    <w:rsid w:val="00B855C6"/>
    <w:rsid w:val="00BA78DD"/>
    <w:rsid w:val="00BC4AFE"/>
    <w:rsid w:val="00BD18F5"/>
    <w:rsid w:val="00C436DF"/>
    <w:rsid w:val="00D347D6"/>
    <w:rsid w:val="00D90982"/>
    <w:rsid w:val="00DD572B"/>
    <w:rsid w:val="00E51CB8"/>
    <w:rsid w:val="00EA6A83"/>
    <w:rsid w:val="00F441B5"/>
    <w:rsid w:val="00F873B7"/>
    <w:rsid w:val="0A5B6057"/>
    <w:rsid w:val="221349A8"/>
    <w:rsid w:val="228516DE"/>
    <w:rsid w:val="4D2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466</Characters>
  <Lines>3</Lines>
  <Paragraphs>1</Paragraphs>
  <TotalTime>7</TotalTime>
  <ScaleCrop>false</ScaleCrop>
  <LinksUpToDate>false</LinksUpToDate>
  <CharactersWithSpaces>546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2024-01-12T11:29:00Z</dcterms:created>
  <dc:creator>wuyi lao</dc:creator>
  <cp:lastModifiedBy>jhong</cp:lastModifiedBy>
  <dcterms:modified xsi:type="dcterms:W3CDTF">2024-11-16T12:37:41Z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0EE8C509B454437C98738394AB4986D8_12</vt:lpwstr>
  </property>
</Properties>
</file>