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6B1FF" w14:textId="77777777" w:rsidR="006C12D1" w:rsidRPr="006E7E9D" w:rsidRDefault="006C12D1" w:rsidP="006C12D1">
      <w:pPr>
        <w:jc w:val="center"/>
        <w:rPr>
          <w:rFonts w:hint="eastAsia"/>
          <w:color w:val="0070C0"/>
          <w:sz w:val="32"/>
          <w:szCs w:val="32"/>
        </w:rPr>
      </w:pPr>
      <w:r w:rsidRPr="006E7E9D">
        <w:rPr>
          <w:color w:val="0070C0"/>
          <w:sz w:val="32"/>
          <w:szCs w:val="32"/>
        </w:rPr>
        <w:t>LM393</w:t>
      </w:r>
      <w:r w:rsidRPr="006E7E9D">
        <w:rPr>
          <w:rFonts w:hint="eastAsia"/>
          <w:color w:val="0070C0"/>
          <w:sz w:val="32"/>
          <w:szCs w:val="32"/>
        </w:rPr>
        <w:t>电压比较器内部电路</w:t>
      </w:r>
    </w:p>
    <w:p w14:paraId="3DFAA793" w14:textId="77777777" w:rsidR="004A34BF" w:rsidRPr="006C12D1" w:rsidRDefault="004A34BF">
      <w:pPr>
        <w:rPr>
          <w:rFonts w:hint="eastAsia"/>
        </w:rPr>
      </w:pPr>
    </w:p>
    <w:p w14:paraId="50DD4117" w14:textId="0598F429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实验目标</w:t>
      </w:r>
    </w:p>
    <w:p w14:paraId="43B6DF1C" w14:textId="709E36FF" w:rsidR="006E7E9D" w:rsidRPr="006C7EF9" w:rsidRDefault="006E7E9D" w:rsidP="006E7E9D">
      <w:pPr>
        <w:ind w:firstLineChars="200" w:firstLine="420"/>
        <w:rPr>
          <w:rFonts w:hint="eastAsia"/>
        </w:rPr>
      </w:pPr>
      <w:r w:rsidRPr="006C7EF9">
        <w:t xml:space="preserve">1. </w:t>
      </w:r>
      <w:r w:rsidRPr="006C7EF9">
        <w:rPr>
          <w:rFonts w:hint="eastAsia"/>
        </w:rPr>
        <w:t>查阅</w:t>
      </w:r>
      <w:r>
        <w:t>LM393</w:t>
      </w:r>
      <w:r w:rsidRPr="006C7EF9">
        <w:rPr>
          <w:rFonts w:hint="eastAsia"/>
        </w:rPr>
        <w:t>资料，了解其</w:t>
      </w:r>
      <w:r>
        <w:rPr>
          <w:rFonts w:hint="eastAsia"/>
        </w:rPr>
        <w:t>内部电路结构、</w:t>
      </w:r>
      <w:r w:rsidRPr="006C7EF9">
        <w:rPr>
          <w:rFonts w:hint="eastAsia"/>
        </w:rPr>
        <w:t>性能和应用电路</w:t>
      </w:r>
    </w:p>
    <w:p w14:paraId="599A1A2D" w14:textId="0D027F7A" w:rsidR="006E7E9D" w:rsidRDefault="006E7E9D" w:rsidP="006E7E9D">
      <w:pPr>
        <w:ind w:firstLine="420"/>
        <w:rPr>
          <w:rFonts w:hint="eastAsia"/>
        </w:rPr>
      </w:pPr>
      <w:r w:rsidRPr="006C7EF9">
        <w:t xml:space="preserve">2. </w:t>
      </w:r>
      <w:r w:rsidRPr="006C7EF9">
        <w:rPr>
          <w:rFonts w:hint="eastAsia"/>
        </w:rPr>
        <w:t>学习</w:t>
      </w:r>
      <w:r>
        <w:t>LM393</w:t>
      </w:r>
      <w:proofErr w:type="gramStart"/>
      <w:r>
        <w:rPr>
          <w:rFonts w:hint="eastAsia"/>
        </w:rPr>
        <w:t>滞回比较器</w:t>
      </w:r>
      <w:proofErr w:type="gramEnd"/>
      <w:r w:rsidRPr="006C7EF9">
        <w:rPr>
          <w:rFonts w:hint="eastAsia"/>
        </w:rPr>
        <w:t>电路的构建、调整和测试</w:t>
      </w:r>
    </w:p>
    <w:p w14:paraId="1BD2F804" w14:textId="77777777" w:rsidR="00197DB0" w:rsidRPr="006E7E9D" w:rsidRDefault="00197DB0">
      <w:pPr>
        <w:rPr>
          <w:rFonts w:hint="eastAsia"/>
          <w:color w:val="0070C0"/>
        </w:rPr>
      </w:pPr>
    </w:p>
    <w:p w14:paraId="0C5155E2" w14:textId="6CB519A5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</w:t>
      </w:r>
      <w:r w:rsidR="005E52B1">
        <w:rPr>
          <w:rFonts w:hint="eastAsia"/>
          <w:color w:val="0070C0"/>
        </w:rPr>
        <w:t>器材</w:t>
      </w:r>
    </w:p>
    <w:p w14:paraId="6EDFEA9B" w14:textId="3CF7E5D1" w:rsidR="006E7E9D" w:rsidRPr="006C7EF9" w:rsidRDefault="00870383" w:rsidP="006E7E9D">
      <w:pPr>
        <w:ind w:firstLine="420"/>
        <w:rPr>
          <w:rFonts w:hint="eastAsia"/>
        </w:rPr>
      </w:pPr>
      <w:proofErr w:type="spellStart"/>
      <w:r>
        <w:rPr>
          <w:rFonts w:hint="eastAsia"/>
        </w:rPr>
        <w:t>LTspice</w:t>
      </w:r>
      <w:proofErr w:type="spellEnd"/>
      <w:r w:rsidR="006E7E9D">
        <w:t xml:space="preserve"> </w:t>
      </w:r>
    </w:p>
    <w:p w14:paraId="1F382AE8" w14:textId="77777777" w:rsidR="006E7E9D" w:rsidRDefault="006E7E9D" w:rsidP="006E7E9D">
      <w:pPr>
        <w:rPr>
          <w:rFonts w:hint="eastAsia"/>
          <w:color w:val="0070C0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870383" w:rsidRPr="00436EE0" w14:paraId="1955D460" w14:textId="77777777" w:rsidTr="00870383">
        <w:trPr>
          <w:trHeight w:val="577"/>
        </w:trPr>
        <w:tc>
          <w:tcPr>
            <w:tcW w:w="4505" w:type="dxa"/>
          </w:tcPr>
          <w:p w14:paraId="57C2926C" w14:textId="4B35E192" w:rsidR="00870383" w:rsidRPr="006C4BBB" w:rsidRDefault="00870383" w:rsidP="006C4BBB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 w:rsidRPr="00700417">
              <w:rPr>
                <w:rFonts w:eastAsiaTheme="minorEastAsia" w:cs="宋体"/>
                <w:szCs w:val="21"/>
              </w:rPr>
              <w:t>电阻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  </w:t>
            </w:r>
            <w:r>
              <w:rPr>
                <w:rFonts w:eastAsiaTheme="minorEastAsia" w:cs="宋体" w:hint="eastAsia"/>
                <w:szCs w:val="21"/>
              </w:rPr>
              <w:t>按照图</w:t>
            </w:r>
            <w:r>
              <w:rPr>
                <w:rFonts w:eastAsiaTheme="minorEastAsia" w:cs="宋体"/>
                <w:szCs w:val="21"/>
              </w:rPr>
              <w:t>2</w:t>
            </w:r>
            <w:r>
              <w:rPr>
                <w:rFonts w:eastAsiaTheme="minorEastAsia" w:cs="宋体" w:hint="eastAsia"/>
                <w:szCs w:val="21"/>
              </w:rPr>
              <w:t>和图</w:t>
            </w:r>
            <w:r>
              <w:rPr>
                <w:rFonts w:eastAsiaTheme="minorEastAsia" w:cs="宋体"/>
                <w:szCs w:val="21"/>
              </w:rPr>
              <w:t>3</w:t>
            </w:r>
            <w:r>
              <w:rPr>
                <w:rFonts w:eastAsiaTheme="minorEastAsia" w:cs="宋体" w:hint="eastAsia"/>
                <w:szCs w:val="21"/>
              </w:rPr>
              <w:t>选取</w:t>
            </w:r>
          </w:p>
          <w:p w14:paraId="5E782282" w14:textId="546226EC" w:rsidR="00870383" w:rsidRPr="00630F0C" w:rsidRDefault="00870383" w:rsidP="00DB119A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双极型晶体管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</w:t>
            </w:r>
            <w:r>
              <w:rPr>
                <w:rFonts w:eastAsiaTheme="minorEastAsia" w:cs="宋体" w:hint="eastAsia"/>
                <w:szCs w:val="21"/>
              </w:rPr>
              <w:t>按照图</w:t>
            </w:r>
            <w:r>
              <w:rPr>
                <w:rFonts w:eastAsiaTheme="minorEastAsia" w:cs="宋体"/>
                <w:szCs w:val="21"/>
              </w:rPr>
              <w:t>2</w:t>
            </w:r>
            <w:r>
              <w:rPr>
                <w:rFonts w:eastAsiaTheme="minorEastAsia" w:cs="宋体" w:hint="eastAsia"/>
                <w:szCs w:val="21"/>
              </w:rPr>
              <w:t>选取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</w:t>
            </w:r>
          </w:p>
        </w:tc>
      </w:tr>
    </w:tbl>
    <w:p w14:paraId="5C4CBD1A" w14:textId="77777777" w:rsidR="00197DB0" w:rsidRPr="00197DB0" w:rsidRDefault="00197DB0">
      <w:pPr>
        <w:rPr>
          <w:rFonts w:hint="eastAsia"/>
          <w:color w:val="0070C0"/>
        </w:rPr>
      </w:pPr>
    </w:p>
    <w:p w14:paraId="0F3F4AF8" w14:textId="62380B07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理论基础</w:t>
      </w:r>
    </w:p>
    <w:p w14:paraId="3699022A" w14:textId="7A77962C" w:rsidR="00197DB0" w:rsidRDefault="006C4BBB" w:rsidP="006C4BBB">
      <w:pPr>
        <w:ind w:firstLineChars="200" w:firstLine="420"/>
        <w:rPr>
          <w:rFonts w:hint="eastAsia"/>
        </w:rPr>
      </w:pPr>
      <w:r>
        <w:rPr>
          <w:rFonts w:hint="eastAsia"/>
        </w:rPr>
        <w:t>LM393电压比较器内部电路如图1所示，它由多路电流镜电路，差分电路，共</w:t>
      </w:r>
      <w:proofErr w:type="gramStart"/>
      <w:r>
        <w:rPr>
          <w:rFonts w:hint="eastAsia"/>
        </w:rPr>
        <w:t>射电路</w:t>
      </w:r>
      <w:proofErr w:type="gramEnd"/>
      <w:r>
        <w:rPr>
          <w:rFonts w:hint="eastAsia"/>
        </w:rPr>
        <w:t>和OC输出级四个部分构成。其中多路电流镜电路构成</w:t>
      </w:r>
      <w:bookmarkStart w:id="0" w:name="_Hlk180136362"/>
      <w:r>
        <w:rPr>
          <w:rFonts w:hint="eastAsia"/>
        </w:rPr>
        <w:t>与电源电压无关的偏置电路</w:t>
      </w:r>
      <w:bookmarkEnd w:id="0"/>
      <w:r>
        <w:rPr>
          <w:rFonts w:hint="eastAsia"/>
        </w:rPr>
        <w:t>，为电路中各部分的晶体管提供必要的偏置电流，可使电路在不同电源电压下稳定工作；差分电路为比较器，其中的四个二极管构成加速电路，提高电路的比较速度；共</w:t>
      </w:r>
      <w:proofErr w:type="gramStart"/>
      <w:r>
        <w:rPr>
          <w:rFonts w:hint="eastAsia"/>
        </w:rPr>
        <w:t>射电路</w:t>
      </w:r>
      <w:proofErr w:type="gramEnd"/>
      <w:r>
        <w:rPr>
          <w:rFonts w:hint="eastAsia"/>
        </w:rPr>
        <w:t>和OC输出级将差分电路的输出信号进行两次反相放大后，</w:t>
      </w:r>
      <w:r w:rsidR="00A85EB9">
        <w:rPr>
          <w:rFonts w:hint="eastAsia"/>
        </w:rPr>
        <w:t>以O</w:t>
      </w:r>
      <w:r w:rsidR="00A85EB9">
        <w:t>C</w:t>
      </w:r>
      <w:r w:rsidR="00A85EB9">
        <w:rPr>
          <w:rFonts w:hint="eastAsia"/>
        </w:rPr>
        <w:t>形式</w:t>
      </w:r>
      <w:r>
        <w:rPr>
          <w:rFonts w:hint="eastAsia"/>
        </w:rPr>
        <w:t>输出信号，OC输出级可使电路能够满足后续电路电平的需要。</w:t>
      </w:r>
    </w:p>
    <w:p w14:paraId="31C76AD4" w14:textId="19CAEF69" w:rsidR="00A85EB9" w:rsidRDefault="00B56F67" w:rsidP="00B56F67">
      <w:pPr>
        <w:ind w:firstLineChars="900" w:firstLine="1890"/>
        <w:rPr>
          <w:rFonts w:hint="eastAsia"/>
          <w:color w:val="0070C0"/>
        </w:rPr>
      </w:pPr>
      <w:r w:rsidRPr="00B56F67">
        <w:rPr>
          <w:noProof/>
          <w:color w:val="0070C0"/>
        </w:rPr>
        <w:drawing>
          <wp:inline distT="0" distB="0" distL="0" distR="0" wp14:anchorId="194F4E03" wp14:editId="793F5E31">
            <wp:extent cx="2754385" cy="1800000"/>
            <wp:effectExtent l="0" t="0" r="8255" b="0"/>
            <wp:docPr id="1257950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50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38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D2CE" w14:textId="24D4403D" w:rsidR="00B56F67" w:rsidRDefault="00B56F67" w:rsidP="00B56F67">
      <w:pPr>
        <w:ind w:firstLineChars="900" w:firstLine="1890"/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     </w:t>
      </w:r>
      <w:r w:rsidRPr="00B56F67">
        <w:rPr>
          <w:rFonts w:hint="eastAsia"/>
        </w:rPr>
        <w:t>图1</w:t>
      </w:r>
    </w:p>
    <w:p w14:paraId="01B77623" w14:textId="33E1E17B" w:rsidR="00B56F67" w:rsidRDefault="00B56F67" w:rsidP="00B56F67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B56F67">
        <w:rPr>
          <w:rFonts w:ascii="Times New Roman" w:eastAsia="宋体" w:hAnsi="Times New Roman" w:cs="Times New Roman"/>
          <w:kern w:val="0"/>
          <w:szCs w:val="21"/>
        </w:rPr>
        <w:t>LM393</w:t>
      </w:r>
      <w:r w:rsidRPr="00B56F67">
        <w:rPr>
          <w:rFonts w:ascii="Times New Roman" w:eastAsia="宋体" w:hAnsi="Times New Roman" w:cs="Times New Roman"/>
          <w:kern w:val="0"/>
          <w:szCs w:val="21"/>
        </w:rPr>
        <w:t>内部电路</w:t>
      </w:r>
      <w:r w:rsidR="00D921CF" w:rsidRPr="00D921CF">
        <w:rPr>
          <w:rFonts w:ascii="宋体" w:eastAsia="宋体" w:hAnsi="宋体" w:cs="FZSSK--GBK1-0" w:hint="eastAsia"/>
          <w:kern w:val="0"/>
          <w:sz w:val="20"/>
          <w:szCs w:val="20"/>
        </w:rPr>
        <w:t>静态测试</w:t>
      </w:r>
      <w:r w:rsidR="00D921CF">
        <w:rPr>
          <w:rFonts w:ascii="宋体" w:eastAsia="宋体" w:hAnsi="宋体" w:cs="FZSSK--GBK1-0" w:hint="eastAsia"/>
          <w:kern w:val="0"/>
          <w:sz w:val="20"/>
          <w:szCs w:val="20"/>
        </w:rPr>
        <w:t>仿真图</w:t>
      </w:r>
      <w:r w:rsidR="00D921CF" w:rsidRPr="00B56F67">
        <w:rPr>
          <w:rFonts w:ascii="Times New Roman" w:eastAsia="宋体" w:hAnsi="Times New Roman" w:cs="Times New Roman"/>
          <w:kern w:val="0"/>
          <w:szCs w:val="21"/>
        </w:rPr>
        <w:t>如图</w:t>
      </w:r>
      <w:r w:rsidR="00D921CF">
        <w:rPr>
          <w:rFonts w:ascii="Times New Roman" w:eastAsia="宋体" w:hAnsi="Times New Roman" w:cs="Times New Roman"/>
          <w:kern w:val="0"/>
          <w:szCs w:val="21"/>
        </w:rPr>
        <w:t>2</w:t>
      </w:r>
      <w:r w:rsidR="00D921CF" w:rsidRPr="00B56F67">
        <w:rPr>
          <w:rFonts w:ascii="Times New Roman" w:eastAsia="宋体" w:hAnsi="Times New Roman" w:cs="Times New Roman"/>
          <w:kern w:val="0"/>
          <w:szCs w:val="21"/>
        </w:rPr>
        <w:t>所示</w:t>
      </w:r>
      <w:r w:rsidR="00D921CF">
        <w:rPr>
          <w:rFonts w:ascii="宋体" w:eastAsia="宋体" w:hAnsi="宋体" w:cs="FZSSK--GBK1-0" w:hint="eastAsia"/>
          <w:kern w:val="0"/>
          <w:sz w:val="20"/>
          <w:szCs w:val="20"/>
        </w:rPr>
        <w:t>（</w:t>
      </w:r>
      <w:r w:rsidR="00D921CF" w:rsidRPr="00D921CF">
        <w:rPr>
          <w:rFonts w:ascii="宋体" w:eastAsia="宋体" w:hAnsi="宋体" w:cs="FZSSK--GBK1-0" w:hint="eastAsia"/>
          <w:kern w:val="0"/>
          <w:sz w:val="20"/>
          <w:szCs w:val="20"/>
        </w:rPr>
        <w:t>将两个</w:t>
      </w:r>
      <w:proofErr w:type="gramStart"/>
      <w:r w:rsidR="00D921CF" w:rsidRPr="00D921CF">
        <w:rPr>
          <w:rFonts w:ascii="宋体" w:eastAsia="宋体" w:hAnsi="宋体" w:cs="FZSSK--GBK1-0" w:hint="eastAsia"/>
          <w:kern w:val="0"/>
          <w:sz w:val="20"/>
          <w:szCs w:val="20"/>
        </w:rPr>
        <w:t>输入端均接地</w:t>
      </w:r>
      <w:proofErr w:type="gramEnd"/>
      <w:r w:rsidR="00D921CF" w:rsidRPr="00D921CF">
        <w:rPr>
          <w:rFonts w:ascii="宋体" w:eastAsia="宋体" w:hAnsi="宋体" w:cs="FZSSK--GBK1-0" w:hint="eastAsia"/>
          <w:kern w:val="0"/>
          <w:sz w:val="20"/>
          <w:szCs w:val="20"/>
        </w:rPr>
        <w:t>，测出静态值</w:t>
      </w:r>
      <w:r w:rsidR="00D921CF">
        <w:rPr>
          <w:rFonts w:ascii="宋体" w:eastAsia="宋体" w:hAnsi="宋体" w:cs="FZSSK--GBK1-0" w:hint="eastAsia"/>
          <w:kern w:val="0"/>
          <w:sz w:val="20"/>
          <w:szCs w:val="20"/>
        </w:rPr>
        <w:t>）。</w:t>
      </w:r>
    </w:p>
    <w:p w14:paraId="70064CA2" w14:textId="1BC61D29" w:rsidR="00B56F67" w:rsidRDefault="00B56F67" w:rsidP="00B56F67">
      <w:pPr>
        <w:ind w:firstLineChars="800" w:firstLine="1680"/>
        <w:rPr>
          <w:rFonts w:ascii="Times New Roman" w:eastAsia="宋体" w:hAnsi="Times New Roman" w:cs="Times New Roman"/>
          <w:color w:val="0070C0"/>
          <w:szCs w:val="21"/>
        </w:rPr>
      </w:pPr>
      <w:r w:rsidRPr="00B56F67">
        <w:rPr>
          <w:rFonts w:ascii="Times New Roman" w:eastAsia="宋体" w:hAnsi="Times New Roman" w:cs="Times New Roman"/>
          <w:noProof/>
          <w:color w:val="0070C0"/>
          <w:szCs w:val="21"/>
        </w:rPr>
        <w:drawing>
          <wp:inline distT="0" distB="0" distL="0" distR="0" wp14:anchorId="1A595F5A" wp14:editId="216BED04">
            <wp:extent cx="3276289" cy="2160000"/>
            <wp:effectExtent l="0" t="0" r="635" b="0"/>
            <wp:docPr id="496653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53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2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3789" w14:textId="56F8A0A4" w:rsidR="00B56F67" w:rsidRDefault="00B56F67" w:rsidP="00B56F67">
      <w:pPr>
        <w:ind w:firstLineChars="500" w:firstLine="10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color w:val="0070C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70C0"/>
          <w:szCs w:val="21"/>
        </w:rPr>
        <w:t xml:space="preserve">                        </w:t>
      </w:r>
      <w:r w:rsidRPr="00B56F67">
        <w:rPr>
          <w:rFonts w:ascii="Times New Roman" w:eastAsia="宋体" w:hAnsi="Times New Roman" w:cs="Times New Roman" w:hint="eastAsia"/>
          <w:szCs w:val="21"/>
        </w:rPr>
        <w:t>图</w:t>
      </w:r>
      <w:r w:rsidRPr="00B56F67">
        <w:rPr>
          <w:rFonts w:ascii="Times New Roman" w:eastAsia="宋体" w:hAnsi="Times New Roman" w:cs="Times New Roman" w:hint="eastAsia"/>
          <w:szCs w:val="21"/>
        </w:rPr>
        <w:t>2</w:t>
      </w:r>
    </w:p>
    <w:p w14:paraId="7683FE18" w14:textId="3A6FBB05" w:rsidR="00FB6A54" w:rsidRPr="00FB6A54" w:rsidRDefault="00FB6A54" w:rsidP="00FB6A5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>
        <w:rPr>
          <w:rFonts w:ascii="Times New Roman" w:eastAsia="宋体" w:hAnsi="Times New Roman" w:cs="Times New Roman" w:hint="eastAsia"/>
          <w:szCs w:val="21"/>
        </w:rPr>
        <w:t>由</w:t>
      </w:r>
      <w:r>
        <w:rPr>
          <w:rFonts w:hint="eastAsia"/>
        </w:rPr>
        <w:t>LM393内部电路与外部电路构成</w:t>
      </w:r>
      <w:proofErr w:type="gramStart"/>
      <w:r>
        <w:rPr>
          <w:rFonts w:hint="eastAsia"/>
        </w:rPr>
        <w:t>的滞回比较器</w:t>
      </w:r>
      <w:proofErr w:type="gramEnd"/>
      <w:r>
        <w:rPr>
          <w:rFonts w:hint="eastAsia"/>
        </w:rPr>
        <w:t>电路如图3所示，图中添加了一个10k上拉电阻，以及外部电路——电阻R1，R2。</w:t>
      </w:r>
    </w:p>
    <w:p w14:paraId="3C0E20FE" w14:textId="0DD42C80" w:rsidR="00B56F67" w:rsidRDefault="00FB6A54" w:rsidP="00FB6A54">
      <w:pPr>
        <w:ind w:firstLineChars="800" w:firstLine="1680"/>
        <w:rPr>
          <w:rFonts w:ascii="Times New Roman" w:eastAsia="宋体" w:hAnsi="Times New Roman" w:cs="Times New Roman"/>
          <w:color w:val="0070C0"/>
          <w:szCs w:val="21"/>
        </w:rPr>
      </w:pPr>
      <w:r>
        <w:rPr>
          <w:noProof/>
        </w:rPr>
        <w:drawing>
          <wp:inline distT="0" distB="0" distL="0" distR="0" wp14:anchorId="1FBBF50E" wp14:editId="4DA52A6A">
            <wp:extent cx="3098042" cy="189172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4759" t="4671" r="22476" b="19915"/>
                    <a:stretch/>
                  </pic:blipFill>
                  <pic:spPr bwMode="auto">
                    <a:xfrm>
                      <a:off x="0" y="0"/>
                      <a:ext cx="3136532" cy="191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6DB29" w14:textId="2CD2FFF7" w:rsidR="00FB6A54" w:rsidRPr="00B56F67" w:rsidRDefault="00FB6A54" w:rsidP="00FB6A54">
      <w:pPr>
        <w:ind w:firstLineChars="800" w:firstLine="1680"/>
        <w:rPr>
          <w:rFonts w:ascii="Times New Roman" w:eastAsia="宋体" w:hAnsi="Times New Roman" w:cs="Times New Roman"/>
          <w:color w:val="0070C0"/>
          <w:szCs w:val="21"/>
        </w:rPr>
      </w:pPr>
      <w:r>
        <w:rPr>
          <w:rFonts w:ascii="Times New Roman" w:eastAsia="宋体" w:hAnsi="Times New Roman" w:cs="Times New Roman" w:hint="eastAsia"/>
          <w:color w:val="0070C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70C0"/>
          <w:szCs w:val="21"/>
        </w:rPr>
        <w:t xml:space="preserve">                   </w:t>
      </w:r>
      <w:r w:rsidRPr="00FB6A54">
        <w:rPr>
          <w:rFonts w:ascii="Times New Roman" w:eastAsia="宋体" w:hAnsi="Times New Roman" w:cs="Times New Roman" w:hint="eastAsia"/>
          <w:szCs w:val="21"/>
        </w:rPr>
        <w:t>图</w:t>
      </w:r>
      <w:r w:rsidRPr="00FB6A54">
        <w:rPr>
          <w:rFonts w:ascii="Times New Roman" w:eastAsia="宋体" w:hAnsi="Times New Roman" w:cs="Times New Roman" w:hint="eastAsia"/>
          <w:szCs w:val="21"/>
        </w:rPr>
        <w:t>3</w:t>
      </w:r>
    </w:p>
    <w:p w14:paraId="1B47D1F2" w14:textId="28FBEEB5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实验步骤</w:t>
      </w:r>
    </w:p>
    <w:p w14:paraId="36AD905C" w14:textId="032DAE5E" w:rsidR="00475E41" w:rsidRPr="00C40099" w:rsidRDefault="00475E41" w:rsidP="00475E41">
      <w:pPr>
        <w:ind w:firstLineChars="200" w:firstLine="420"/>
        <w:rPr>
          <w:rFonts w:hint="eastAsia"/>
        </w:rPr>
      </w:pPr>
      <w:r w:rsidRPr="00C40099">
        <w:t xml:space="preserve">1. </w:t>
      </w:r>
      <w:r w:rsidRPr="00C40099">
        <w:rPr>
          <w:rFonts w:hint="eastAsia"/>
        </w:rPr>
        <w:t>按照图</w:t>
      </w:r>
      <w:r w:rsidR="00870383">
        <w:rPr>
          <w:rFonts w:hint="eastAsia"/>
        </w:rPr>
        <w:t>3</w:t>
      </w:r>
      <w:r w:rsidRPr="00C40099">
        <w:rPr>
          <w:rFonts w:hint="eastAsia"/>
        </w:rPr>
        <w:t>，</w:t>
      </w:r>
      <w:r w:rsidR="00870383">
        <w:rPr>
          <w:rFonts w:hint="eastAsia"/>
        </w:rPr>
        <w:t>在</w:t>
      </w:r>
      <w:proofErr w:type="spellStart"/>
      <w:r w:rsidR="00870383">
        <w:rPr>
          <w:rFonts w:hint="eastAsia"/>
        </w:rPr>
        <w:t>LTspice</w:t>
      </w:r>
      <w:proofErr w:type="spellEnd"/>
      <w:r w:rsidR="00870383">
        <w:rPr>
          <w:rFonts w:hint="eastAsia"/>
        </w:rPr>
        <w:t>界面上搭建电路。</w:t>
      </w:r>
    </w:p>
    <w:p w14:paraId="3B87DE35" w14:textId="0CEB1089" w:rsidR="00475E41" w:rsidRPr="00C40099" w:rsidRDefault="00475E41" w:rsidP="00475E41">
      <w:pPr>
        <w:ind w:firstLine="420"/>
        <w:rPr>
          <w:rFonts w:hint="eastAsia"/>
        </w:rPr>
      </w:pPr>
      <w:r w:rsidRPr="00C40099">
        <w:t xml:space="preserve">2. </w:t>
      </w:r>
      <w:r w:rsidRPr="00C40099">
        <w:rPr>
          <w:rFonts w:hint="eastAsia"/>
        </w:rPr>
        <w:t>接通电源电压。</w:t>
      </w:r>
    </w:p>
    <w:p w14:paraId="22D0122C" w14:textId="21A8C23B" w:rsidR="00197DB0" w:rsidRDefault="00475E41" w:rsidP="00475E41">
      <w:pPr>
        <w:ind w:firstLine="420"/>
      </w:pPr>
      <w:r w:rsidRPr="00C40099">
        <w:t xml:space="preserve">3. </w:t>
      </w:r>
      <w:r w:rsidR="00663793">
        <w:rPr>
          <w:rFonts w:hint="eastAsia"/>
        </w:rPr>
        <w:t>在反相端接入频率为</w:t>
      </w:r>
      <w:r w:rsidR="00663793">
        <w:t>10</w:t>
      </w:r>
      <w:r w:rsidR="00663793">
        <w:rPr>
          <w:rFonts w:hint="eastAsia"/>
        </w:rPr>
        <w:t>0H、电压为5V的正弦波，</w:t>
      </w:r>
      <w:r w:rsidRPr="00C40099">
        <w:rPr>
          <w:rFonts w:hint="eastAsia"/>
        </w:rPr>
        <w:t>用示波器观察电路</w:t>
      </w:r>
      <w:r w:rsidR="00663793">
        <w:rPr>
          <w:rFonts w:hint="eastAsia"/>
        </w:rPr>
        <w:t>的输入、</w:t>
      </w:r>
      <w:r w:rsidRPr="00C40099">
        <w:rPr>
          <w:rFonts w:hint="eastAsia"/>
        </w:rPr>
        <w:t>输出波形，并记录。</w:t>
      </w:r>
    </w:p>
    <w:p w14:paraId="75DEA7C2" w14:textId="3E369731" w:rsidR="00870383" w:rsidRDefault="00870383" w:rsidP="00475E41">
      <w:pPr>
        <w:ind w:firstLine="420"/>
      </w:pPr>
      <w:r>
        <w:rPr>
          <w:rFonts w:hint="eastAsia"/>
        </w:rPr>
        <w:t>4. 验证</w:t>
      </w:r>
      <w:r>
        <w:rPr>
          <w:rFonts w:hint="eastAsia"/>
        </w:rPr>
        <w:t>与电源电压无关的偏置电路</w:t>
      </w:r>
      <w:r>
        <w:rPr>
          <w:rFonts w:hint="eastAsia"/>
        </w:rPr>
        <w:t>。</w:t>
      </w:r>
    </w:p>
    <w:p w14:paraId="40B11A65" w14:textId="374B964F" w:rsidR="00870383" w:rsidRPr="00475E41" w:rsidRDefault="00870383" w:rsidP="00475E41">
      <w:pPr>
        <w:ind w:firstLine="420"/>
        <w:rPr>
          <w:rFonts w:hint="eastAsia"/>
        </w:rPr>
      </w:pPr>
      <w:r>
        <w:rPr>
          <w:rFonts w:hint="eastAsia"/>
        </w:rPr>
        <w:t>5. 测量电路的电压传输特性曲线。</w:t>
      </w:r>
    </w:p>
    <w:p w14:paraId="336E6D8D" w14:textId="77777777" w:rsidR="00197DB0" w:rsidRPr="00197DB0" w:rsidRDefault="00197DB0">
      <w:pPr>
        <w:rPr>
          <w:rFonts w:hint="eastAsia"/>
          <w:color w:val="0070C0"/>
        </w:rPr>
      </w:pPr>
    </w:p>
    <w:sectPr w:rsidR="00197DB0" w:rsidRPr="0019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B1E5D" w14:textId="77777777" w:rsidR="00A45D9E" w:rsidRDefault="00A45D9E" w:rsidP="009D0529">
      <w:pPr>
        <w:rPr>
          <w:rFonts w:hint="eastAsia"/>
        </w:rPr>
      </w:pPr>
      <w:r>
        <w:separator/>
      </w:r>
    </w:p>
  </w:endnote>
  <w:endnote w:type="continuationSeparator" w:id="0">
    <w:p w14:paraId="6804A785" w14:textId="77777777" w:rsidR="00A45D9E" w:rsidRDefault="00A45D9E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ZSSK--GBK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7023F" w14:textId="77777777" w:rsidR="00A45D9E" w:rsidRDefault="00A45D9E" w:rsidP="009D0529">
      <w:pPr>
        <w:rPr>
          <w:rFonts w:hint="eastAsia"/>
        </w:rPr>
      </w:pPr>
      <w:r>
        <w:separator/>
      </w:r>
    </w:p>
  </w:footnote>
  <w:footnote w:type="continuationSeparator" w:id="0">
    <w:p w14:paraId="41F32859" w14:textId="77777777" w:rsidR="00A45D9E" w:rsidRDefault="00A45D9E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76981"/>
    <w:rsid w:val="000D3FE8"/>
    <w:rsid w:val="000D5F1B"/>
    <w:rsid w:val="0010715D"/>
    <w:rsid w:val="0013709B"/>
    <w:rsid w:val="00197DB0"/>
    <w:rsid w:val="001A65BA"/>
    <w:rsid w:val="001C6D0D"/>
    <w:rsid w:val="001F4A96"/>
    <w:rsid w:val="002512F4"/>
    <w:rsid w:val="00254E59"/>
    <w:rsid w:val="00284853"/>
    <w:rsid w:val="00327CC9"/>
    <w:rsid w:val="00381A3B"/>
    <w:rsid w:val="003C3251"/>
    <w:rsid w:val="0041047E"/>
    <w:rsid w:val="00434A6A"/>
    <w:rsid w:val="004554CB"/>
    <w:rsid w:val="0047538C"/>
    <w:rsid w:val="00475E41"/>
    <w:rsid w:val="00493BC4"/>
    <w:rsid w:val="004956C4"/>
    <w:rsid w:val="004A34BF"/>
    <w:rsid w:val="004B7CD0"/>
    <w:rsid w:val="004F3AA7"/>
    <w:rsid w:val="0050343A"/>
    <w:rsid w:val="00540C92"/>
    <w:rsid w:val="005648E4"/>
    <w:rsid w:val="005A4012"/>
    <w:rsid w:val="005D1901"/>
    <w:rsid w:val="005E52B1"/>
    <w:rsid w:val="005E6F55"/>
    <w:rsid w:val="005E7158"/>
    <w:rsid w:val="0060512C"/>
    <w:rsid w:val="006577FC"/>
    <w:rsid w:val="00663793"/>
    <w:rsid w:val="006A2277"/>
    <w:rsid w:val="006A5EFA"/>
    <w:rsid w:val="006C12D1"/>
    <w:rsid w:val="006C4BBB"/>
    <w:rsid w:val="006E7E9D"/>
    <w:rsid w:val="0070087C"/>
    <w:rsid w:val="00730615"/>
    <w:rsid w:val="00741330"/>
    <w:rsid w:val="00745C7D"/>
    <w:rsid w:val="0075583B"/>
    <w:rsid w:val="00771F2E"/>
    <w:rsid w:val="007979AF"/>
    <w:rsid w:val="007C2AE0"/>
    <w:rsid w:val="007E69BB"/>
    <w:rsid w:val="00850495"/>
    <w:rsid w:val="008555B8"/>
    <w:rsid w:val="00870383"/>
    <w:rsid w:val="00876C7A"/>
    <w:rsid w:val="008A604B"/>
    <w:rsid w:val="008A723D"/>
    <w:rsid w:val="008B4367"/>
    <w:rsid w:val="008E1F80"/>
    <w:rsid w:val="00955A91"/>
    <w:rsid w:val="00996F43"/>
    <w:rsid w:val="009A6312"/>
    <w:rsid w:val="009C0016"/>
    <w:rsid w:val="009D0529"/>
    <w:rsid w:val="00A27F1D"/>
    <w:rsid w:val="00A320BA"/>
    <w:rsid w:val="00A45D9E"/>
    <w:rsid w:val="00A71B92"/>
    <w:rsid w:val="00A85EB9"/>
    <w:rsid w:val="00A91198"/>
    <w:rsid w:val="00AA2BB1"/>
    <w:rsid w:val="00B22E06"/>
    <w:rsid w:val="00B448A9"/>
    <w:rsid w:val="00B56F67"/>
    <w:rsid w:val="00B763AD"/>
    <w:rsid w:val="00B855C6"/>
    <w:rsid w:val="00BD4263"/>
    <w:rsid w:val="00C879AA"/>
    <w:rsid w:val="00C92197"/>
    <w:rsid w:val="00CC19F1"/>
    <w:rsid w:val="00D347D6"/>
    <w:rsid w:val="00D90982"/>
    <w:rsid w:val="00D921CF"/>
    <w:rsid w:val="00DD572B"/>
    <w:rsid w:val="00E51CB8"/>
    <w:rsid w:val="00E71800"/>
    <w:rsid w:val="00EA6A83"/>
    <w:rsid w:val="00F07DC7"/>
    <w:rsid w:val="00F441B5"/>
    <w:rsid w:val="00F873B7"/>
    <w:rsid w:val="00FA2BFF"/>
    <w:rsid w:val="00FB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6E7E9D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10</cp:revision>
  <dcterms:created xsi:type="dcterms:W3CDTF">2024-01-12T11:53:00Z</dcterms:created>
  <dcterms:modified xsi:type="dcterms:W3CDTF">2024-10-18T01:34:00Z</dcterms:modified>
</cp:coreProperties>
</file>