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1100" w14:textId="42B35774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Reglamento Interno de Trabajo</w:t>
      </w:r>
    </w:p>
    <w:p w14:paraId="049712AA" w14:textId="7F16E09A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E6B0C">
        <w:rPr>
          <w:rFonts w:ascii="Times New Roman" w:hAnsi="Times New Roman" w:cs="Times New Roman"/>
          <w:b/>
          <w:bCs/>
          <w:color w:val="000000" w:themeColor="text1"/>
        </w:rPr>
        <w:t>Luxe Intérieur</w:t>
      </w:r>
    </w:p>
    <w:p w14:paraId="106CC9A1" w14:textId="77777777" w:rsidR="006A5638" w:rsidRDefault="006A5638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ECF8995" w14:textId="77777777" w:rsidR="006A5638" w:rsidRDefault="006A5638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B553897" w14:textId="77777777" w:rsidR="006A5638" w:rsidRDefault="006A5638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CB4131F" w14:textId="77777777" w:rsidR="006A5638" w:rsidRDefault="006A5638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2287FAF" w14:textId="77777777" w:rsidR="006A5638" w:rsidRPr="000E6B0C" w:rsidRDefault="006A5638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364F394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96BD828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36F2841" w14:textId="77777777" w:rsidR="006A5638" w:rsidRDefault="006A5638" w:rsidP="006A5638">
      <w:pPr>
        <w:tabs>
          <w:tab w:val="left" w:pos="3500"/>
        </w:tabs>
        <w:jc w:val="center"/>
        <w:rPr>
          <w:rFonts w:ascii="Times New Roman" w:hAnsi="Times New Roman" w:cs="Times New Roman"/>
        </w:rPr>
      </w:pPr>
      <w:r w:rsidRPr="00E8620E">
        <w:rPr>
          <w:rFonts w:ascii="Times New Roman" w:hAnsi="Times New Roman" w:cs="Times New Roman"/>
          <w:b/>
          <w:bCs/>
        </w:rPr>
        <w:t xml:space="preserve">Área Responsable: </w:t>
      </w:r>
      <w:r w:rsidRPr="00E8620E">
        <w:rPr>
          <w:rFonts w:ascii="Times New Roman" w:hAnsi="Times New Roman" w:cs="Times New Roman"/>
        </w:rPr>
        <w:t>Gestión Administrativa</w:t>
      </w:r>
      <w:r w:rsidRPr="00E8620E">
        <w:rPr>
          <w:rFonts w:ascii="Times New Roman" w:hAnsi="Times New Roman" w:cs="Times New Roman"/>
          <w:b/>
          <w:bCs/>
        </w:rPr>
        <w:br/>
        <w:t xml:space="preserve">Fecha de Emisión: </w:t>
      </w:r>
      <w:proofErr w:type="gramStart"/>
      <w:r w:rsidRPr="00E8620E">
        <w:rPr>
          <w:rFonts w:ascii="Times New Roman" w:hAnsi="Times New Roman" w:cs="Times New Roman"/>
        </w:rPr>
        <w:t>Abril</w:t>
      </w:r>
      <w:proofErr w:type="gramEnd"/>
      <w:r w:rsidRPr="00E8620E">
        <w:rPr>
          <w:rFonts w:ascii="Times New Roman" w:hAnsi="Times New Roman" w:cs="Times New Roman"/>
        </w:rPr>
        <w:t xml:space="preserve"> 2026</w:t>
      </w:r>
      <w:r w:rsidRPr="00E8620E">
        <w:rPr>
          <w:rFonts w:ascii="Times New Roman" w:hAnsi="Times New Roman" w:cs="Times New Roman"/>
          <w:b/>
          <w:bCs/>
        </w:rPr>
        <w:br/>
        <w:t xml:space="preserve">Estado: </w:t>
      </w:r>
      <w:r w:rsidRPr="00E8620E">
        <w:rPr>
          <w:rFonts w:ascii="Times New Roman" w:hAnsi="Times New Roman" w:cs="Times New Roman"/>
        </w:rPr>
        <w:t>Vigente</w:t>
      </w:r>
    </w:p>
    <w:p w14:paraId="76DA8B04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09012F8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971491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0CE0673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47A5DE2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D3C939B" w14:textId="77777777" w:rsid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26122FD" w14:textId="77777777" w:rsidR="000E6B0C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Empresa privada dedicada al diseño de interiores, decoración y asesoría de espacios.</w:t>
      </w:r>
    </w:p>
    <w:p w14:paraId="122A62A4" w14:textId="77777777" w:rsidR="000E6B0C" w:rsidRDefault="000E6B0C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7A20F3B" w14:textId="0387F764" w:rsidR="0027028B" w:rsidRPr="0027028B" w:rsidRDefault="0027028B" w:rsidP="006A5638">
      <w:pPr>
        <w:spacing w:before="0" w:beforeAutospacing="0" w:after="160" w:afterAutospacing="0" w:line="278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br/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Marco Legal:</w:t>
      </w:r>
      <w:r w:rsidRPr="0027028B">
        <w:rPr>
          <w:rFonts w:ascii="Times New Roman" w:hAnsi="Times New Roman" w:cs="Times New Roman"/>
          <w:color w:val="000000" w:themeColor="text1"/>
        </w:rPr>
        <w:t xml:space="preserve"> Código Sustantivo del Trabajo, Ley 50 de 1990, Ley 1010 de 2006, Ley 1562 de 2012 y demás normas laborales vigentes en Colombia.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MX" w:eastAsia="en-US"/>
          <w14:ligatures w14:val="standardContextual"/>
        </w:rPr>
        <w:id w:val="7909840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6C06B262" w14:textId="3178E135" w:rsidR="0027028B" w:rsidRPr="0027028B" w:rsidRDefault="0027028B" w:rsidP="00554154">
          <w:pPr>
            <w:pStyle w:val="TtuloTDC"/>
            <w:spacing w:line="24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27028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MX"/>
            </w:rPr>
            <w:t>Tabla de contenido</w:t>
          </w:r>
        </w:p>
        <w:p w14:paraId="3F4170F6" w14:textId="16074424" w:rsidR="00554154" w:rsidRDefault="0027028B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r w:rsidRPr="0027028B">
            <w:rPr>
              <w:rFonts w:ascii="Times New Roman" w:hAnsi="Times New Roman" w:cs="Times New Roman"/>
            </w:rPr>
            <w:fldChar w:fldCharType="begin"/>
          </w:r>
          <w:r w:rsidRPr="0027028B">
            <w:rPr>
              <w:rFonts w:ascii="Times New Roman" w:hAnsi="Times New Roman" w:cs="Times New Roman"/>
            </w:rPr>
            <w:instrText xml:space="preserve"> TOC \o "1-3" \h \z \u </w:instrText>
          </w:r>
          <w:r w:rsidRPr="0027028B">
            <w:rPr>
              <w:rFonts w:ascii="Times New Roman" w:hAnsi="Times New Roman" w:cs="Times New Roman"/>
            </w:rPr>
            <w:fldChar w:fldCharType="separate"/>
          </w:r>
          <w:hyperlink w:anchor="_Toc227829265" w:history="1">
            <w:r w:rsidR="00554154"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 – Disposiciones Generales</w:t>
            </w:r>
            <w:r w:rsidR="00554154">
              <w:rPr>
                <w:noProof/>
                <w:webHidden/>
              </w:rPr>
              <w:tab/>
            </w:r>
            <w:r w:rsidR="00554154">
              <w:rPr>
                <w:noProof/>
                <w:webHidden/>
              </w:rPr>
              <w:fldChar w:fldCharType="begin"/>
            </w:r>
            <w:r w:rsidR="00554154">
              <w:rPr>
                <w:noProof/>
                <w:webHidden/>
              </w:rPr>
              <w:instrText xml:space="preserve"> PAGEREF _Toc227829265 \h </w:instrText>
            </w:r>
            <w:r w:rsidR="00554154">
              <w:rPr>
                <w:noProof/>
                <w:webHidden/>
              </w:rPr>
            </w:r>
            <w:r w:rsidR="00554154">
              <w:rPr>
                <w:noProof/>
                <w:webHidden/>
              </w:rPr>
              <w:fldChar w:fldCharType="separate"/>
            </w:r>
            <w:r w:rsidR="00554154">
              <w:rPr>
                <w:noProof/>
                <w:webHidden/>
              </w:rPr>
              <w:t>3</w:t>
            </w:r>
            <w:r w:rsidR="00554154">
              <w:rPr>
                <w:noProof/>
                <w:webHidden/>
              </w:rPr>
              <w:fldChar w:fldCharType="end"/>
            </w:r>
          </w:hyperlink>
        </w:p>
        <w:p w14:paraId="4C975081" w14:textId="062FE99F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66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II – Admisión de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351C" w14:textId="76DF5C9F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67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III – Período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619E" w14:textId="4B97E1DC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68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IV – Jornada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BA32" w14:textId="25567C4D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69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V – Descansos y Vacaciones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FB2A" w14:textId="3FA9162F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0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VI – Remuneración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3C6B" w14:textId="1FDA9857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1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VII – Obligaciones del Trabajador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BD9F" w14:textId="15E02F4F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2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VIII – Obligaciones del Empleador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540E" w14:textId="57D2BD49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3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IX – Prohibiciones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6803" w14:textId="0ACB1ECB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4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X – Acoso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2D82" w14:textId="2F08E3C1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5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XI – Seguridad y Salud en 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95B7" w14:textId="04B7AAA4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6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XII – Régimen Disciplinario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5DE1" w14:textId="200E86F5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7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XIII – Terminación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56C2" w14:textId="30BAE191" w:rsidR="00554154" w:rsidRDefault="00554154" w:rsidP="00554154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29278" w:history="1">
            <w:r w:rsidRPr="00736433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CAPÍTULO XIV – Publicación y Vigencia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42BA" w14:textId="26481809" w:rsidR="0027028B" w:rsidRDefault="0027028B" w:rsidP="00554154">
          <w:pPr>
            <w:spacing w:line="240" w:lineRule="auto"/>
          </w:pPr>
          <w:r w:rsidRPr="0027028B">
            <w:rPr>
              <w:rFonts w:ascii="Times New Roman" w:hAnsi="Times New Roman" w:cs="Times New Roman"/>
              <w:b/>
              <w:bCs/>
              <w:lang w:val="es-MX"/>
            </w:rPr>
            <w:fldChar w:fldCharType="end"/>
          </w:r>
        </w:p>
      </w:sdtContent>
    </w:sdt>
    <w:p w14:paraId="7F2F294A" w14:textId="6BEA398C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4D39734A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5C23675B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39B64A11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4F4FFA70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829265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I – Disposiciones Generales</w:t>
      </w:r>
      <w:bookmarkEnd w:id="0"/>
    </w:p>
    <w:p w14:paraId="4A476C95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1. Objeto del Reglamento</w:t>
      </w:r>
    </w:p>
    <w:p w14:paraId="311D7E6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El presente Reglamento Interno de Trabajo tiene como finalidad regular las relaciones laborales entre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Luxe Intérieur</w:t>
      </w:r>
      <w:r w:rsidRPr="0027028B">
        <w:rPr>
          <w:rFonts w:ascii="Times New Roman" w:hAnsi="Times New Roman" w:cs="Times New Roman"/>
          <w:color w:val="000000" w:themeColor="text1"/>
        </w:rPr>
        <w:t xml:space="preserve"> y sus trabajadores, conforme a lo dispuesto en el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Código Sustantivo del Trabajo (CST), artículos 104 al 125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5387DD75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2. Obligatoriedad</w:t>
      </w:r>
    </w:p>
    <w:p w14:paraId="1E47C4BF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Este reglamento es de obligatorio cumplimiento para empleador y trabajadores desde el inicio del contrato laboral.</w:t>
      </w:r>
    </w:p>
    <w:p w14:paraId="425394C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3. Cobertura</w:t>
      </w:r>
    </w:p>
    <w:p w14:paraId="2306890F" w14:textId="1654E463" w:rsid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Aplica para todo trabajador vinculado mediante contrato de trabajo, cualquiera sea su modalidad.</w:t>
      </w:r>
    </w:p>
    <w:p w14:paraId="468142D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</w:p>
    <w:p w14:paraId="4CC4CBA1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829266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II – Admisión de Personal</w:t>
      </w:r>
      <w:bookmarkEnd w:id="1"/>
    </w:p>
    <w:p w14:paraId="34C4CEC2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4. Requisitos de ingreso</w:t>
      </w:r>
    </w:p>
    <w:p w14:paraId="7D3CB832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Todo aspirante deberá presentar:</w:t>
      </w:r>
    </w:p>
    <w:p w14:paraId="1D73608F" w14:textId="77777777" w:rsidR="0027028B" w:rsidRPr="0027028B" w:rsidRDefault="0027028B" w:rsidP="0027028B">
      <w:pPr>
        <w:numPr>
          <w:ilvl w:val="0"/>
          <w:numId w:val="1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Documento de identidad. </w:t>
      </w:r>
    </w:p>
    <w:p w14:paraId="6E4C144E" w14:textId="77777777" w:rsidR="0027028B" w:rsidRPr="0027028B" w:rsidRDefault="0027028B" w:rsidP="0027028B">
      <w:pPr>
        <w:numPr>
          <w:ilvl w:val="0"/>
          <w:numId w:val="1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Hoja de vida. </w:t>
      </w:r>
    </w:p>
    <w:p w14:paraId="77B3E3AD" w14:textId="77777777" w:rsidR="0027028B" w:rsidRPr="0027028B" w:rsidRDefault="0027028B" w:rsidP="0027028B">
      <w:pPr>
        <w:numPr>
          <w:ilvl w:val="0"/>
          <w:numId w:val="1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Certificaciones laborales y académicas. </w:t>
      </w:r>
    </w:p>
    <w:p w14:paraId="4B32610D" w14:textId="77777777" w:rsidR="0027028B" w:rsidRPr="0027028B" w:rsidRDefault="0027028B" w:rsidP="0027028B">
      <w:pPr>
        <w:numPr>
          <w:ilvl w:val="0"/>
          <w:numId w:val="1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Afiliación a seguridad social cuando aplique. </w:t>
      </w:r>
    </w:p>
    <w:p w14:paraId="66C21DA4" w14:textId="77777777" w:rsidR="0027028B" w:rsidRPr="0027028B" w:rsidRDefault="0027028B" w:rsidP="0027028B">
      <w:pPr>
        <w:numPr>
          <w:ilvl w:val="0"/>
          <w:numId w:val="1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Demás documentos exigidos por ley. </w:t>
      </w:r>
    </w:p>
    <w:p w14:paraId="3FF80853" w14:textId="77777777" w:rsid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Conforme al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39 CST</w:t>
      </w:r>
      <w:r w:rsidRPr="0027028B">
        <w:rPr>
          <w:rFonts w:ascii="Times New Roman" w:hAnsi="Times New Roman" w:cs="Times New Roman"/>
          <w:color w:val="000000" w:themeColor="text1"/>
        </w:rPr>
        <w:t xml:space="preserve"> sobre capacidad para contratar.</w:t>
      </w:r>
    </w:p>
    <w:p w14:paraId="5EB9C3D4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</w:p>
    <w:p w14:paraId="296439A3" w14:textId="2B3B7A76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0503E1C2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829267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III – Período de Prueba</w:t>
      </w:r>
      <w:bookmarkEnd w:id="2"/>
    </w:p>
    <w:p w14:paraId="00F8842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5. Período de prueba</w:t>
      </w:r>
    </w:p>
    <w:p w14:paraId="58F29A3E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Se podrá pactar período de prueba por escrito según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Artículos 76 a 80 CST</w:t>
      </w:r>
      <w:r w:rsidRPr="0027028B">
        <w:rPr>
          <w:rFonts w:ascii="Times New Roman" w:hAnsi="Times New Roman" w:cs="Times New Roman"/>
          <w:color w:val="000000" w:themeColor="text1"/>
        </w:rPr>
        <w:t>, sin exceder:</w:t>
      </w:r>
    </w:p>
    <w:p w14:paraId="6E1420B4" w14:textId="77777777" w:rsidR="0027028B" w:rsidRPr="0027028B" w:rsidRDefault="0027028B" w:rsidP="0027028B">
      <w:pPr>
        <w:numPr>
          <w:ilvl w:val="0"/>
          <w:numId w:val="14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Dos (2) meses en contratos indefinidos. </w:t>
      </w:r>
    </w:p>
    <w:p w14:paraId="0C2CA619" w14:textId="602B635C" w:rsidR="0027028B" w:rsidRDefault="0027028B" w:rsidP="0027028B">
      <w:pPr>
        <w:numPr>
          <w:ilvl w:val="0"/>
          <w:numId w:val="14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La quinta parte del término inicial en contratos fijos. </w:t>
      </w:r>
    </w:p>
    <w:p w14:paraId="4F8DE8F8" w14:textId="77777777" w:rsidR="0027028B" w:rsidRPr="0027028B" w:rsidRDefault="0027028B" w:rsidP="0027028B">
      <w:pPr>
        <w:spacing w:before="0" w:beforeAutospacing="0" w:after="160" w:afterAutospacing="0" w:line="278" w:lineRule="auto"/>
        <w:ind w:left="720" w:firstLine="0"/>
        <w:rPr>
          <w:rFonts w:ascii="Times New Roman" w:hAnsi="Times New Roman" w:cs="Times New Roman"/>
          <w:color w:val="000000" w:themeColor="text1"/>
        </w:rPr>
      </w:pPr>
    </w:p>
    <w:p w14:paraId="27ECB88B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829268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IV – Jornada de Trabajo</w:t>
      </w:r>
      <w:bookmarkEnd w:id="3"/>
    </w:p>
    <w:p w14:paraId="3F706D76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6. Jornada ordinaria</w:t>
      </w:r>
    </w:p>
    <w:p w14:paraId="57240DD9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La jornada laboral se desarrollará conforme a la ley colombiana y lo dispuesto en la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Ley 2101 de 2021</w:t>
      </w:r>
      <w:r w:rsidRPr="0027028B">
        <w:rPr>
          <w:rFonts w:ascii="Times New Roman" w:hAnsi="Times New Roman" w:cs="Times New Roman"/>
          <w:color w:val="000000" w:themeColor="text1"/>
        </w:rPr>
        <w:t>, que reduce progresivamente la jornada semanal.</w:t>
      </w:r>
    </w:p>
    <w:p w14:paraId="1D3430B3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Actualmente se aplicará la jornada vigente legal.</w:t>
      </w:r>
    </w:p>
    <w:p w14:paraId="763D07F5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7. Horarios</w:t>
      </w:r>
    </w:p>
    <w:p w14:paraId="1E67466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Área Administrativa</w:t>
      </w:r>
    </w:p>
    <w:p w14:paraId="7B04B5C1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Lunes a viernes: 8:00 a.m. a 5:30 p.m.</w:t>
      </w:r>
    </w:p>
    <w:p w14:paraId="7EBDB33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Área Operativa / Instalaciones</w:t>
      </w:r>
    </w:p>
    <w:p w14:paraId="4E91E40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Según programación de proyectos.</w:t>
      </w:r>
    </w:p>
    <w:p w14:paraId="4DE5DBA6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Área Creativa</w:t>
      </w:r>
    </w:p>
    <w:p w14:paraId="062859D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Horario flexible sujeto a cumplimiento de metas.</w:t>
      </w:r>
    </w:p>
    <w:p w14:paraId="550BE546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8. Trabajo suplementario</w:t>
      </w:r>
    </w:p>
    <w:p w14:paraId="4467898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Las horas extras deberán ser autorizadas previamente y pagadas conforme 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Artículos 159 al 168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53146E8A" w14:textId="5BB8E001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51E18431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7829269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V – Descansos y Vacaciones</w:t>
      </w:r>
      <w:bookmarkEnd w:id="4"/>
    </w:p>
    <w:p w14:paraId="53992065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9. Descanso dominical</w:t>
      </w:r>
    </w:p>
    <w:p w14:paraId="347C9F4E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Se reconocerá descanso remunerado conforme 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Artículos 172 y siguientes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2BF83A4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10. Vacaciones</w:t>
      </w:r>
    </w:p>
    <w:p w14:paraId="6CE1299B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Todo trabajador tendrá derecho a quince (15) días hábiles consecutivos de vacaciones remuneradas por cada año de servicios, según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186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150621C3" w14:textId="5E767C26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2749F275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7829270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VI – Remuneración</w:t>
      </w:r>
      <w:bookmarkEnd w:id="5"/>
    </w:p>
    <w:p w14:paraId="5AE74A52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11. Salario</w:t>
      </w:r>
    </w:p>
    <w:p w14:paraId="761B0121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El salario será el pactado en contrato y pagado en las fechas establecidas por la empresa conforme al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127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05074AEC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12. Prestaciones sociales</w:t>
      </w:r>
    </w:p>
    <w:p w14:paraId="03D20400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La empresa reconocerá:</w:t>
      </w:r>
    </w:p>
    <w:p w14:paraId="2AF01352" w14:textId="77777777" w:rsidR="0027028B" w:rsidRPr="0027028B" w:rsidRDefault="0027028B" w:rsidP="0027028B">
      <w:pPr>
        <w:numPr>
          <w:ilvl w:val="0"/>
          <w:numId w:val="15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Cesantías –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Ley 50 de 1990</w:t>
      </w:r>
      <w:r w:rsidRPr="0027028B">
        <w:rPr>
          <w:rFonts w:ascii="Times New Roman" w:hAnsi="Times New Roman" w:cs="Times New Roman"/>
          <w:color w:val="000000" w:themeColor="text1"/>
        </w:rPr>
        <w:t xml:space="preserve"> </w:t>
      </w:r>
    </w:p>
    <w:p w14:paraId="572207C8" w14:textId="77777777" w:rsidR="0027028B" w:rsidRPr="0027028B" w:rsidRDefault="0027028B" w:rsidP="0027028B">
      <w:pPr>
        <w:numPr>
          <w:ilvl w:val="0"/>
          <w:numId w:val="15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Intereses a las cesantías </w:t>
      </w:r>
    </w:p>
    <w:p w14:paraId="4F915913" w14:textId="77777777" w:rsidR="0027028B" w:rsidRPr="0027028B" w:rsidRDefault="0027028B" w:rsidP="0027028B">
      <w:pPr>
        <w:numPr>
          <w:ilvl w:val="0"/>
          <w:numId w:val="15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Prima de servicios –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306 CST</w:t>
      </w:r>
      <w:r w:rsidRPr="0027028B">
        <w:rPr>
          <w:rFonts w:ascii="Times New Roman" w:hAnsi="Times New Roman" w:cs="Times New Roman"/>
          <w:color w:val="000000" w:themeColor="text1"/>
        </w:rPr>
        <w:t xml:space="preserve"> </w:t>
      </w:r>
    </w:p>
    <w:p w14:paraId="16130A71" w14:textId="77777777" w:rsidR="0027028B" w:rsidRPr="0027028B" w:rsidRDefault="0027028B" w:rsidP="0027028B">
      <w:pPr>
        <w:numPr>
          <w:ilvl w:val="0"/>
          <w:numId w:val="15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Vacaciones –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186 CST</w:t>
      </w:r>
      <w:r w:rsidRPr="0027028B">
        <w:rPr>
          <w:rFonts w:ascii="Times New Roman" w:hAnsi="Times New Roman" w:cs="Times New Roman"/>
          <w:color w:val="000000" w:themeColor="text1"/>
        </w:rPr>
        <w:t xml:space="preserve"> </w:t>
      </w:r>
    </w:p>
    <w:p w14:paraId="73845109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13. Seguridad social y aportes</w:t>
      </w:r>
    </w:p>
    <w:p w14:paraId="3625CB1E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Se realizarán aportes a:</w:t>
      </w:r>
    </w:p>
    <w:p w14:paraId="62EE19AF" w14:textId="77777777" w:rsidR="0027028B" w:rsidRPr="0027028B" w:rsidRDefault="0027028B" w:rsidP="0027028B">
      <w:pPr>
        <w:numPr>
          <w:ilvl w:val="0"/>
          <w:numId w:val="16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Salud </w:t>
      </w:r>
    </w:p>
    <w:p w14:paraId="635C3BF8" w14:textId="77777777" w:rsidR="0027028B" w:rsidRPr="0027028B" w:rsidRDefault="0027028B" w:rsidP="0027028B">
      <w:pPr>
        <w:numPr>
          <w:ilvl w:val="0"/>
          <w:numId w:val="16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Pensión </w:t>
      </w:r>
    </w:p>
    <w:p w14:paraId="64757A6C" w14:textId="77777777" w:rsidR="0027028B" w:rsidRPr="0027028B" w:rsidRDefault="0027028B" w:rsidP="0027028B">
      <w:pPr>
        <w:numPr>
          <w:ilvl w:val="0"/>
          <w:numId w:val="16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Riesgos Laborales </w:t>
      </w:r>
    </w:p>
    <w:p w14:paraId="09E67F91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Conforme a la legislación vigente.</w:t>
      </w:r>
    </w:p>
    <w:p w14:paraId="470F868B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7829271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VII – Obligaciones del Trabajador</w:t>
      </w:r>
      <w:bookmarkEnd w:id="6"/>
    </w:p>
    <w:p w14:paraId="39A96DB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14. Son deberes del trabajador (Art. 58 CST)</w:t>
      </w:r>
    </w:p>
    <w:p w14:paraId="33E302E9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Cumplir órdenes e instrucciones legítimas. </w:t>
      </w:r>
    </w:p>
    <w:p w14:paraId="26F38108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Ejecutar labores con eficiencia. </w:t>
      </w:r>
    </w:p>
    <w:p w14:paraId="66A9E852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Guardar respeto. </w:t>
      </w:r>
    </w:p>
    <w:p w14:paraId="1F427885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Cuidar herramientas y bienes de la empresa. </w:t>
      </w:r>
    </w:p>
    <w:p w14:paraId="54163AEA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Mantener reserva sobre información confidencial. </w:t>
      </w:r>
    </w:p>
    <w:p w14:paraId="73DF107A" w14:textId="77777777" w:rsidR="0027028B" w:rsidRPr="0027028B" w:rsidRDefault="0027028B" w:rsidP="0027028B">
      <w:pPr>
        <w:numPr>
          <w:ilvl w:val="0"/>
          <w:numId w:val="17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Cumplir normas de seguridad y salud en el trabajo. </w:t>
      </w:r>
    </w:p>
    <w:p w14:paraId="4F88009F" w14:textId="5D30C2EB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2F8CA79C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7829272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VIII – Obligaciones del Empleador</w:t>
      </w:r>
      <w:bookmarkEnd w:id="7"/>
    </w:p>
    <w:p w14:paraId="4206C8F7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15. Son obligaciones del empleador (Art. 57 CST)</w:t>
      </w:r>
    </w:p>
    <w:p w14:paraId="1958758A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Pagar salario oportunamente. </w:t>
      </w:r>
    </w:p>
    <w:p w14:paraId="71A1DF62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Proporcionar herramientas necesarias. </w:t>
      </w:r>
    </w:p>
    <w:p w14:paraId="6A03B1E7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Garantizar ambiente seguro. </w:t>
      </w:r>
    </w:p>
    <w:p w14:paraId="2ACCDC23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Respetar dignidad del trabajador. </w:t>
      </w:r>
    </w:p>
    <w:p w14:paraId="1025EFCD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Afiliar al sistema de seguridad social. </w:t>
      </w:r>
    </w:p>
    <w:p w14:paraId="1A6D5115" w14:textId="77777777" w:rsidR="0027028B" w:rsidRPr="0027028B" w:rsidRDefault="0027028B" w:rsidP="0027028B">
      <w:pPr>
        <w:numPr>
          <w:ilvl w:val="0"/>
          <w:numId w:val="18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Conceder licencias legales. </w:t>
      </w:r>
    </w:p>
    <w:p w14:paraId="6ECC62A6" w14:textId="32B29840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7ECCB9FF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530692DE" w14:textId="77777777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31F17A35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7829273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IX – Prohibiciones</w:t>
      </w:r>
      <w:bookmarkEnd w:id="8"/>
    </w:p>
    <w:p w14:paraId="17EA1F7E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16. Prohibiciones al trabajador (Art. 60 CST)</w:t>
      </w:r>
    </w:p>
    <w:p w14:paraId="0BC6EF41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Queda prohibido:</w:t>
      </w:r>
    </w:p>
    <w:p w14:paraId="69D55937" w14:textId="77777777" w:rsidR="0027028B" w:rsidRPr="0027028B" w:rsidRDefault="0027028B" w:rsidP="0027028B">
      <w:pPr>
        <w:numPr>
          <w:ilvl w:val="0"/>
          <w:numId w:val="19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Sustraer bienes de la empresa. </w:t>
      </w:r>
    </w:p>
    <w:p w14:paraId="38CC938F" w14:textId="77777777" w:rsidR="0027028B" w:rsidRPr="0027028B" w:rsidRDefault="0027028B" w:rsidP="0027028B">
      <w:pPr>
        <w:numPr>
          <w:ilvl w:val="0"/>
          <w:numId w:val="19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Presentarse en estado de embriaguez o bajo sustancias psicoactivas. </w:t>
      </w:r>
    </w:p>
    <w:p w14:paraId="1B45A31A" w14:textId="77777777" w:rsidR="0027028B" w:rsidRPr="0027028B" w:rsidRDefault="0027028B" w:rsidP="0027028B">
      <w:pPr>
        <w:numPr>
          <w:ilvl w:val="0"/>
          <w:numId w:val="19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Revelar secretos comerciales. </w:t>
      </w:r>
    </w:p>
    <w:p w14:paraId="598EE13A" w14:textId="77777777" w:rsidR="0027028B" w:rsidRPr="0027028B" w:rsidRDefault="0027028B" w:rsidP="0027028B">
      <w:pPr>
        <w:numPr>
          <w:ilvl w:val="0"/>
          <w:numId w:val="19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Abandonar labores injustificadamente. </w:t>
      </w:r>
    </w:p>
    <w:p w14:paraId="59636488" w14:textId="77777777" w:rsidR="0027028B" w:rsidRPr="0027028B" w:rsidRDefault="0027028B" w:rsidP="0027028B">
      <w:pPr>
        <w:numPr>
          <w:ilvl w:val="0"/>
          <w:numId w:val="19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Realizar actos de indisciplina o agresión. </w:t>
      </w:r>
    </w:p>
    <w:p w14:paraId="551495EA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17. Prohibiciones al empleador (Art. 59 CST)</w:t>
      </w:r>
    </w:p>
    <w:p w14:paraId="11C80A0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La empresa no podrá:</w:t>
      </w:r>
    </w:p>
    <w:p w14:paraId="4236589C" w14:textId="77777777" w:rsidR="0027028B" w:rsidRPr="0027028B" w:rsidRDefault="0027028B" w:rsidP="0027028B">
      <w:pPr>
        <w:numPr>
          <w:ilvl w:val="0"/>
          <w:numId w:val="20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Retener salario ilegalmente. </w:t>
      </w:r>
    </w:p>
    <w:p w14:paraId="39F221E1" w14:textId="77777777" w:rsidR="0027028B" w:rsidRPr="0027028B" w:rsidRDefault="0027028B" w:rsidP="0027028B">
      <w:pPr>
        <w:numPr>
          <w:ilvl w:val="0"/>
          <w:numId w:val="20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Discriminar trabajadores. </w:t>
      </w:r>
    </w:p>
    <w:p w14:paraId="190A79FA" w14:textId="77777777" w:rsidR="0027028B" w:rsidRPr="0027028B" w:rsidRDefault="0027028B" w:rsidP="0027028B">
      <w:pPr>
        <w:numPr>
          <w:ilvl w:val="0"/>
          <w:numId w:val="20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Ejecutar actos de acoso laboral. </w:t>
      </w:r>
    </w:p>
    <w:p w14:paraId="41F61901" w14:textId="77777777" w:rsidR="0027028B" w:rsidRPr="0027028B" w:rsidRDefault="0027028B" w:rsidP="0027028B">
      <w:pPr>
        <w:numPr>
          <w:ilvl w:val="0"/>
          <w:numId w:val="20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Imponer sanciones no autorizadas por la ley. </w:t>
      </w:r>
    </w:p>
    <w:p w14:paraId="192A0326" w14:textId="0887A8CB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7BC77CBA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7829274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X – Acoso Laboral</w:t>
      </w:r>
      <w:bookmarkEnd w:id="9"/>
    </w:p>
    <w:p w14:paraId="2F08E70E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18. Prevención</w:t>
      </w:r>
    </w:p>
    <w:p w14:paraId="0394C4C1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Luxe Intérieur adopta política de </w:t>
      </w:r>
      <w:proofErr w:type="gramStart"/>
      <w:r w:rsidRPr="0027028B">
        <w:rPr>
          <w:rFonts w:ascii="Times New Roman" w:hAnsi="Times New Roman" w:cs="Times New Roman"/>
          <w:color w:val="000000" w:themeColor="text1"/>
        </w:rPr>
        <w:t>cero tolerancia</w:t>
      </w:r>
      <w:proofErr w:type="gramEnd"/>
      <w:r w:rsidRPr="0027028B">
        <w:rPr>
          <w:rFonts w:ascii="Times New Roman" w:hAnsi="Times New Roman" w:cs="Times New Roman"/>
          <w:color w:val="000000" w:themeColor="text1"/>
        </w:rPr>
        <w:t xml:space="preserve"> frente al acoso laboral conforme a la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Ley 1010 de 2006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7D4CCA3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Todo trabajador podrá presentar quejas ante el Comité de Convivencia Laboral.</w:t>
      </w:r>
    </w:p>
    <w:p w14:paraId="05F6C9B2" w14:textId="5763298B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67A4752C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7829275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XI – Seguridad y Salud en el Trabajo</w:t>
      </w:r>
      <w:bookmarkEnd w:id="10"/>
    </w:p>
    <w:p w14:paraId="2B300C13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19. SST</w:t>
      </w:r>
    </w:p>
    <w:p w14:paraId="6D4C0EB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La empresa implementará el Sistema de Gestión de Seguridad y Salud en el Trabajo conforme a la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Ley 1562 de 2012</w:t>
      </w:r>
      <w:r w:rsidRPr="0027028B">
        <w:rPr>
          <w:rFonts w:ascii="Times New Roman" w:hAnsi="Times New Roman" w:cs="Times New Roman"/>
          <w:color w:val="000000" w:themeColor="text1"/>
        </w:rPr>
        <w:t xml:space="preserve"> y normativa vigente.</w:t>
      </w:r>
    </w:p>
    <w:p w14:paraId="19DE60B3" w14:textId="123DA35F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03306635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7829276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XII – Régimen Disciplinario</w:t>
      </w:r>
      <w:bookmarkEnd w:id="11"/>
    </w:p>
    <w:p w14:paraId="72CDB50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20. Faltas leves</w:t>
      </w:r>
    </w:p>
    <w:p w14:paraId="58A79D99" w14:textId="77777777" w:rsidR="0027028B" w:rsidRPr="0027028B" w:rsidRDefault="0027028B" w:rsidP="0027028B">
      <w:pPr>
        <w:numPr>
          <w:ilvl w:val="0"/>
          <w:numId w:val="21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Llegadas tarde reiteradas. </w:t>
      </w:r>
    </w:p>
    <w:p w14:paraId="3155DA50" w14:textId="77777777" w:rsidR="0027028B" w:rsidRPr="0027028B" w:rsidRDefault="0027028B" w:rsidP="0027028B">
      <w:pPr>
        <w:numPr>
          <w:ilvl w:val="0"/>
          <w:numId w:val="21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Incumplimiento menor de instrucciones. </w:t>
      </w:r>
    </w:p>
    <w:p w14:paraId="45A4FFD6" w14:textId="77777777" w:rsidR="0027028B" w:rsidRPr="0027028B" w:rsidRDefault="0027028B" w:rsidP="0027028B">
      <w:pPr>
        <w:numPr>
          <w:ilvl w:val="0"/>
          <w:numId w:val="21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Descuido del puesto de trabajo. </w:t>
      </w:r>
    </w:p>
    <w:p w14:paraId="65F7873C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21. Faltas graves</w:t>
      </w:r>
    </w:p>
    <w:p w14:paraId="640C0879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Fraude. </w:t>
      </w:r>
    </w:p>
    <w:p w14:paraId="3CADF794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Hurto. </w:t>
      </w:r>
    </w:p>
    <w:p w14:paraId="78FFB8A3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Irrespeto grave. </w:t>
      </w:r>
    </w:p>
    <w:p w14:paraId="055B372F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Filtración de información. </w:t>
      </w:r>
    </w:p>
    <w:p w14:paraId="1760C431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Acoso laboral. </w:t>
      </w:r>
    </w:p>
    <w:p w14:paraId="76535587" w14:textId="77777777" w:rsidR="0027028B" w:rsidRPr="0027028B" w:rsidRDefault="0027028B" w:rsidP="0027028B">
      <w:pPr>
        <w:numPr>
          <w:ilvl w:val="0"/>
          <w:numId w:val="22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Daño intencional a bienes. </w:t>
      </w:r>
    </w:p>
    <w:p w14:paraId="7605120D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22. Sanciones (Art. 111 CST)</w:t>
      </w:r>
    </w:p>
    <w:p w14:paraId="3B928039" w14:textId="77777777" w:rsidR="0027028B" w:rsidRPr="0027028B" w:rsidRDefault="0027028B" w:rsidP="0027028B">
      <w:pPr>
        <w:numPr>
          <w:ilvl w:val="0"/>
          <w:numId w:val="2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Llamado de atención verbal. </w:t>
      </w:r>
    </w:p>
    <w:p w14:paraId="7E4DDC27" w14:textId="77777777" w:rsidR="0027028B" w:rsidRPr="0027028B" w:rsidRDefault="0027028B" w:rsidP="0027028B">
      <w:pPr>
        <w:numPr>
          <w:ilvl w:val="0"/>
          <w:numId w:val="2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Memorando escrito. </w:t>
      </w:r>
    </w:p>
    <w:p w14:paraId="0C03AF05" w14:textId="77777777" w:rsidR="0027028B" w:rsidRPr="0027028B" w:rsidRDefault="0027028B" w:rsidP="0027028B">
      <w:pPr>
        <w:numPr>
          <w:ilvl w:val="0"/>
          <w:numId w:val="23"/>
        </w:num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Suspensión disciplinaria conforme a la ley. </w:t>
      </w:r>
    </w:p>
    <w:p w14:paraId="045E0732" w14:textId="77777777" w:rsidR="0027028B" w:rsidRDefault="0027028B" w:rsidP="0027028B">
      <w:pPr>
        <w:numPr>
          <w:ilvl w:val="0"/>
          <w:numId w:val="23"/>
        </w:numPr>
        <w:spacing w:before="0" w:beforeAutospacing="0" w:after="160" w:afterAutospacing="0" w:line="240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Terminación con justa causa cuando proceda. </w:t>
      </w:r>
    </w:p>
    <w:p w14:paraId="028ED374" w14:textId="46EC9EE3" w:rsidR="0027028B" w:rsidRPr="00554154" w:rsidRDefault="00554154" w:rsidP="00554154">
      <w:pPr>
        <w:pStyle w:val="Prrafodelista"/>
        <w:numPr>
          <w:ilvl w:val="0"/>
          <w:numId w:val="23"/>
        </w:numPr>
        <w:spacing w:before="0" w:beforeAutospacing="0" w:after="160" w:afterAutospacing="0" w:line="240" w:lineRule="auto"/>
        <w:rPr>
          <w:rFonts w:ascii="Times New Roman" w:hAnsi="Times New Roman" w:cs="Times New Roman"/>
          <w:color w:val="000000" w:themeColor="text1"/>
        </w:rPr>
      </w:pPr>
      <w:r w:rsidRPr="00554154">
        <w:rPr>
          <w:rFonts w:ascii="Times New Roman" w:hAnsi="Times New Roman" w:cs="Times New Roman"/>
          <w:color w:val="000000" w:themeColor="text1"/>
        </w:rPr>
        <w:t>Siempre respetando el debido proceso.</w:t>
      </w:r>
    </w:p>
    <w:p w14:paraId="3C52B580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7829277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XIII – Terminación del Contrato</w:t>
      </w:r>
      <w:bookmarkEnd w:id="12"/>
    </w:p>
    <w:p w14:paraId="4C09B75C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23. Causales</w:t>
      </w:r>
    </w:p>
    <w:p w14:paraId="2BCC1652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El contrato podrá terminarse conforme a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Artículos 61 y 62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4F810FB8" w14:textId="67FA3DFF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2544EE12" w14:textId="77777777" w:rsidR="0027028B" w:rsidRPr="0027028B" w:rsidRDefault="0027028B" w:rsidP="0027028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7829278"/>
      <w:r w:rsidRPr="0027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XIV – Publicación y Vigencia</w:t>
      </w:r>
      <w:bookmarkEnd w:id="13"/>
    </w:p>
    <w:p w14:paraId="606DF56A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24. Publicación</w:t>
      </w:r>
    </w:p>
    <w:p w14:paraId="756CCB48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 xml:space="preserve">Este reglamento permanecerá publicado y disponible para consulta de todos los trabajadores conforme al </w:t>
      </w: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120 CST</w:t>
      </w:r>
      <w:r w:rsidRPr="0027028B">
        <w:rPr>
          <w:rFonts w:ascii="Times New Roman" w:hAnsi="Times New Roman" w:cs="Times New Roman"/>
          <w:color w:val="000000" w:themeColor="text1"/>
        </w:rPr>
        <w:t>.</w:t>
      </w:r>
    </w:p>
    <w:p w14:paraId="69BF78F2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Artículo 25. Vigencia</w:t>
      </w:r>
    </w:p>
    <w:p w14:paraId="718FDC6A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Rige a partir de su aprobación y publicación.</w:t>
      </w:r>
    </w:p>
    <w:p w14:paraId="2153C6B6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2759AF75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2464019C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792547F0" w14:textId="77777777" w:rsid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5CA9CECC" w14:textId="77777777" w:rsidR="0027028B" w:rsidRPr="0027028B" w:rsidRDefault="0027028B" w:rsidP="0027028B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3EC62E24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Aprobación</w:t>
      </w:r>
    </w:p>
    <w:p w14:paraId="53E4F8BD" w14:textId="77777777" w:rsidR="0027028B" w:rsidRPr="0027028B" w:rsidRDefault="0027028B" w:rsidP="00511C05">
      <w:pPr>
        <w:spacing w:before="0" w:beforeAutospacing="0" w:after="160" w:afterAutospacing="0" w:line="278" w:lineRule="auto"/>
        <w:ind w:left="708" w:firstLine="0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b/>
          <w:bCs/>
          <w:color w:val="000000" w:themeColor="text1"/>
        </w:rPr>
        <w:t>Gerencia General</w:t>
      </w:r>
      <w:r w:rsidRPr="0027028B">
        <w:rPr>
          <w:rFonts w:ascii="Times New Roman" w:hAnsi="Times New Roman" w:cs="Times New Roman"/>
          <w:color w:val="000000" w:themeColor="text1"/>
        </w:rPr>
        <w:br/>
        <w:t>Luxe Intérieur</w:t>
      </w:r>
    </w:p>
    <w:p w14:paraId="12274673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Firma: ____________________</w:t>
      </w:r>
    </w:p>
    <w:p w14:paraId="07C670D0" w14:textId="77777777" w:rsidR="0027028B" w:rsidRPr="0027028B" w:rsidRDefault="0027028B" w:rsidP="0027028B">
      <w:pPr>
        <w:spacing w:before="0" w:beforeAutospacing="0" w:after="160" w:afterAutospacing="0" w:line="278" w:lineRule="auto"/>
        <w:rPr>
          <w:rFonts w:ascii="Times New Roman" w:hAnsi="Times New Roman" w:cs="Times New Roman"/>
          <w:color w:val="000000" w:themeColor="text1"/>
        </w:rPr>
      </w:pPr>
      <w:r w:rsidRPr="0027028B">
        <w:rPr>
          <w:rFonts w:ascii="Times New Roman" w:hAnsi="Times New Roman" w:cs="Times New Roman"/>
          <w:color w:val="000000" w:themeColor="text1"/>
        </w:rPr>
        <w:t>Fecha: ____________________</w:t>
      </w:r>
    </w:p>
    <w:p w14:paraId="568661DD" w14:textId="77777777" w:rsidR="00F52DC8" w:rsidRPr="0027028B" w:rsidRDefault="00F52DC8">
      <w:pPr>
        <w:rPr>
          <w:rFonts w:ascii="Times New Roman" w:hAnsi="Times New Roman" w:cs="Times New Roman"/>
          <w:color w:val="000000" w:themeColor="text1"/>
        </w:rPr>
      </w:pPr>
    </w:p>
    <w:sectPr w:rsidR="00F52DC8" w:rsidRPr="0027028B" w:rsidSect="000E6B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" w:right="1440" w:bottom="1440" w:left="1440" w:header="85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DB4F" w14:textId="77777777" w:rsidR="009E02E8" w:rsidRDefault="009E02E8" w:rsidP="009732EC">
      <w:pPr>
        <w:spacing w:before="0" w:after="0" w:line="240" w:lineRule="auto"/>
      </w:pPr>
      <w:r>
        <w:separator/>
      </w:r>
    </w:p>
  </w:endnote>
  <w:endnote w:type="continuationSeparator" w:id="0">
    <w:p w14:paraId="0F8A7AB8" w14:textId="77777777" w:rsidR="009E02E8" w:rsidRDefault="009E02E8" w:rsidP="009732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4E5E" w14:textId="77777777" w:rsidR="006A5638" w:rsidRDefault="006A56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A566" w14:textId="77777777" w:rsidR="000E6B0C" w:rsidRPr="00F00C57" w:rsidRDefault="000E6B0C" w:rsidP="000E6B0C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C50EE" w14:textId="77777777" w:rsidR="006A5638" w:rsidRDefault="006A56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0C45" w14:textId="77777777" w:rsidR="009E02E8" w:rsidRDefault="009E02E8" w:rsidP="009732EC">
      <w:pPr>
        <w:spacing w:before="0" w:after="0" w:line="240" w:lineRule="auto"/>
      </w:pPr>
      <w:r>
        <w:separator/>
      </w:r>
    </w:p>
  </w:footnote>
  <w:footnote w:type="continuationSeparator" w:id="0">
    <w:p w14:paraId="0DE45A3C" w14:textId="77777777" w:rsidR="009E02E8" w:rsidRDefault="009E02E8" w:rsidP="009732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59AC2" w14:textId="48D0BA11" w:rsidR="006A5638" w:rsidRDefault="00000000">
    <w:pPr>
      <w:pStyle w:val="Encabezado"/>
    </w:pPr>
    <w:r>
      <w:rPr>
        <w:noProof/>
      </w:rPr>
      <w:pict w14:anchorId="0A7F0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63204" o:spid="_x0000_s1026" type="#_x0000_t75" style="position:absolute;left:0;text-align:left;margin-left:0;margin-top:0;width:467.95pt;height:487.45pt;z-index:-251652096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0E6B0C" w:rsidRPr="00CC4FDB" w14:paraId="21EFF8A0" w14:textId="77777777" w:rsidTr="000E6B0C">
      <w:trPr>
        <w:trHeight w:val="306"/>
      </w:trPr>
      <w:tc>
        <w:tcPr>
          <w:tcW w:w="1670" w:type="dxa"/>
          <w:vMerge w:val="restart"/>
        </w:tcPr>
        <w:p w14:paraId="253A20A7" w14:textId="77777777" w:rsidR="000E6B0C" w:rsidRDefault="000E6B0C" w:rsidP="000E6B0C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66830E6" wp14:editId="46006194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42037305" w14:textId="4D383C16" w:rsidR="000E6B0C" w:rsidRPr="00CC4FDB" w:rsidRDefault="000E6B0C" w:rsidP="000E6B0C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3658A1">
            <w:rPr>
              <w:rFonts w:ascii="Times New Roman" w:hAnsi="Times New Roman" w:cs="Times New Roman"/>
              <w:sz w:val="20"/>
              <w:szCs w:val="20"/>
              <w:lang w:val="es-CO"/>
            </w:rPr>
            <w:t>HUMANA</w:t>
          </w:r>
        </w:p>
      </w:tc>
    </w:tr>
    <w:tr w:rsidR="000E6B0C" w:rsidRPr="00CC4FDB" w14:paraId="47871923" w14:textId="77777777" w:rsidTr="000E6B0C">
      <w:trPr>
        <w:trHeight w:val="631"/>
      </w:trPr>
      <w:tc>
        <w:tcPr>
          <w:tcW w:w="1670" w:type="dxa"/>
          <w:vMerge/>
        </w:tcPr>
        <w:p w14:paraId="0E21E9A5" w14:textId="77777777" w:rsidR="000E6B0C" w:rsidRDefault="000E6B0C" w:rsidP="000E6B0C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460D1869" w14:textId="52EBAA85" w:rsidR="000E6B0C" w:rsidRPr="00AA7A4B" w:rsidRDefault="000E6B0C" w:rsidP="000E6B0C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 w:rsidRPr="000E6B0C">
            <w:rPr>
              <w:rFonts w:ascii="Times New Roman" w:hAnsi="Times New Roman" w:cs="Times New Roman"/>
              <w:b/>
              <w:bCs/>
              <w:lang w:val="es-CO"/>
            </w:rPr>
            <w:t>REGLAMENTO INTERNO DE TRABAJO</w:t>
          </w:r>
        </w:p>
      </w:tc>
    </w:tr>
    <w:tr w:rsidR="000E6B0C" w:rsidRPr="000E6B0C" w14:paraId="4310610E" w14:textId="77777777" w:rsidTr="000E6B0C">
      <w:trPr>
        <w:trHeight w:val="154"/>
      </w:trPr>
      <w:tc>
        <w:tcPr>
          <w:tcW w:w="1670" w:type="dxa"/>
          <w:vMerge/>
        </w:tcPr>
        <w:p w14:paraId="24DC3FFD" w14:textId="77777777" w:rsidR="000E6B0C" w:rsidRPr="000E6B0C" w:rsidRDefault="000E6B0C" w:rsidP="000E6B0C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308F9272" w14:textId="3E59A39A" w:rsidR="000E6B0C" w:rsidRPr="000E6B0C" w:rsidRDefault="000E6B0C" w:rsidP="000E6B0C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GD-GH-RIT-001</w:t>
          </w:r>
        </w:p>
      </w:tc>
      <w:tc>
        <w:tcPr>
          <w:tcW w:w="1658" w:type="dxa"/>
          <w:vAlign w:val="center"/>
        </w:tcPr>
        <w:p w14:paraId="0EF1E879" w14:textId="77777777" w:rsidR="000E6B0C" w:rsidRPr="000E6B0C" w:rsidRDefault="000E6B0C" w:rsidP="000E6B0C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71702140" w14:textId="77777777" w:rsidR="000E6B0C" w:rsidRPr="000E6B0C" w:rsidRDefault="000E6B0C" w:rsidP="000E6B0C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75B89666" w14:textId="77777777" w:rsidR="000E6B0C" w:rsidRPr="000E6B0C" w:rsidRDefault="000E6B0C" w:rsidP="000E6B0C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 w:rsidRPr="000E6B0C">
            <w:rPr>
              <w:rFonts w:ascii="Times New Roman" w:hAnsi="Times New Roman" w:cs="Times New Roman"/>
              <w:noProof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 w:rsidRPr="000E6B0C">
            <w:rPr>
              <w:rFonts w:ascii="Times New Roman" w:hAnsi="Times New Roman" w:cs="Times New Roman"/>
              <w:noProof/>
            </w:rPr>
            <w:t>54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177AC112" w14:textId="0165EA7E" w:rsidR="009732EC" w:rsidRPr="000E6B0C" w:rsidRDefault="00000000" w:rsidP="003658A1">
    <w:pPr>
      <w:pStyle w:val="Encabezado"/>
      <w:tabs>
        <w:tab w:val="clear" w:pos="4419"/>
        <w:tab w:val="clear" w:pos="8838"/>
        <w:tab w:val="left" w:pos="3110"/>
      </w:tabs>
      <w:ind w:firstLine="0"/>
      <w:rPr>
        <w:sz w:val="2"/>
        <w:szCs w:val="2"/>
      </w:rPr>
    </w:pPr>
    <w:r>
      <w:rPr>
        <w:noProof/>
        <w:sz w:val="2"/>
        <w:szCs w:val="2"/>
      </w:rPr>
      <w:pict w14:anchorId="1E59A3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63205" o:spid="_x0000_s1027" type="#_x0000_t75" style="position:absolute;margin-left:0;margin-top:0;width:467.95pt;height:487.45pt;z-index:-251651072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  <w:r w:rsidR="003658A1">
      <w:rPr>
        <w:sz w:val="2"/>
        <w:szCs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2CF9" w14:textId="599A5A9B" w:rsidR="006A5638" w:rsidRDefault="00000000">
    <w:pPr>
      <w:pStyle w:val="Encabezado"/>
    </w:pPr>
    <w:r>
      <w:rPr>
        <w:noProof/>
      </w:rPr>
      <w:pict w14:anchorId="1192D3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63203" o:spid="_x0000_s1025" type="#_x0000_t75" style="position:absolute;left:0;text-align:left;margin-left:0;margin-top:0;width:467.95pt;height:487.45pt;z-index:-251653120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93C"/>
    <w:multiLevelType w:val="multilevel"/>
    <w:tmpl w:val="DD6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49C"/>
    <w:multiLevelType w:val="multilevel"/>
    <w:tmpl w:val="5D2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5E6"/>
    <w:multiLevelType w:val="multilevel"/>
    <w:tmpl w:val="4EF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1842"/>
    <w:multiLevelType w:val="multilevel"/>
    <w:tmpl w:val="B86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6B87"/>
    <w:multiLevelType w:val="multilevel"/>
    <w:tmpl w:val="ABE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0124"/>
    <w:multiLevelType w:val="multilevel"/>
    <w:tmpl w:val="FCB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694B"/>
    <w:multiLevelType w:val="multilevel"/>
    <w:tmpl w:val="69A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B3AC7"/>
    <w:multiLevelType w:val="multilevel"/>
    <w:tmpl w:val="6E3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56F02"/>
    <w:multiLevelType w:val="multilevel"/>
    <w:tmpl w:val="C37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A673C"/>
    <w:multiLevelType w:val="multilevel"/>
    <w:tmpl w:val="463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9414C"/>
    <w:multiLevelType w:val="multilevel"/>
    <w:tmpl w:val="A00E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1C21"/>
    <w:multiLevelType w:val="multilevel"/>
    <w:tmpl w:val="B4C4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B0B64"/>
    <w:multiLevelType w:val="multilevel"/>
    <w:tmpl w:val="3A4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3B6C"/>
    <w:multiLevelType w:val="multilevel"/>
    <w:tmpl w:val="DB6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D7160"/>
    <w:multiLevelType w:val="multilevel"/>
    <w:tmpl w:val="70E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27A82"/>
    <w:multiLevelType w:val="multilevel"/>
    <w:tmpl w:val="41F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B33D8"/>
    <w:multiLevelType w:val="multilevel"/>
    <w:tmpl w:val="487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70BCF"/>
    <w:multiLevelType w:val="multilevel"/>
    <w:tmpl w:val="872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5474A"/>
    <w:multiLevelType w:val="multilevel"/>
    <w:tmpl w:val="41C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C35DE"/>
    <w:multiLevelType w:val="multilevel"/>
    <w:tmpl w:val="A50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212DC"/>
    <w:multiLevelType w:val="multilevel"/>
    <w:tmpl w:val="5D1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B223D"/>
    <w:multiLevelType w:val="multilevel"/>
    <w:tmpl w:val="77E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370E2"/>
    <w:multiLevelType w:val="multilevel"/>
    <w:tmpl w:val="C7D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0905">
    <w:abstractNumId w:val="15"/>
  </w:num>
  <w:num w:numId="2" w16cid:durableId="2119444792">
    <w:abstractNumId w:val="2"/>
  </w:num>
  <w:num w:numId="3" w16cid:durableId="669450799">
    <w:abstractNumId w:val="3"/>
  </w:num>
  <w:num w:numId="4" w16cid:durableId="1219049053">
    <w:abstractNumId w:val="1"/>
  </w:num>
  <w:num w:numId="5" w16cid:durableId="594048735">
    <w:abstractNumId w:val="14"/>
  </w:num>
  <w:num w:numId="6" w16cid:durableId="127361409">
    <w:abstractNumId w:val="6"/>
  </w:num>
  <w:num w:numId="7" w16cid:durableId="974329819">
    <w:abstractNumId w:val="17"/>
  </w:num>
  <w:num w:numId="8" w16cid:durableId="2084140631">
    <w:abstractNumId w:val="18"/>
  </w:num>
  <w:num w:numId="9" w16cid:durableId="1230194589">
    <w:abstractNumId w:val="8"/>
  </w:num>
  <w:num w:numId="10" w16cid:durableId="997226775">
    <w:abstractNumId w:val="7"/>
  </w:num>
  <w:num w:numId="11" w16cid:durableId="375084259">
    <w:abstractNumId w:val="11"/>
  </w:num>
  <w:num w:numId="12" w16cid:durableId="426193500">
    <w:abstractNumId w:val="16"/>
  </w:num>
  <w:num w:numId="13" w16cid:durableId="771825288">
    <w:abstractNumId w:val="9"/>
  </w:num>
  <w:num w:numId="14" w16cid:durableId="476725567">
    <w:abstractNumId w:val="0"/>
  </w:num>
  <w:num w:numId="15" w16cid:durableId="1037319063">
    <w:abstractNumId w:val="21"/>
  </w:num>
  <w:num w:numId="16" w16cid:durableId="1394889981">
    <w:abstractNumId w:val="13"/>
  </w:num>
  <w:num w:numId="17" w16cid:durableId="1728719554">
    <w:abstractNumId w:val="10"/>
  </w:num>
  <w:num w:numId="18" w16cid:durableId="750389659">
    <w:abstractNumId w:val="5"/>
  </w:num>
  <w:num w:numId="19" w16cid:durableId="505436651">
    <w:abstractNumId w:val="12"/>
  </w:num>
  <w:num w:numId="20" w16cid:durableId="1259026978">
    <w:abstractNumId w:val="22"/>
  </w:num>
  <w:num w:numId="21" w16cid:durableId="344287405">
    <w:abstractNumId w:val="19"/>
  </w:num>
  <w:num w:numId="22" w16cid:durableId="1204946996">
    <w:abstractNumId w:val="4"/>
  </w:num>
  <w:num w:numId="23" w16cid:durableId="9296300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EC"/>
    <w:rsid w:val="0002387D"/>
    <w:rsid w:val="0009657A"/>
    <w:rsid w:val="000E6B0C"/>
    <w:rsid w:val="0027028B"/>
    <w:rsid w:val="003301DB"/>
    <w:rsid w:val="003658A1"/>
    <w:rsid w:val="003A0C86"/>
    <w:rsid w:val="00511C05"/>
    <w:rsid w:val="00554154"/>
    <w:rsid w:val="006A5638"/>
    <w:rsid w:val="00761F97"/>
    <w:rsid w:val="007C2DC9"/>
    <w:rsid w:val="009732EC"/>
    <w:rsid w:val="009E02E8"/>
    <w:rsid w:val="00A15795"/>
    <w:rsid w:val="00A40444"/>
    <w:rsid w:val="00A74B8E"/>
    <w:rsid w:val="00AC37A5"/>
    <w:rsid w:val="00B26DB2"/>
    <w:rsid w:val="00BF095F"/>
    <w:rsid w:val="00DC7C02"/>
    <w:rsid w:val="00E56956"/>
    <w:rsid w:val="00E6768D"/>
    <w:rsid w:val="00E90530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3509E"/>
  <w15:chartTrackingRefBased/>
  <w15:docId w15:val="{5D5328BD-B91C-4C8F-A025-BF5E43D8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54"/>
  </w:style>
  <w:style w:type="paragraph" w:styleId="Ttulo1">
    <w:name w:val="heading 1"/>
    <w:basedOn w:val="Normal"/>
    <w:next w:val="Normal"/>
    <w:link w:val="Ttulo1Car"/>
    <w:uiPriority w:val="9"/>
    <w:qFormat/>
    <w:rsid w:val="0097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2E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2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2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32EC"/>
  </w:style>
  <w:style w:type="paragraph" w:styleId="Piedepgina">
    <w:name w:val="footer"/>
    <w:basedOn w:val="Normal"/>
    <w:link w:val="PiedepginaCar"/>
    <w:uiPriority w:val="99"/>
    <w:unhideWhenUsed/>
    <w:rsid w:val="009732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2EC"/>
  </w:style>
  <w:style w:type="table" w:styleId="Tablaconcuadrcula">
    <w:name w:val="Table Grid"/>
    <w:basedOn w:val="Tablanormal"/>
    <w:uiPriority w:val="39"/>
    <w:rsid w:val="009732E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028B"/>
    <w:pPr>
      <w:spacing w:before="240" w:beforeAutospacing="0" w:after="0" w:afterAutospacing="0" w:line="259" w:lineRule="auto"/>
      <w:ind w:firstLine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7028B"/>
  </w:style>
  <w:style w:type="character" w:styleId="Hipervnculo">
    <w:name w:val="Hyperlink"/>
    <w:basedOn w:val="Fuentedeprrafopredeter"/>
    <w:uiPriority w:val="99"/>
    <w:unhideWhenUsed/>
    <w:rsid w:val="002702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8BFBC-10B0-4767-9E94-F0BA1ABA7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1073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4</cp:revision>
  <dcterms:created xsi:type="dcterms:W3CDTF">2026-04-23T13:39:00Z</dcterms:created>
  <dcterms:modified xsi:type="dcterms:W3CDTF">2026-04-23T22:37:00Z</dcterms:modified>
</cp:coreProperties>
</file>