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SocialFlow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社媒内容运营平台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开发技术文档 V1.0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开发技术规范文档（不含代码实现）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 项目设计文档 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读者对象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开发者（自己），后续可能的协作者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提供可直接落地开发的技术规范：数据库DDL、API入参出参、流程时序、配置规范、命名约定</w:t>
            </w:r>
          </w:p>
        </w:tc>
      </w:tr>
    </w:tbl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开发环境与工程规范</w:t>
      </w:r>
    </w:p>
    <w:p>
      <w:pPr>
        <w:pStyle w:val="Heading2"/>
      </w:pPr>
      <w:r>
        <w:rPr>
          <w:rFonts w:ascii="Arial" w:cs="Arial" w:eastAsia="Arial" w:hAnsi="Arial"/>
        </w:rPr>
        <w:t xml:space="preserve">1.1 开发环境要求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21+（LTS）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3.3 最低要求 JDK 17，推荐 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前端构建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关系型数据库，字符集 utf8mb4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16+（含 pgvector 扩展）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向量数据库方案之一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缓存、会话存储、限流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对象存储（开发环境）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本地中间件编排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 2024+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推荐插件：Lombok、MyBatisX、Vue.js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工程模块划分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采用 Maven 多模块结构，父工程统一管理依赖版本。模块间依赖关系：admin → web → service → dao → model → common。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核心包路径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socialflow-common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公共工具、常量、统一异常、统一返回体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com.socialflow.common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Entity、DTO、VO、Enum、常量定义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com.socialflow.model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socialflow-dao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 Mapper 接口、XML 映射文件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com.socialflow.dao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全部业务逻辑，含 AI 核心子包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com.socialflow.service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socialflow-web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Controller、拦截器、SSE 端点、全局异常处理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com.socialflow.web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socialflow-admin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启动类、application.yml 配置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com.socialflow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Service 层内部分包规范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service 模块是最复杂的模块，按业务域分包，每个包内部再分 interface 和 impl：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包路径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用户注册/登录、API Key 管理、用户偏好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 CRUD、版本管理、标签管理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素材上传/列表/删除、缩略图生成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service.knowledge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 CRUD、文档解析、分块管理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service.publish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发布任务管理、Publisher 策略路由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service.ai.llm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Provider 统一接口、多模型切换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模板渲染、变量插值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service.ai.rag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Pipeline（分块、嵌入、检索、重排、上下文注入）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service.ai.embedding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服务（调用嵌入模型、向量库操作）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service.ai.guardrails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输入/输出护栏、敏感词检测、格式校验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编排、各角色 Agent 实现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service.ai.eval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评估任务管理、LLM-as-Judge 评分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会话管理、短期/长期记忆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service.ai.tools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Skills/Tools 工具实现（热点查询、字数检查等）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命名规范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对象类型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命名规则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小写下划线，业务前缀分域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sys_user, content, knowledge_chunk, ai_usage_log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字段名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created_at, is_deleted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 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大驼峰，与表名对应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SysUser, Content, KnowledgeChunk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XxxDTO，用于接口入参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ContentGenerateDTO, KbUploadDTO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XxxVO，用于接口出参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ContentVO, EvalReportVO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大驼峰，值用大写下划线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PlatformType.XIAOHONGSHU, ContentStatus.DRAFT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XxxController，路径 /api/v1/域名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ContentController → /api/v1/content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接口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ContentService, RagPipelineService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实现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XxxServiceImpl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ContentServiceImpl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XxxMapper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ContentMapper, KnowledgeChunkMapper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1.5 统一返回体规范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 REST 接口统一使用 R&lt;T&gt; 包装返回：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业务状态码：200 成功，400 参数错误，401 未登录，403 无权限，500 服务器错误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提示信息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业务数据，可为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响应时间戳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SSE 流式接口返回 Content-Type: text/event-stream，每个事件格式为：event: message/done/error，data: JSON 字符串。流结束时发送 event: done。</w:t>
      </w:r>
    </w:p>
    <w:p>
      <w:pPr>
        <w:pStyle w:val="Heading2"/>
      </w:pPr>
      <w:r>
        <w:rPr>
          <w:rFonts w:ascii="Arial" w:cs="Arial" w:eastAsia="Arial" w:hAnsi="Arial"/>
        </w:rPr>
        <w:t xml:space="preserve">1.6 全局异常处理规范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状态码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参数校验失败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未登录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NotLoginException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ForbiddenException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NotFoundException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业务逻辑异常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自定义业务码（1xxx）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调用失败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AiCallException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拦截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额度超限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QuotaExceededException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服务器内部错误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数据库设计（DDL 级）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字符集：utf8mb4，排序规则：utf8mb4_general_ci。所有表均包含公共字段：id(BIGINT PK, 雪花算法)、create_time(DATETIME)、update_time(DATETIME)、is_deleted(TINYINT, 默认0)。下表省略公共字段。</w:t>
      </w:r>
    </w:p>
    <w:p>
      <w:pPr>
        <w:pStyle w:val="Heading2"/>
      </w:pPr>
      <w:r>
        <w:rPr>
          <w:rFonts w:ascii="Arial" w:cs="Arial" w:eastAsia="Arial" w:hAnsi="Arial"/>
        </w:rPr>
        <w:t xml:space="preserve">2.1 sys_user 用户表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登录邮箱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加密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头像地址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0-禁用 1-正常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user_api_key API Key 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→ sys_user.id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 / qwen / openai / claude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api_key_encrypted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 API 地址（用于私有部署）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是否为默认提供商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索引：user_id + provider 唯一索引。</w:t>
      </w:r>
    </w:p>
    <w:p>
      <w:pPr>
        <w:pStyle w:val="Heading2"/>
      </w:pPr>
      <w:r>
        <w:rPr>
          <w:rFonts w:ascii="Arial" w:cs="Arial" w:eastAsia="Arial" w:hAnsi="Arial"/>
        </w:rPr>
        <w:t xml:space="preserve">2.3 prompt_template Prompt 模板表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目标平台（XIAOHONGSHU/DOUYIN/WECHAT_MOMENT/WECHAT_MP）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分类（SEED/TUTORIAL/STORY/PROMO/GENERAL）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user_prompt_template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Prompt 模板，含 {{variable}} 插值位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变量定义，如 [{name:"topic",required:true,default:""}]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few_shot_examples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Few-Shot 示例数组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'TEXT'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/ JSON / 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是否系统预置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创建者，系统模板为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排序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索引：platform + category 联合索引；user_id 索引。</w:t>
      </w:r>
    </w:p>
    <w:p>
      <w:pPr>
        <w:pStyle w:val="Heading2"/>
      </w:pPr>
      <w:r>
        <w:rPr>
          <w:rFonts w:ascii="Arial" w:cs="Arial" w:eastAsia="Arial" w:hAnsi="Arial"/>
        </w:rPr>
        <w:t xml:space="preserve">2.4 content 文案内容表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文案标题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文案正文（Markdown 格式存储）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'DRAFT'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DRAFT/SCHEDULED/PUBLISHING/PUBLISHED/FAILED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计划发布时间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实际发布时间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发布后的链接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使用的 Prompt 模板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generation_params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生成参数快照（主题、关键词、模型等）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标签，英文逗号分隔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生成所用模型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本次生成 Token 消耗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关联知识库（RAG 生成时）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评估分数（1.0-5.0）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索引：user_id + status 联合索引；user_id + platform 联合索引；scheduled_time 索引（定时任务扫描）。</w:t>
      </w:r>
    </w:p>
    <w:p>
      <w:pPr>
        <w:pStyle w:val="Heading2"/>
      </w:pPr>
      <w:r>
        <w:rPr>
          <w:rFonts w:ascii="Arial" w:cs="Arial" w:eastAsia="Arial" w:hAnsi="Arial"/>
        </w:rPr>
        <w:t xml:space="preserve">2.5 content_version 版本表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版本号，递增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body_snapshot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该版本的文案快照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change_desc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AI_GENERATE / MANUAL_EDIT / REWRITE / AGENT_OPTIMIZE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2.6 media_asset 素材表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原始文件名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/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image/jpeg, video/mp4 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MinIO/OSS 存储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缩略图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 ID（素材语义搜索用）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2.7 content_media_rel 内容-素材关联表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关联素材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排序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主键：content_id + media_id 联合主键。</w:t>
      </w:r>
    </w:p>
    <w:p>
      <w:pPr>
        <w:pStyle w:val="Heading2"/>
      </w:pPr>
      <w:r>
        <w:rPr>
          <w:rFonts w:ascii="Arial" w:cs="Arial" w:eastAsia="Arial" w:hAnsi="Arial"/>
        </w:rPr>
        <w:t xml:space="preserve">2.8 platform_account 平台账号表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平台账号名称/昵称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 AppID（微信公众号）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 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 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令牌过期时间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0-未授权 1-已授权 2-已过期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2.9 publish_task 发布任务表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关联平台账号（辅助发布可为 NULL）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/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PENDING/EXECUTING/SUCCESS/FAILED/CANCELLED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计划执行时间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实际执行时间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result_msg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执行结果/错误信息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已重试次数，最大 3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2.10 knowledge_base 知识库表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知识库名称（如“美妆行业资料”）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分类（美妆/科技/食品/通用）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文档数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'bge-m3'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embedding_dim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1024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0-禁用 1-正常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2.11 knowledge_document 知识库文档表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关联知识库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原始文件名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存储地址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PDF/DOCX/TXT/HTML/MD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文件大小（字节）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解析后的总字符数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PENDING/PARSING/COMPLETED/FAILED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parse_error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解析失败原因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2.12 knowledge_chunk 文档分块表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关联知识库（冗余，方便查询）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分块序号（从 0 开始）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分块文本内容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该块的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向量库中的 ID（用于删除时同步清理）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元数据：{page: 3, section: "成分分析", source: "xx报告.pdf"}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索引：kb_id + doc_id 联合索引；vector_id 索引。</w:t>
      </w:r>
    </w:p>
    <w:p>
      <w:pPr>
        <w:pStyle w:val="Heading2"/>
      </w:pPr>
      <w:r>
        <w:rPr>
          <w:rFonts w:ascii="Arial" w:cs="Arial" w:eastAsia="Arial" w:hAnsi="Arial"/>
        </w:rPr>
        <w:t xml:space="preserve">2.13 ai_usage_log AI 调用日志表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模型名称（deepseek-chat, qwen-max 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提供商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cost_estimate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费用估算（元）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GENERATE/REWRITE/TITLE/HASHTAG/GUARDRAIL/EVAL/RAG_QUERY/AGENT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关联内容（可空）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调用耗时（毫秒）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2.14 guardrail_log 护栏触发日志表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触发的规则名（PROMPT_INJECTION/SENSITIVE_WORD/FORMAT_CHECK/HALLUCINATION）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/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触发时的输入文本（截断前 500 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触发时的输出文本（截断前 500 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触发原因说明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BLOCKED / REGENERATED / WARNING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2.15 eval_task 评估任务表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组配置：{model, templateId, temperature}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组配置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测试主题列表：[{topic, platform, keywords}]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PENDING/RUNNING/COMPLETED/FAILED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总测试数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completed_cases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已完成数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2.16 eval_result 评估结果表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eval_task_id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关联评估任务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input_topic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input_platform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组生成结果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组生成结果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scores_a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组各维度评分 {relevance:4.2, style:3.8, ...}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scores_b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组各维度评分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total_score_a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组综合分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total_score_b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组综合分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/ B / TIE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judge_reasoning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Judge 的评价理由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2.17 user_preference 用户偏好表（长期记忆）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UNIQUE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一个用户一条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default_platform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默认目标平台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default_tone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默认语气（轻松/专业/幽默）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preferred_keywords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VARCHAR(512)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常用关键词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用户自述风格说明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由系统自动汇总的历史使用摘要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2.18 conversation_session 会话记录表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/ REWRITE /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对话消息数组 [{role, content, timestamp}]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生成的会话摘要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'ACTIVE'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/ ARCHIVED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向量数据库设计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向量数据与 MySQL 元数据分离存储。向量库只存向量 + 必要元数据，详细信息通过 vector_id 关联回 MySQL 查询。</w:t>
      </w:r>
    </w:p>
    <w:p>
      <w:pPr>
        <w:pStyle w:val="Heading2"/>
      </w:pPr>
      <w:r>
        <w:rPr>
          <w:rFonts w:ascii="Arial" w:cs="Arial" w:eastAsia="Arial" w:hAnsi="Arial"/>
        </w:rPr>
        <w:t xml:space="preserve">3.1 Collection 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向量维度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元数据字段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知识库分块向量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1024（BGE-M3）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kb_id(INT64), doc_id(INT64), chunk_index(INT32), source(VARCHAR)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content_vectors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历史文案向量（相似搜索用）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user_id(INT64), platform(VARCHAR), tags(VARCHAR)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media_vectors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素材描述向量（语义搜索用）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user_id(INT64), file_type(VARCHAR), tags(VARCHAR)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memory_vectors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长期记忆向量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user_id(INT64), memory_type(VARCHAR), created_at(INT64)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索引配置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索引类型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HNSW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适合中小规模数据，查询速度快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M（最大连接数）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平衡精度与内存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efConstruction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构建时的搜索宽度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ef（查询时）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查询时的搜索宽度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相似度度量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余弦相似度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 Top-K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检索返回前 10 个结果，Rerank 后取前 3-5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查询时元数据过滤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每次向量检索时必须带上元数据过滤条件，避免跨用户/跨知识库的数据泄露。知识库检索必须带 kb_id 过滤；文案搜索必须带 user_id 过滤；可选增加 platform、tags 等过滤条件缩小检索范围。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接口详细规范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所有接口前缀：/api/v1。鉴权方式：Sa-Token，Header 携带 Authorization: Bearer {token}。日期格式：yyyy-MM-dd HH:mm:ss。分页参数：pageNum（默认1）、pageSize（默认20，最大100）。</w:t>
      </w:r>
    </w:p>
    <w:p>
      <w:pPr>
        <w:pStyle w:val="Heading2"/>
      </w:pPr>
      <w:r>
        <w:rPr>
          <w:rFonts w:ascii="Arial" w:cs="Arial" w:eastAsia="Arial" w:hAnsi="Arial"/>
        </w:rPr>
        <w:t xml:space="preserve">4.1 文案生成接口</w:t>
      </w:r>
    </w:p>
    <w:p>
      <w:pPr>
        <w:pStyle w:val="Heading3"/>
      </w:pPr>
      <w:r>
        <w:rPr>
          <w:rFonts w:ascii="Arial" w:cs="Arial" w:eastAsia="Arial" w:hAnsi="Arial"/>
        </w:rPr>
        <w:t xml:space="preserve">POST /content/generate 单平台生成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入参（ContentGenerateDTO）：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8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主题/核心内容描述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关键词列表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XIAOHONGSHU / DOUYIN / WECHAT_MOMENT / WECHAT_MP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指定 Prompt 模板，不传则使用平台默认模板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语气：casual / professional / humorous / inspiring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期望字数，不传则由模板决定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产品信息（推广场景）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指定模型，不传则使用用户默认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关联知识库，传则启用 RAG 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enableGuardrails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是否启用护栏，默认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模型温度，默认 0.7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出参（ContentVO）：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生成的内容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生成的标题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生成的正文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实际使用的模型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消耗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guardrailWarnings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护栏警告信息（如有）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List&lt;RagSourceVO&gt;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引用的源文档信息（如有）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POST /content/generate-stream 流式生成（SSE）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入参与 /content/generate 完全相同。返回 Content-Type: text/event-stream。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SSE 事件格式规范：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类型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{"token": "生成的字"}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 Token 返回时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{"stage": "RAG_RETRIEVAL", "message": "检索知识库..."}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流程切换阶段时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{"type": "WARNING", "message": "...”}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护栏触发时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{"id": 123, "tokenUsage": 456}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{"code": 2001, "message": "...”}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发生错误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POST /content/generate-batch 多平台批量生成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入参与单平台基本相同，但 platform 字段改为 platforms: List&lt;String&gt;，传入多个平台。返回 Map&lt;String, ContentVO&gt;，键为平台名。后端并行调用 LLM 生成各平台版本。</w:t>
      </w:r>
    </w:p>
    <w:p>
      <w:pPr>
        <w:pStyle w:val="Heading3"/>
      </w:pPr>
      <w:r>
        <w:rPr>
          <w:rFonts w:ascii="Arial" w:cs="Arial" w:eastAsia="Arial" w:hAnsi="Arial"/>
        </w:rPr>
        <w:t xml:space="preserve">POST /content/generate-multi-agent Multi-Agent 生成（SSE）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入参与单平台相同，额外字段：maxRounds(Integer, 最大循环次数，默认3)。SSE 事件中通过 stage 事件区分当前执行的 Agent：PLANNER / WRITER / REVIEWER / OPTIMIZER。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知识库接口</w:t>
      </w:r>
    </w:p>
    <w:p>
      <w:pPr>
        <w:pStyle w:val="Heading3"/>
      </w:pPr>
      <w:r>
        <w:rPr>
          <w:rFonts w:ascii="Arial" w:cs="Arial" w:eastAsia="Arial" w:hAnsi="Arial"/>
        </w:rPr>
        <w:t xml:space="preserve">POST /kb 创建知识库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入参：name(String, 必填), description(String), category(String)。出参：知识库详情 KbVO。</w:t>
      </w:r>
    </w:p>
    <w:p>
      <w:pPr>
        <w:pStyle w:val="Heading3"/>
      </w:pPr>
      <w:r>
        <w:rPr>
          <w:rFonts w:ascii="Arial" w:cs="Arial" w:eastAsia="Arial" w:hAnsi="Arial"/>
        </w:rPr>
        <w:t xml:space="preserve">POST /kb/{kbId}/upload 上传文档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入参：multipart/form-data，file 字段。支持 PDF/DOCX/TXT/HTML/MD，单文件 ≤ 50MB。后端收到后异步触发解析流程（解析 → 分块 → Embedding → 入库），立即返回文档 ID 和 parse_status=PENDING。前端轮询 parse_status 直到 COMPLETED。</w:t>
      </w:r>
    </w:p>
    <w:p>
      <w:pPr>
        <w:pStyle w:val="Heading3"/>
      </w:pPr>
      <w:r>
        <w:rPr>
          <w:rFonts w:ascii="Arial" w:cs="Arial" w:eastAsia="Arial" w:hAnsi="Arial"/>
        </w:rPr>
        <w:t xml:space="preserve">POST /kb/{kbId}/search 检索测试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入参：query(String, 必填), topK(Integer, 默认5), enableRerank(Boolean, 默认true)。出参：List&lt;ChunkSearchVO&gt;，每项包含 chunkId, contentText, score, docName, page 等。</w:t>
      </w:r>
    </w:p>
    <w:p>
      <w:pPr>
        <w:pStyle w:val="Heading2"/>
      </w:pPr>
      <w:r>
        <w:rPr>
          <w:rFonts w:ascii="Arial" w:cs="Arial" w:eastAsia="Arial" w:hAnsi="Arial"/>
        </w:rPr>
        <w:t xml:space="preserve">4.3 评估接口</w:t>
      </w:r>
    </w:p>
    <w:p>
      <w:pPr>
        <w:pStyle w:val="Heading3"/>
      </w:pPr>
      <w:r>
        <w:rPr>
          <w:rFonts w:ascii="Arial" w:cs="Arial" w:eastAsia="Arial" w:hAnsi="Arial"/>
        </w:rPr>
        <w:t xml:space="preserve">POST /eval/task 创建评估任务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入参：name(String), configA(JSON: {model, templateId, temperature}), configB(JSON), testTopics(List&lt;{topic, platform, keywords}&gt;)。创建后状态为 PENDING。</w:t>
      </w:r>
    </w:p>
    <w:p>
      <w:pPr>
        <w:pStyle w:val="Heading3"/>
      </w:pPr>
      <w:r>
        <w:rPr>
          <w:rFonts w:ascii="Arial" w:cs="Arial" w:eastAsia="Arial" w:hAnsi="Arial"/>
        </w:rPr>
        <w:t xml:space="preserve">POST /eval/task/{taskId}/run 执行评估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后端异步执行：遍历 testTopics，对每个主题分别用 A/B 配置生成文案，然后调用 LLM-as-Judge 评分，写入 eval_result 表。前端轮询进度（completed_cases / total_cases）。</w:t>
      </w:r>
    </w:p>
    <w:p>
      <w:pPr>
        <w:pStyle w:val="Heading3"/>
      </w:pPr>
      <w:r>
        <w:rPr>
          <w:rFonts w:ascii="Arial" w:cs="Arial" w:eastAsia="Arial" w:hAnsi="Arial"/>
        </w:rPr>
        <w:t xml:space="preserve">GET /eval/task/{taskId}/report 获取评估报告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出参 EvalReportVO：总体胜率、各维度平均分对比、最优/最差样本、详细结果列表。</w:t>
      </w:r>
    </w:p>
    <w:p>
      <w:pPr>
        <w:pStyle w:val="Heading2"/>
      </w:pPr>
      <w:r>
        <w:rPr>
          <w:rFonts w:ascii="Arial" w:cs="Arial" w:eastAsia="Arial" w:hAnsi="Arial"/>
        </w:rPr>
        <w:t xml:space="preserve">4.4 其他核心接口清单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入参概要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出参概要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/content/rewrite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contentId + targetPlatform + targetTone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/content/generate-title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+ platform + count(1-5)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/content/suggest-hashtags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+ platform + count(5-20)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/content/similar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+ topK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List&lt;ContentVO&gt; 相似文案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pageNum + pageSize + platform + status + keyword + 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PageResult&lt;ContentVO&gt;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+ body + 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/content/{id}/versions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List&lt;VersionVO&gt;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/content/{id}/schedule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scheduledTime + platformAccountId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PublishTaskVO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/publish/auto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contentId + platformAccountId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PublishTaskVO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/publish/prepare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PrepareResultVO(含复制文案+图片打包URL)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/publish/{taskId}/confirm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publishedUrl(optional)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PublishTaskVO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/media/upload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file + 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MediaAssetVO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/media/list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pageNum + pageSize + fileType + keyword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PageResult&lt;MediaAssetVO&gt;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+ 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List&lt;TemplateVO&gt;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TemplateCreateDTO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/calendar/events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startDate + endDate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List&lt;CalendarEventVO&gt;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/stats/overview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StatsOverviewVO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AI 能力实现规范</w:t>
      </w:r>
    </w:p>
    <w:p>
      <w:pPr>
        <w:pStyle w:val="Heading2"/>
      </w:pPr>
      <w:r>
        <w:rPr>
          <w:rFonts w:ascii="Arial" w:cs="Arial" w:eastAsia="Arial" w:hAnsi="Arial"/>
        </w:rPr>
        <w:t xml:space="preserve">5.1 LLM Provider 统一接口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定义 LlmProviderService 接口，抽象以下操作：chat(messages, config) → String；chatStream(messages, config) → Flux&lt;String&gt;；embed(text) → float[]；embedBatch(texts) → List&lt;float[]&gt;。config 包含：model, temperature, maxTokens, topP。每个提供商（DeepSeek/Qwen/OpenAI/Claude）实现一个具体类，通过 provider 字符串路由。调用前解密用户的 API Key，用完立即清除内存引用。每次调用后记录 ai_usage_log。</w:t>
      </w:r>
    </w:p>
    <w:p>
      <w:pPr>
        <w:pStyle w:val="Heading2"/>
      </w:pPr>
      <w:r>
        <w:rPr>
          <w:rFonts w:ascii="Arial" w:cs="Arial" w:eastAsia="Arial" w:hAnsi="Arial"/>
        </w:rPr>
        <w:t xml:space="preserve">5.2 Prompt 渲染流程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渲染流程：加载模板（按 templateId 或平台默认）→ 解析变量定义 → 校验必填变量是否提供 → 将 {{variable}} 替换为实际值 → 如有 RAG 上下文，拼接到 User Prompt 的 context 區域 → 如有 Few-Shot 示例，拼接到 messages 中 → 输出最终的 messages 数组。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变量替换规则：使用简单字符串替换，{{variable}} 为占位符。未提供值且有默认值时用默认值；未提供值且无默认值且必填时抛异常；未提供值且非必填时替换为空字符串。</w:t>
      </w:r>
    </w:p>
    <w:p>
      <w:pPr>
        <w:pStyle w:val="Heading2"/>
      </w:pPr>
      <w:r>
        <w:rPr>
          <w:rFonts w:ascii="Arial" w:cs="Arial" w:eastAsia="Arial" w:hAnsi="Arial"/>
        </w:rPr>
        <w:t xml:space="preserve">5.3 RAG Pipeline 执行流程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当用户传入 kbId 时触发 RAG 生成模式，流程如下：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8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Query改写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调用LLM生成假设性答案（HyDE）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用户原始查询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假设性文本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降级：直接用原始查询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将假设性文本向量化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假设性文本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1024维向量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抛异常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向量检索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在kb_chunks集合中检索，过滤kb_id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 + kb_id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Top-10 Chunks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返回空结果集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BM25检索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在knowledge_chunk表中关键词搜索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原始查询 + kb_id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Top-10 Chunks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跳过，仅用向量结果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融合去重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RRF算法融合两路结果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向量结果 + BM25结果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融合后的候选集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 Rerank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调用BGE-Reranker重排序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候选集 + 原始查询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排序后 Top-3~5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降级：跳过重排序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⑦ 注入Prompt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将检索结果填充到Prompt的context區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Top-K Chunks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完整Prompt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⑧ LLM生成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调用LLM生成最终文案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重试一次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分块策略规范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分块大小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tokens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单个 Chunk 的最大 Token 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重叠窗口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tokens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相邻 Chunk 之间的重叠部分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分块策略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递归字符分块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优先按段落分割，段落太长时按句子分割，句子太长时按固定 Token 数分割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分隔符优先级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\n\n &gt; \n &gt; 。 &gt; . &gt; ; &gt; ,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递归分割时的分隔符优先级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最小 Chunk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tokens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小于此值的分块合并到前一个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5.5 Guardrails 执行顺序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每次 AI 调用前后均执行护栏检查，以责任链模式串行执行，任一护栏拦截即终止。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护栏顺序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输入长度检查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规则检查（Token 计数）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敏感词过滤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DFA 算法本地匹配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Prompt Injection 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调用（轻量模型）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话题边界检测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调用（轻量模型）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200-500ms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敏感词扫描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DFA 算法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 输出格式校验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规则检查（字数/结构）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⑦ 平台规则合规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规则检查（平台禁用词库）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&lt;5ms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⑧ 内容安全审核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调用（LLM-as-Judge）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300-800ms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⑨ 幻觉检测（RAG场景）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调用（源文档对比）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300-800ms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性能优化：①-② 和 ⑤-⑦ 是规则检查，毫秒级，始终执行。③-④ 和 ⑧-⑨ 是 LLM 调用，有成本，可通过 enableGuardrails 参数控制是否启用 LLM 类护栏。生产环境建议始终启用。</w:t>
      </w:r>
    </w:p>
    <w:p>
      <w:pPr>
        <w:pStyle w:val="Heading2"/>
      </w:pPr>
      <w:r>
        <w:rPr>
          <w:rFonts w:ascii="Arial" w:cs="Arial" w:eastAsia="Arial" w:hAnsi="Arial"/>
        </w:rPr>
        <w:t xml:space="preserve">5.6 Multi-Agent 协作规范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 要点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 Tools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你是内容策划专家。分析用户需求，输出写作策略（角度、结构、要点、字数）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JSON: {angle, structure, keyPoints, wordCount}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你是专业文案写手。根据策划和参考资料写文案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knowledge_search, similar_content_search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纯文本文案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你是内容审核专家。从质量/合规/事实三个角度审核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word_count_check, platform_rule_check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JSON: {passed, issues[], suggestions[]}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你是文案优化专家。根据审核意见优化文案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优化后的纯文本文案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循环控制：Reviewer 返回 passed=true 时终止；否则进入 Optimizer → Reviewer 循环；最大循环 maxRounds 次（默认 3）。超过最大次数时强制输出最后一版并标记警告。</w:t>
      </w:r>
    </w:p>
    <w:p>
      <w:pPr>
        <w:pStyle w:val="Heading2"/>
      </w:pPr>
      <w:r>
        <w:rPr>
          <w:rFonts w:ascii="Arial" w:cs="Arial" w:eastAsia="Arial" w:hAnsi="Arial"/>
        </w:rPr>
        <w:t xml:space="preserve">5.7 评估体系规范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LLM-as-Judge 评分规范：使用一个独立的 LLM（建议用的模型与被评估模型不同）作为 Judge。Judge 的 System Prompt 包含评分维度定义、评分标准（1-5分各分值含义）、输出格式要求（JSON）。为避免位置偏差，A/B 顺序随机打乱。每个维度独立评分，综合分 = 加权平均（默认等权）。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评分维度与权重：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评分标准要点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内容相关性（relevance）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生成内容与用户输入主题的匹配程度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平台风格符合度（style）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是否符合目标平台的写作风格和习惯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语言流畅性（fluency）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语句是否通顺、自然、无语法错误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创意性（creativity）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内容的新颖度和吸引力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格式规范（format）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字数、标题、Emoji、段落是否符合要求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事实准确性（faithfulness）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 RAG 场景：与源文档的一致性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5.8 记忆管理规范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900"/>
        <w:gridCol w:w="2200"/>
        <w:gridCol w:w="2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写入时机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读取时机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短期会话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Hash，key=session:{userId}:{sessionId}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24小时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每轮对话后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生成时获取上下文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短期会话摘要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conversation_session 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会话结束/超过 10 轮时 LLM 生成摘要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新会话开始时加载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长期偏好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user_preference 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用户主动设置 / 系统定期汇总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每次生成时加载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长期向量记忆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memory_vectors Collection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永久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重要交互后向量化存入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生成时语义检索相关记忆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配置规范</w:t>
      </w:r>
    </w:p>
    <w:p>
      <w:pPr>
        <w:pStyle w:val="Heading2"/>
      </w:pPr>
      <w:r>
        <w:rPr>
          <w:rFonts w:ascii="Arial" w:cs="Arial" w:eastAsia="Arial" w:hAnsi="Arial"/>
        </w:rPr>
        <w:t xml:space="preserve">6.1 application.yml 配置分组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配置分组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核心配置项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spring.datasource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连接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url, username, password, hikari.maximum-pool-size(20)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spring.redis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连接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host, port, password, database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type(minio/oss), endpoint, accessKey, secretKey, bucket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socialflow.ai.default-provider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默认提供商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字符串：deepseek / qwen / openai / 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socialflow.ai.providers.{name}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各提供商配置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base-url, default-model, timeout(30s)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socialflow.ai.encryption-key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加密密钥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从环境变量 ${AI_ENCRYPTION_KEY} 读取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socialflow.ai.guardrails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护栏配置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enabled(true), sensitive-word-dict-path, max-input-tokens(2000)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socialflow.ai.quota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额度限制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daily-tokens-per-user(100000), monthly-tokens-per-user(2000000)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type(pgvector/milvus), host, port, collection-prefix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model(bge-m3), api-url, dimension(1024), batch-size(32)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配置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chunk-size(512), chunk-overlap(64), top-k(10), rerank-top-k(5)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socialflow.publish.wechat-mp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app-id, app-secret(环境变量)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环境变量规范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以下敏感配置必须通过环境变量注入，禁止硬编码在配置文件或代码中：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AI_ENCRYPTION_KEY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 API Key 加密密钥（32字节 Hex）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密码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密码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MINIO_ACCESS_KEY / MINIO_SECRET_KEY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访问凭证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WECHAT_MP_SECRET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 AppSecret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Docker Compose 组件规范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镜像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数据持久化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mysql:8.0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./data/mysql:/var/lib/mysql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./data/redis:/data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9000(API) / 9001(Console)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./data/minio:/data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PostgreSQL+pgvector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pgvector/pgvector:pg16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./data/pgvector:/var/lib/postgresql/data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或 Milvus Standalone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milvusdb/milvus:v2.4-latest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./data/milvus:/var/lib/milvus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安全规范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密码存储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加密，strength=10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存储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加密，密钥从环境变量读取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Token 存储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 加密，同上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接口鉴权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Sa-Token，JWT 模式，Token 有效期 7 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接口限流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Redisson RateLimiter，每用户每分钟 30 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接口限流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每用户每分钟 10 次 AI 调用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白名单限制扩展名；jpg/png/webp/mp4/pdf/docx/txt/html/md；单文件 ≤ 50MB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日志脱敏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Key、密码、Token 禁止明文出现在日志中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防护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富文本存储时做 HTML 转义；输出时使用 CSP 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注入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MyBatis-Plus 参数化查询，禁用字符串拼接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向量库数据隔离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每次查询必须带用户/知识库元数据过滤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部署与运维</w:t>
      </w:r>
    </w:p>
    <w:p>
      <w:pPr>
        <w:pStyle w:val="Heading2"/>
      </w:pPr>
      <w:r>
        <w:rPr>
          <w:rFonts w:ascii="Arial" w:cs="Arial" w:eastAsia="Arial" w:hAnsi="Arial"/>
        </w:rPr>
        <w:t xml:space="preserve">8.1 开发环境部署流程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① 启动 Docker Compose 编排 MySQL + Redis + MinIO + pgvector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② 初始化数据库：执行 DDL 脚本创建所有表；初始化系统 Prompt 模板数据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③ 初始化向量库：创建 Collection 和索引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④ 配置环境变量（AI_ENCRYPTION_KEY 等）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⑤ IDEA 启动后端，确认 Knife4j 文档可访问（http://localhost:8080/doc.html）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⑥ 前端 npm install &amp;&amp; npm run dev，配置 vite.config 代理后端 API</w:t>
      </w:r>
    </w:p>
    <w:p>
      <w:pPr>
        <w:pStyle w:val="Heading2"/>
      </w:pPr>
      <w:r>
        <w:rPr>
          <w:rFonts w:ascii="Arial" w:cs="Arial" w:eastAsia="Arial" w:hAnsi="Arial"/>
        </w:rPr>
        <w:t xml:space="preserve">8.2 生产环境部署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资源建议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Nginx 代理静态文件 + 反向代理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512MB 内存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容器，Java 21 运行时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2GB+ 内存，-Xmx1g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容器或云数据库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1GB+ 内存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256MB 内存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/ OSS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容器或云对象存储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按存储量计算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pgvector / Milvus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容器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1GB+ 内存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最低服务器配置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云服务器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2核 4GB，50GB SSD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监控与日志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Logback JSON Layout，包含 traceId, userId, requestPath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调用监控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每次调用记录 ai_usage_log，包含耗时、Token、费用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监控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每次触发记录 guardrail_log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接口耗时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AOP 切面记录每个 Controller 方法耗时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Actuator /health 端点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向量库监控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定期检查 Collection 存储量和查询延迟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前端技术规范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3 + TypeScript + Vite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Element Plus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Pinia，按模块分 store（userStore, contentStore, kbStore）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Router 4，路由守卫做登录校验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Axios，统一拦截器处理鉴权头和错误提示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SSE 处理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原生 EventSource API，封装统一的 useSse composable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富文本编辑器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Tiptap（推荐）或 WangEditor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日历组件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FullCalendar Vue3 版，支持拖拽调整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目录结构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 下按 views/ components/ composables/ stores/ api/ utils/ 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层封装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每个后端模块对应一个 api/xxx.ts 文件，封装全部请求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流式生成组件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通用的 StreamingOutput 组件，接收 SSE URL，逐字渲染并展示生成阶段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9.1 前端页面规划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登录/注册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邮箱密码登录、注册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工作台（首页）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文案生成主界面，流式输出，多平台选择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文案列表、筛选、搜索、编辑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素材库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/media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图片/视频管理，支持语义搜索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内容日历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/calendar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日历视图、排期、发布状态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/knowledge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知识库列表、上传文档、分块预览、检索测试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模板管理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/template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模板列表、创建/编辑自定义模板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评估中心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创建评估任务、执行、查看报告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分发中心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/publish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发布任务列表、平台账号绑定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发布统计、AI使用统计、消耗报表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个人设置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管理、个人偏好、账号信息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SocialFlow 开发技术文档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2026-04-10T04:07:21.416Z</dcterms:created>
  <dcterms:modified xsi:type="dcterms:W3CDTF">2026-04-10T04:07:21.417Z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