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思源黑体" w:hAnsi="思源黑体" w:eastAsia="思源黑体"/>
          <w:b/>
          <w:sz w:val="44"/>
          <w:szCs w:val="44"/>
        </w:rPr>
      </w:pPr>
      <w:r>
        <w:rPr>
          <w:rFonts w:hint="eastAsia" w:ascii="思源黑体" w:hAnsi="思源黑体" w:eastAsia="思源黑体"/>
          <w:b/>
          <w:sz w:val="44"/>
          <w:szCs w:val="44"/>
        </w:rPr>
        <w:t>场景金融</w:t>
      </w:r>
      <w:r>
        <w:rPr>
          <w:rFonts w:ascii="思源黑体" w:hAnsi="思源黑体" w:eastAsia="思源黑体"/>
          <w:b/>
          <w:sz w:val="44"/>
          <w:szCs w:val="44"/>
        </w:rPr>
        <w:t>接口定义</w:t>
      </w:r>
    </w:p>
    <w:p>
      <w:pPr>
        <w:jc w:val="center"/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</w:pPr>
      <w:r>
        <w:rPr>
          <w:rFonts w:ascii="思源黑体" w:hAnsi="思源黑体" w:eastAsia="思源黑体"/>
          <w:b/>
          <w:sz w:val="44"/>
          <w:szCs w:val="44"/>
        </w:rPr>
        <w:t>V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1</w:t>
      </w:r>
      <w:r>
        <w:rPr>
          <w:rFonts w:ascii="思源黑体" w:hAnsi="思源黑体" w:eastAsia="思源黑体"/>
          <w:b/>
          <w:sz w:val="44"/>
          <w:szCs w:val="44"/>
        </w:rPr>
        <w:t>.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1</w:t>
      </w:r>
      <w:r>
        <w:rPr>
          <w:rFonts w:ascii="思源黑体" w:hAnsi="思源黑体" w:eastAsia="思源黑体"/>
          <w:b/>
          <w:sz w:val="44"/>
          <w:szCs w:val="44"/>
        </w:rPr>
        <w:t>.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0</w:t>
      </w:r>
    </w:p>
    <w:p>
      <w:pPr>
        <w:jc w:val="center"/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4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084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修订人</w:t>
            </w:r>
          </w:p>
        </w:tc>
        <w:tc>
          <w:tcPr>
            <w:tcW w:w="2084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4100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3" w:hRule="atLeast"/>
        </w:trPr>
        <w:tc>
          <w:tcPr>
            <w:tcW w:w="2084" w:type="dxa"/>
            <w:vAlign w:val="center"/>
          </w:tcPr>
          <w:p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V1.1.0</w:t>
            </w:r>
          </w:p>
        </w:tc>
        <w:tc>
          <w:tcPr>
            <w:tcW w:w="208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赖金洪</w:t>
            </w: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丁程</w:t>
            </w:r>
          </w:p>
        </w:tc>
        <w:tc>
          <w:tcPr>
            <w:tcW w:w="2084" w:type="dxa"/>
            <w:vAlign w:val="center"/>
          </w:tcPr>
          <w:p>
            <w:pPr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2024年１月8日</w:t>
            </w:r>
          </w:p>
        </w:tc>
        <w:tc>
          <w:tcPr>
            <w:tcW w:w="4100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hint="eastAsia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修改第1章1.1的第5点加密说明。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接口2.14增加入repayAmount。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接口3.1修改入参字段名。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  <w:vAlign w:val="center"/>
          </w:tcPr>
          <w:p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V1.1.1</w:t>
            </w:r>
          </w:p>
        </w:tc>
        <w:tc>
          <w:tcPr>
            <w:tcW w:w="208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赖金洪</w:t>
            </w:r>
          </w:p>
        </w:tc>
        <w:tc>
          <w:tcPr>
            <w:tcW w:w="2084" w:type="dxa"/>
            <w:vAlign w:val="center"/>
          </w:tcPr>
          <w:p>
            <w:pPr>
              <w:jc w:val="center"/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2024年１月16日</w:t>
            </w:r>
          </w:p>
        </w:tc>
        <w:tc>
          <w:tcPr>
            <w:tcW w:w="410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1、1.4.1响应参数增加sign参数说明</w:t>
            </w:r>
          </w:p>
        </w:tc>
      </w:tr>
    </w:tbl>
    <w:p>
      <w:pPr>
        <w:jc w:val="both"/>
        <w:rPr>
          <w:rFonts w:hint="eastAsia" w:asciiTheme="minorEastAsia" w:hAnsiTheme="minorEastAsia" w:eastAsiaTheme="minorEastAsia" w:cstheme="minorEastAsia"/>
          <w:b w:val="0"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说明：每次版本修订使用不同的颜色区分。</w:t>
      </w:r>
    </w:p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59636879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50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"_Toc108629812"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第1章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接入综述</w:t>
          </w:r>
          <w:r>
            <w:tab/>
          </w:r>
          <w:r>
            <w:fldChar w:fldCharType="begin"/>
          </w:r>
          <w:r>
            <w:instrText xml:space="preserve"> PAGEREF _Toc108629812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"_Toc108629813"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接入说明</w:t>
          </w:r>
          <w:r>
            <w:tab/>
          </w:r>
          <w:r>
            <w:fldChar w:fldCharType="begin"/>
          </w:r>
          <w:r>
            <w:instrText xml:space="preserve"> PAGEREF _Toc108629813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1.2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 xml:space="preserve"> 加密加签</w:t>
          </w:r>
          <w:r>
            <w:rPr>
              <w:rStyle w:val="26"/>
              <w:rFonts w:ascii="思源黑体" w:hAnsi="思源黑体" w:eastAsia="思源黑体" w:cs="Times New Roma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_Toc108629814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"_Toc108629815"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1.3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 xml:space="preserve"> 加密加签</w:t>
          </w:r>
          <w:r>
            <w:rPr>
              <w:rStyle w:val="26"/>
              <w:rFonts w:ascii="思源黑体" w:hAnsi="思源黑体" w:eastAsia="思源黑体" w:cs="Times New Roman"/>
            </w:rPr>
            <w:t>示例</w:t>
          </w:r>
          <w:r>
            <w:tab/>
          </w:r>
          <w:r>
            <w:fldChar w:fldCharType="begin"/>
          </w:r>
          <w:r>
            <w:instrText xml:space="preserve"> PAGEREF _Toc108629815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"_Toc108629816"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公共数据结构</w:t>
          </w:r>
          <w:r>
            <w:tab/>
          </w:r>
          <w:r>
            <w:fldChar w:fldCharType="begin"/>
          </w:r>
          <w:r>
            <w:instrText xml:space="preserve"> PAGEREF _Toc108629816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1.4.1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平台调用机构方（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即第2章的接口</w:t>
          </w:r>
          <w:r>
            <w:rPr>
              <w:rStyle w:val="26"/>
              <w:rFonts w:ascii="思源黑体" w:hAnsi="思源黑体" w:eastAsia="思源黑体" w:cs="Times New Roma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_Toc108629817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1.4.2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机构方调用平台（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即第3章的接口</w:t>
          </w:r>
          <w:r>
            <w:rPr>
              <w:rStyle w:val="26"/>
              <w:rFonts w:ascii="思源黑体" w:hAnsi="思源黑体" w:eastAsia="思源黑体" w:cs="Times New Roma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_Toc108629818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"_Toc108629819"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接口code</w:t>
          </w:r>
          <w:r>
            <w:tab/>
          </w:r>
          <w:r>
            <w:fldChar w:fldCharType="begin"/>
          </w:r>
          <w:r>
            <w:instrText xml:space="preserve"> PAGEREF _Toc108629819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1.6</w:t>
          </w:r>
          <w:r>
            <w:rPr>
              <w:rStyle w:val="26"/>
              <w:rFonts w:ascii="思源黑体" w:hAnsi="思源黑体" w:eastAsia="思源黑体" w:cs="Times New Roman"/>
            </w:rPr>
            <w:t xml:space="preserve"> 平台各环境地址</w:t>
          </w:r>
          <w:r>
            <w:tab/>
          </w:r>
          <w:r>
            <w:fldChar w:fldCharType="begin"/>
          </w:r>
          <w:r>
            <w:instrText xml:space="preserve"> PAGEREF _Toc108629820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第2章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机构侧接口定义</w:t>
          </w:r>
          <w:r>
            <w:tab/>
          </w:r>
          <w:r>
            <w:fldChar w:fldCharType="begin"/>
          </w:r>
          <w:r>
            <w:instrText xml:space="preserve"> PAGEREF _Toc108629821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"_Toc108629822"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用户准入（撞库）</w:t>
          </w:r>
          <w:r>
            <w:tab/>
          </w:r>
          <w:r>
            <w:fldChar w:fldCharType="begin"/>
          </w:r>
          <w:r>
            <w:instrText xml:space="preserve"> PAGEREF _Toc108629822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"_Toc108629824"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"_Toc108629826"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协议列表</w:t>
          </w:r>
          <w:r>
            <w:tab/>
          </w:r>
          <w:r>
            <w:fldChar w:fldCharType="begin"/>
          </w:r>
          <w:r>
            <w:instrText xml:space="preserve"> PAGEREF _Toc108629826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2.2.3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进件推送</w:t>
          </w:r>
          <w:r>
            <w:tab/>
          </w:r>
          <w:r>
            <w:fldChar w:fldCharType="begin"/>
          </w:r>
          <w:r>
            <w:instrText xml:space="preserve"> PAGEREF _Toc108629830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2.3.3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审核结果查询</w:t>
          </w:r>
          <w:r>
            <w:tab/>
          </w:r>
          <w:r>
            <w:fldChar w:fldCharType="begin"/>
          </w:r>
          <w:r>
            <w:instrText xml:space="preserve"> PAGEREF _Toc108629834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_Toc108629835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_Toc108629836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2.4.3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_Toc108629837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"_Toc108629838"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额度查询</w:t>
          </w:r>
          <w:r>
            <w:tab/>
          </w:r>
          <w:r>
            <w:fldChar w:fldCharType="begin"/>
          </w:r>
          <w:r>
            <w:instrText xml:space="preserve"> PAGEREF _Toc108629838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2.5.1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2.5.2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2.5.3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_Toc108629841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"_Toc108629842"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2.6</w:t>
          </w:r>
          <w:r>
            <w:rPr>
              <w:rStyle w:val="26"/>
              <w:rFonts w:ascii="思源黑体" w:hAnsi="思源黑体" w:eastAsia="思源黑体" w:cs="Times New Roman"/>
            </w:rPr>
            <w:t xml:space="preserve"> 借款试算</w:t>
          </w:r>
          <w:r>
            <w:tab/>
          </w:r>
          <w:r>
            <w:fldChar w:fldCharType="begin"/>
          </w:r>
          <w:r>
            <w:instrText xml:space="preserve"> PAGEREF _Toc108629842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2.6.1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_Toc108629843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"_Toc108629844"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2.6.2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_Toc108629844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2.6.3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"_Toc108629846"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2.7</w:t>
          </w:r>
          <w:r>
            <w:rPr>
              <w:rStyle w:val="26"/>
              <w:rFonts w:ascii="思源黑体" w:hAnsi="思源黑体" w:eastAsia="思源黑体" w:cs="Times New Roman"/>
            </w:rPr>
            <w:t xml:space="preserve"> 支持银行卡列表</w:t>
          </w:r>
          <w:r>
            <w:tab/>
          </w:r>
          <w:r>
            <w:fldChar w:fldCharType="begin"/>
          </w:r>
          <w:r>
            <w:instrText xml:space="preserve"> PAGEREF _Toc108629846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2.7.1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2.7.2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_Toc108629848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2.7.3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_Toc108629849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2.8</w:t>
          </w:r>
          <w:r>
            <w:rPr>
              <w:rStyle w:val="26"/>
              <w:rFonts w:ascii="思源黑体" w:hAnsi="思源黑体" w:eastAsia="思源黑体" w:cs="Times New Roman"/>
            </w:rPr>
            <w:t xml:space="preserve"> 绑卡</w:t>
          </w:r>
          <w:r>
            <w:tab/>
          </w:r>
          <w:r>
            <w:fldChar w:fldCharType="begin"/>
          </w:r>
          <w:r>
            <w:instrText xml:space="preserve"> PAGEREF _Toc108629850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2.8.1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2.8.2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2.8.3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2.9</w:t>
          </w:r>
          <w:r>
            <w:rPr>
              <w:rStyle w:val="26"/>
              <w:rFonts w:ascii="思源黑体" w:hAnsi="思源黑体" w:eastAsia="思源黑体" w:cs="Times New Roman"/>
            </w:rPr>
            <w:t xml:space="preserve"> 绑卡验证码提交</w:t>
          </w:r>
          <w:r>
            <w:tab/>
          </w:r>
          <w:r>
            <w:fldChar w:fldCharType="begin"/>
          </w:r>
          <w:r>
            <w:instrText xml:space="preserve"> PAGEREF _Toc108629854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2.9.1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_Toc108629855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2.9.2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_Toc108629856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2.9.3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_Toc108629857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"_Toc108629858"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2.10</w:t>
          </w:r>
          <w:r>
            <w:rPr>
              <w:rStyle w:val="26"/>
              <w:rFonts w:ascii="思源黑体" w:hAnsi="思源黑体" w:eastAsia="思源黑体" w:cs="Times New Roman"/>
            </w:rPr>
            <w:t xml:space="preserve"> 确认借款</w:t>
          </w:r>
          <w:r>
            <w:tab/>
          </w:r>
          <w:r>
            <w:fldChar w:fldCharType="begin"/>
          </w:r>
          <w:r>
            <w:instrText xml:space="preserve"> PAGEREF _Toc108629858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2.10.1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_Toc108629859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2.10.2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_Toc108629860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2.10.3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_Toc108629861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"_Toc108629862"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放款结果查询</w:t>
          </w:r>
          <w:r>
            <w:tab/>
          </w:r>
          <w:r>
            <w:fldChar w:fldCharType="begin"/>
          </w:r>
          <w:r>
            <w:instrText xml:space="preserve"> PAGEREF _Toc108629862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_Toc108629863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"_Toc108629864"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"_Toc108629865"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2.11.3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"_Toc108629866"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还款计划查询</w:t>
          </w:r>
          <w:r>
            <w:tab/>
          </w:r>
          <w:r>
            <w:fldChar w:fldCharType="begin"/>
          </w:r>
          <w:r>
            <w:instrText xml:space="preserve"> PAGEREF _Toc108629866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_Toc108629867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"_Toc108629868"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_Toc108629868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"_Toc108629869"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2.12.3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_Toc108629869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2.13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还款试算</w:t>
          </w:r>
          <w:r>
            <w:tab/>
          </w:r>
          <w:r>
            <w:fldChar w:fldCharType="begin"/>
          </w:r>
          <w:r>
            <w:instrText xml:space="preserve"> PAGEREF _Toc108629870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_Toc108629871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"_Toc108629872"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_Toc108629872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"_Toc108629873"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2.13.3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_Toc108629873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2.14</w:t>
          </w:r>
          <w:r>
            <w:rPr>
              <w:rStyle w:val="26"/>
              <w:rFonts w:ascii="思源黑体" w:hAnsi="思源黑体" w:eastAsia="思源黑体" w:cs="Times New Roman"/>
            </w:rPr>
            <w:t xml:space="preserve"> 主动还款</w:t>
          </w:r>
          <w:r>
            <w:tab/>
          </w:r>
          <w:r>
            <w:fldChar w:fldCharType="begin"/>
          </w:r>
          <w:r>
            <w:instrText xml:space="preserve"> PAGEREF _Toc108629874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_Toc108629875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"_Toc108629876"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_Toc108629876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"_Toc108629877"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2.14.3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_Toc108629877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"_Toc108629878"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2.15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还款结果查询</w:t>
          </w:r>
          <w:r>
            <w:tab/>
          </w:r>
          <w:r>
            <w:fldChar w:fldCharType="begin"/>
          </w:r>
          <w:r>
            <w:instrText xml:space="preserve"> PAGEREF _Toc108629878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2.15.1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_Toc108629879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"_Toc108629880"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2.15.2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_Toc108629880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"_Toc108629881"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2.15.3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_Toc108629881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第3章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平台侧接口定义</w:t>
          </w:r>
          <w:r>
            <w:tab/>
          </w:r>
          <w:r>
            <w:fldChar w:fldCharType="begin"/>
          </w:r>
          <w:r>
            <w:instrText xml:space="preserve"> PAGEREF _Toc108629882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"_Toc108629883"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图片资源拉取</w:t>
          </w:r>
          <w:r>
            <w:tab/>
          </w:r>
          <w:r>
            <w:fldChar w:fldCharType="begin"/>
          </w:r>
          <w:r>
            <w:instrText xml:space="preserve"> PAGEREF _Toc108629883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"_Toc108629884"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_Toc108629884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_Toc108629885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3.1.3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_Toc108629886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"_Toc108629887"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审核结果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_Toc108629887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_Toc108629888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_Toc108629889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3.2.3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_Toc108629890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"_Toc108629891"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放款结果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_Toc108629891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_Toc108629892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"_Toc108629893"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_Toc108629893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"_Toc108629894"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3.3.3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_Toc108629894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"_Toc108629895"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还款计划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_Toc108629895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_Toc108629896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"_Toc108629897"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_Toc108629897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"_Toc108629898"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3.4.3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_Toc108629898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"_Toc108629899"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还款结果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_Toc108629899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3.5.1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_Toc108629900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"_Toc108629901"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3.5.2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_Toc108629901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"_Toc108629902"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3.5.3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_Toc108629902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第4章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附录码表</w:t>
          </w:r>
          <w:r>
            <w:tab/>
          </w:r>
          <w:r>
            <w:fldChar w:fldCharType="begin"/>
          </w:r>
          <w:r>
            <w:instrText xml:space="preserve"> PAGEREF _Toc108629903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枚举码表</w:t>
          </w:r>
          <w:r>
            <w:tab/>
          </w:r>
          <w:r>
            <w:fldChar w:fldCharType="begin"/>
          </w:r>
          <w:r>
            <w:instrText xml:space="preserve"> PAGEREF _Toc108629904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借款用途</w:t>
          </w:r>
          <w:r>
            <w:tab/>
          </w:r>
          <w:r>
            <w:fldChar w:fldCharType="begin"/>
          </w:r>
          <w:r>
            <w:instrText xml:space="preserve"> PAGEREF _Toc108629905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学历</w:t>
          </w:r>
          <w:r>
            <w:tab/>
          </w:r>
          <w:r>
            <w:fldChar w:fldCharType="begin"/>
          </w:r>
          <w:r>
            <w:instrText xml:space="preserve"> PAGEREF _Toc108629906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婚姻</w:t>
          </w:r>
          <w:r>
            <w:tab/>
          </w:r>
          <w:r>
            <w:fldChar w:fldCharType="begin"/>
          </w:r>
          <w:r>
            <w:instrText xml:space="preserve"> PAGEREF _Toc108629907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紧急联系人1</w:t>
          </w:r>
          <w:r>
            <w:tab/>
          </w:r>
          <w:r>
            <w:fldChar w:fldCharType="begin"/>
          </w:r>
          <w:r>
            <w:instrText xml:space="preserve"> PAGEREF _Toc108629908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紧急联系人2</w:t>
          </w:r>
          <w:r>
            <w:tab/>
          </w:r>
          <w:r>
            <w:fldChar w:fldCharType="begin"/>
          </w:r>
          <w:r>
            <w:instrText xml:space="preserve"> PAGEREF _Toc108629909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"_Toc108629910"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4.1.6</w:t>
          </w:r>
          <w:r>
            <w:rPr>
              <w:rStyle w:val="26"/>
              <w:rFonts w:ascii="思源黑体" w:hAnsi="思源黑体" w:eastAsia="思源黑体" w:cs="Times New Roman"/>
            </w:rPr>
            <w:t xml:space="preserve"> 银行</w:t>
          </w:r>
          <w:r>
            <w:tab/>
          </w:r>
          <w:r>
            <w:fldChar w:fldCharType="begin"/>
          </w:r>
          <w:r>
            <w:instrText xml:space="preserve"> PAGEREF _Toc108629910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"_Toc108629911"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4.1.7</w:t>
          </w:r>
          <w:r>
            <w:rPr>
              <w:rStyle w:val="26"/>
              <w:rFonts w:ascii="思源黑体" w:hAnsi="思源黑体" w:eastAsia="思源黑体" w:cs="Times New Roman"/>
            </w:rPr>
            <w:t xml:space="preserve"> 职业</w:t>
          </w:r>
          <w:r>
            <w:tab/>
          </w:r>
          <w:r>
            <w:fldChar w:fldCharType="begin"/>
          </w:r>
          <w:r>
            <w:instrText xml:space="preserve"> PAGEREF _Toc108629911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rPr>
          <w:rFonts w:ascii="思源黑体" w:hAnsi="思源黑体" w:eastAsia="思源黑体"/>
        </w:rPr>
      </w:pPr>
    </w:p>
    <w:p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0" w:name="_Toc108629812"/>
      <w:bookmarkStart w:id="1" w:name="_Toc108629712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接入综述</w:t>
      </w:r>
      <w:bookmarkEnd w:id="0"/>
      <w:bookmarkEnd w:id="1"/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2" w:name="_Toc57314567"/>
      <w:bookmarkStart w:id="3" w:name="_Toc108629813"/>
      <w:bookmarkStart w:id="4" w:name="_Toc108629713"/>
      <w:r>
        <w:rPr>
          <w:rFonts w:ascii="思源黑体" w:hAnsi="思源黑体" w:eastAsia="思源黑体" w:cs="Times New Roman"/>
          <w:sz w:val="32"/>
          <w:szCs w:val="32"/>
        </w:rPr>
        <w:t>接入说明</w:t>
      </w:r>
      <w:bookmarkEnd w:id="2"/>
      <w:bookmarkEnd w:id="3"/>
      <w:bookmarkEnd w:id="4"/>
    </w:p>
    <w:p>
      <w:pPr>
        <w:pStyle w:val="47"/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机构方：指合作接入的信贷机构</w:t>
      </w:r>
      <w:r>
        <w:rPr>
          <w:rFonts w:hint="eastAsia" w:ascii="思源黑体" w:hAnsi="思源黑体" w:eastAsia="思源黑体"/>
          <w:lang w:eastAsia="zh-CN"/>
        </w:rPr>
        <w:t>，</w:t>
      </w:r>
      <w:r>
        <w:rPr>
          <w:rFonts w:hint="eastAsia" w:ascii="思源黑体" w:hAnsi="思源黑体" w:eastAsia="思源黑体"/>
          <w:lang w:val="en-US" w:eastAsia="zh-CN"/>
        </w:rPr>
        <w:t>如小花</w:t>
      </w:r>
      <w:r>
        <w:rPr>
          <w:rFonts w:hint="eastAsia" w:ascii="思源黑体" w:hAnsi="思源黑体" w:eastAsia="思源黑体"/>
        </w:rPr>
        <w:t>；平台方：指</w:t>
      </w:r>
      <w:r>
        <w:rPr>
          <w:rFonts w:hint="eastAsia" w:ascii="思源黑体" w:hAnsi="思源黑体" w:eastAsia="思源黑体"/>
          <w:lang w:val="en-US" w:eastAsia="zh-CN"/>
        </w:rPr>
        <w:t>流量分发平台，如喜马拉雅</w:t>
      </w:r>
      <w:r>
        <w:rPr>
          <w:rFonts w:hint="eastAsia" w:ascii="思源黑体" w:hAnsi="思源黑体" w:eastAsia="思源黑体"/>
        </w:rPr>
        <w:t>。机构向平台分配chann</w:t>
      </w:r>
      <w:r>
        <w:rPr>
          <w:rFonts w:ascii="思源黑体" w:hAnsi="思源黑体" w:eastAsia="思源黑体"/>
        </w:rPr>
        <w:t>el</w:t>
      </w:r>
      <w:r>
        <w:rPr>
          <w:rFonts w:hint="eastAsia" w:ascii="思源黑体" w:hAnsi="思源黑体" w:eastAsia="思源黑体"/>
        </w:rPr>
        <w:t>I</w:t>
      </w:r>
      <w:r>
        <w:rPr>
          <w:rFonts w:ascii="思源黑体" w:hAnsi="思源黑体" w:eastAsia="思源黑体"/>
        </w:rPr>
        <w:t>d(</w:t>
      </w:r>
      <w:r>
        <w:rPr>
          <w:rFonts w:hint="eastAsia" w:ascii="思源黑体" w:hAnsi="思源黑体" w:eastAsia="思源黑体"/>
        </w:rPr>
        <w:t>平台标识)</w:t>
      </w:r>
      <w:r>
        <w:rPr>
          <w:rFonts w:ascii="思源黑体" w:hAnsi="思源黑体" w:eastAsia="思源黑体"/>
        </w:rPr>
        <w:t>，平台向机构分配pid(机构标识</w:t>
      </w:r>
      <w:r>
        <w:rPr>
          <w:rFonts w:hint="eastAsia" w:ascii="思源黑体" w:hAnsi="思源黑体" w:eastAsia="思源黑体"/>
        </w:rPr>
        <w:t>)</w:t>
      </w:r>
      <w:r>
        <w:rPr>
          <w:rFonts w:ascii="思源黑体" w:hAnsi="思源黑体" w:eastAsia="思源黑体"/>
        </w:rPr>
        <w:t>。双方交换RAS公钥与AES密钥并妥善保管</w:t>
      </w:r>
      <w:r>
        <w:rPr>
          <w:rFonts w:hint="eastAsia" w:ascii="思源黑体" w:hAnsi="思源黑体" w:eastAsia="思源黑体"/>
          <w:lang w:eastAsia="zh-CN"/>
        </w:rPr>
        <w:t>。</w:t>
      </w:r>
    </w:p>
    <w:p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双方接口统一采用https协议，utf8编码，post请求传输数据，请求响应均采用application/json；</w:t>
      </w:r>
    </w:p>
    <w:p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接口保持幂等性</w:t>
      </w:r>
      <w:r>
        <w:rPr>
          <w:rFonts w:hint="eastAsia" w:ascii="思源黑体" w:hAnsi="思源黑体" w:eastAsia="思源黑体"/>
          <w:lang w:eastAsia="zh-CN"/>
        </w:rPr>
        <w:t>。</w:t>
      </w:r>
    </w:p>
    <w:p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接口调用与回调，都需要对data参数进行AES对称加密，然后将加密后的data密文与其他参数拼接为字符串进行RSA非对称加密得到sign签名。在接收到参数后，先使用RSA公钥验签，再使用AES对data参数进行解密；</w:t>
      </w:r>
    </w:p>
    <w:p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  <w:color w:val="C00000"/>
        </w:rPr>
      </w:pPr>
      <w:r>
        <w:rPr>
          <w:rFonts w:hint="eastAsia" w:ascii="思源黑体" w:hAnsi="思源黑体" w:eastAsia="思源黑体"/>
          <w:color w:val="C00000"/>
        </w:rPr>
        <w:t>接口的响应参数</w:t>
      </w:r>
      <w:r>
        <w:rPr>
          <w:rFonts w:hint="eastAsia" w:ascii="思源黑体" w:hAnsi="思源黑体" w:eastAsia="思源黑体"/>
          <w:color w:val="C00000"/>
          <w:lang w:val="en-US" w:eastAsia="zh-CN"/>
        </w:rPr>
        <w:t>加密方式和请求参数加密方式保持一致。</w:t>
      </w:r>
    </w:p>
    <w:p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机构侧接口，2</w:t>
      </w:r>
      <w:r>
        <w:rPr>
          <w:rFonts w:ascii="思源黑体" w:hAnsi="思源黑体" w:eastAsia="思源黑体"/>
        </w:rPr>
        <w:t>.1</w:t>
      </w:r>
      <w:r>
        <w:rPr>
          <w:rFonts w:hint="eastAsia" w:ascii="思源黑体" w:hAnsi="思源黑体" w:eastAsia="思源黑体"/>
        </w:rPr>
        <w:t>用户准入接口响应时间不能超过4秒，其余的机构侧接口响应时间不能超过1</w:t>
      </w:r>
      <w:r>
        <w:rPr>
          <w:rFonts w:ascii="思源黑体" w:hAnsi="思源黑体" w:eastAsia="思源黑体"/>
        </w:rPr>
        <w:t>5</w:t>
      </w:r>
      <w:r>
        <w:rPr>
          <w:rFonts w:hint="eastAsia" w:ascii="思源黑体" w:hAnsi="思源黑体" w:eastAsia="思源黑体"/>
        </w:rPr>
        <w:t>秒</w:t>
      </w:r>
      <w:r>
        <w:rPr>
          <w:rFonts w:hint="eastAsia" w:ascii="思源黑体" w:hAnsi="思源黑体" w:eastAsia="思源黑体"/>
          <w:lang w:eastAsia="zh-CN"/>
        </w:rPr>
        <w:t>。</w:t>
      </w:r>
    </w:p>
    <w:p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第3章中的机构通知平台侧的接口，只需通知一次即可，重复通知会因为订单状态已变更而响应失败。</w:t>
      </w:r>
      <w:r>
        <w:rPr>
          <w:rFonts w:ascii="思源黑体" w:hAnsi="思源黑体" w:eastAsia="思源黑体"/>
        </w:rPr>
        <w:t xml:space="preserve"> 如果超过十分钟没有通知，</w:t>
      </w:r>
      <w:r>
        <w:rPr>
          <w:rFonts w:hint="eastAsia" w:ascii="思源黑体" w:hAnsi="思源黑体" w:eastAsia="思源黑体"/>
        </w:rPr>
        <w:t>平台侧</w:t>
      </w:r>
      <w:r>
        <w:rPr>
          <w:rFonts w:ascii="思源黑体" w:hAnsi="思源黑体" w:eastAsia="思源黑体"/>
        </w:rPr>
        <w:t>会有定时任务主动查询结果，因此</w:t>
      </w:r>
      <w:r>
        <w:rPr>
          <w:rFonts w:hint="eastAsia" w:ascii="思源黑体" w:hAnsi="思源黑体" w:eastAsia="思源黑体"/>
        </w:rPr>
        <w:t>无需</w:t>
      </w:r>
      <w:r>
        <w:rPr>
          <w:rFonts w:ascii="思源黑体" w:hAnsi="思源黑体" w:eastAsia="思源黑体"/>
        </w:rPr>
        <w:t>做通知失败后重复通知的逻辑</w:t>
      </w:r>
      <w:r>
        <w:rPr>
          <w:rFonts w:hint="eastAsia" w:ascii="思源黑体" w:hAnsi="思源黑体" w:eastAsia="思源黑体"/>
          <w:lang w:eastAsia="zh-CN"/>
        </w:rPr>
        <w:t>。</w:t>
      </w: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" w:name="_Toc57314568"/>
      <w:bookmarkStart w:id="6" w:name="_Toc108629814"/>
      <w:bookmarkStart w:id="7" w:name="_Toc108629714"/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加密加签</w:t>
      </w:r>
      <w:bookmarkEnd w:id="5"/>
      <w:r>
        <w:rPr>
          <w:rFonts w:hint="eastAsia" w:ascii="思源黑体" w:hAnsi="思源黑体" w:eastAsia="思源黑体" w:cs="Times New Roman"/>
          <w:sz w:val="32"/>
          <w:szCs w:val="32"/>
        </w:rPr>
        <w:t>说明</w:t>
      </w:r>
      <w:bookmarkEnd w:id="6"/>
      <w:bookmarkEnd w:id="7"/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假设机构请求</w:t>
      </w:r>
      <w:r>
        <w:rPr>
          <w:rFonts w:hint="eastAsia" w:ascii="思源黑体" w:hAnsi="思源黑体" w:eastAsia="思源黑体"/>
        </w:rPr>
        <w:t>平台侧</w:t>
      </w:r>
      <w:r>
        <w:rPr>
          <w:rFonts w:ascii="思源黑体" w:hAnsi="思源黑体" w:eastAsia="思源黑体"/>
        </w:rPr>
        <w:t>的请求参数如下：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"{\"</w:t>
      </w:r>
      <w:r>
        <w:rPr>
          <w:rFonts w:hint="eastAsia" w:ascii="思源黑体" w:hAnsi="思源黑体" w:eastAsia="思源黑体"/>
        </w:rPr>
        <w:t>status</w:t>
      </w:r>
      <w:r>
        <w:rPr>
          <w:rFonts w:ascii="思源黑体" w:hAnsi="思源黑体" w:eastAsia="思源黑体"/>
        </w:rPr>
        <w:t>\":1, \"</w:t>
      </w:r>
      <w:r>
        <w:rPr>
          <w:rFonts w:hint="eastAsia" w:ascii="思源黑体" w:hAnsi="思源黑体" w:eastAsia="思源黑体"/>
        </w:rPr>
        <w:t>remark</w:t>
      </w:r>
      <w:r>
        <w:rPr>
          <w:rFonts w:ascii="思源黑体" w:hAnsi="思源黑体" w:eastAsia="思源黑体"/>
        </w:rPr>
        <w:t>\":1231}"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首先对data参数进行AES对称加密得到：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"xxxxxxxxxxxxxx"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然后进行加签，加签内容为（</w:t>
      </w:r>
      <w:r>
        <w:rPr>
          <w:rFonts w:hint="eastAsia" w:ascii="思源黑体" w:hAnsi="思源黑体" w:eastAsia="思源黑体"/>
          <w:color w:val="C00000"/>
          <w:lang w:val="en-US" w:eastAsia="zh-CN"/>
        </w:rPr>
        <w:t>排除null值字段的key</w:t>
      </w:r>
      <w:r>
        <w:rPr>
          <w:rFonts w:hint="eastAsia" w:ascii="思源黑体" w:hAnsi="思源黑体" w:eastAsia="思源黑体"/>
          <w:lang w:val="en-US" w:eastAsia="zh-CN"/>
        </w:rPr>
        <w:t>，</w:t>
      </w:r>
      <w:r>
        <w:rPr>
          <w:rFonts w:ascii="思源黑体" w:hAnsi="思源黑体" w:eastAsia="思源黑体"/>
        </w:rPr>
        <w:t>采用 key 的首字母升序排序）：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data= xxxxxxxxxxxxxx&amp;pid=10001&amp;timestamp=158989301909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最终得到以下结果，平台或机构应先进行RSA公钥解密验签，验签通过后使用AES解密data参数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 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"sign": "xxxxxxxxxxxxxxxxxxx",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"xxxxxxxxxxxxxx"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 </w:t>
      </w: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8" w:name="_Toc108629715"/>
      <w:bookmarkStart w:id="9" w:name="_Toc108629815"/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加密加签</w:t>
      </w:r>
      <w:r>
        <w:rPr>
          <w:rFonts w:hint="eastAsia" w:ascii="思源黑体" w:hAnsi="思源黑体" w:eastAsia="思源黑体" w:cs="Times New Roman"/>
          <w:sz w:val="32"/>
          <w:szCs w:val="32"/>
        </w:rPr>
        <w:t>示例</w:t>
      </w:r>
      <w:bookmarkEnd w:id="8"/>
      <w:bookmarkEnd w:id="9"/>
    </w:p>
    <w:p>
      <w:pPr>
        <w:rPr>
          <w:lang w:eastAsia="zh-Hans"/>
        </w:rPr>
      </w:pPr>
      <w:r>
        <w:rPr>
          <w:lang w:eastAsia="zh-Hans"/>
        </w:rPr>
        <w:object>
          <v:shape id="_x0000_i1025" o:spt="75" type="#_x0000_t75" style="height:52.5pt;width:77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0" w:name="_Toc57314571"/>
      <w:bookmarkStart w:id="11" w:name="_Toc108629716"/>
      <w:bookmarkStart w:id="12" w:name="_Toc108629816"/>
      <w:r>
        <w:rPr>
          <w:rFonts w:hint="eastAsia" w:ascii="思源黑体" w:hAnsi="思源黑体" w:eastAsia="思源黑体" w:cs="Times New Roman"/>
          <w:sz w:val="32"/>
          <w:szCs w:val="32"/>
        </w:rPr>
        <w:t>公共</w:t>
      </w:r>
      <w:r>
        <w:rPr>
          <w:rFonts w:ascii="思源黑体" w:hAnsi="思源黑体" w:eastAsia="思源黑体" w:cs="Times New Roman"/>
          <w:sz w:val="32"/>
          <w:szCs w:val="32"/>
        </w:rPr>
        <w:t>数据结构</w:t>
      </w:r>
      <w:bookmarkEnd w:id="10"/>
      <w:bookmarkEnd w:id="11"/>
      <w:bookmarkEnd w:id="12"/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公共参数字段在所有请求中均包含</w:t>
      </w:r>
      <w:r>
        <w:rPr>
          <w:rFonts w:hint="eastAsia" w:ascii="思源黑体" w:hAnsi="思源黑体" w:eastAsia="思源黑体"/>
        </w:rPr>
        <w:t>，</w:t>
      </w:r>
      <w:r>
        <w:rPr>
          <w:rFonts w:ascii="思源黑体" w:hAnsi="思源黑体" w:eastAsia="思源黑体"/>
        </w:rPr>
        <w:t>业务参数字段中不再重复列出</w:t>
      </w:r>
    </w:p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3" w:name="_Toc108629717"/>
      <w:bookmarkStart w:id="14" w:name="_Toc108629817"/>
      <w:r>
        <w:rPr>
          <w:rFonts w:hint="eastAsia" w:ascii="思源黑体" w:hAnsi="思源黑体" w:eastAsia="思源黑体" w:cs="Times New Roman"/>
          <w:sz w:val="28"/>
          <w:szCs w:val="28"/>
        </w:rPr>
        <w:t>平台调用机构方（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即第</w:t>
      </w:r>
      <w:r>
        <w:rPr>
          <w:rFonts w:ascii="思源黑体" w:hAnsi="思源黑体" w:eastAsia="思源黑体" w:cs="Times New Roman"/>
          <w:sz w:val="28"/>
          <w:szCs w:val="28"/>
          <w:lang w:eastAsia="zh-Hans"/>
        </w:rPr>
        <w:t>2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章的接口</w:t>
      </w:r>
      <w:r>
        <w:rPr>
          <w:rFonts w:hint="eastAsia" w:ascii="思源黑体" w:hAnsi="思源黑体" w:eastAsia="思源黑体" w:cs="Times New Roman"/>
          <w:sz w:val="28"/>
          <w:szCs w:val="28"/>
        </w:rPr>
        <w:t>）</w:t>
      </w:r>
      <w:bookmarkEnd w:id="13"/>
      <w:bookmarkEnd w:id="14"/>
    </w:p>
    <w:p>
      <w:pPr>
        <w:rPr>
          <w:rFonts w:hint="eastAsia" w:ascii="思源黑体" w:hAnsi="思源黑体" w:eastAsia="思源黑体"/>
          <w:b/>
          <w:lang w:val="en-US" w:eastAsia="zh-CN"/>
        </w:rPr>
      </w:pPr>
      <w:r>
        <w:rPr>
          <w:rFonts w:hint="eastAsia" w:ascii="思源黑体" w:hAnsi="思源黑体" w:eastAsia="思源黑体"/>
          <w:b/>
          <w:lang w:val="en-US" w:eastAsia="zh-CN"/>
        </w:rPr>
        <w:t>请求头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4"/>
        <w:gridCol w:w="20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参数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数据类型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名称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是否必填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channelId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平台方id，机构方分配给平台的唯一标识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请注意此参数是放在headers里面</w:t>
            </w:r>
          </w:p>
        </w:tc>
      </w:tr>
    </w:tbl>
    <w:p>
      <w:pPr>
        <w:rPr>
          <w:rFonts w:ascii="思源黑体" w:hAnsi="思源黑体" w:eastAsia="思源黑体"/>
          <w:b/>
        </w:rPr>
      </w:pPr>
      <w:r>
        <w:rPr>
          <w:rFonts w:ascii="思源黑体" w:hAnsi="思源黑体" w:eastAsia="思源黑体"/>
          <w:b/>
        </w:rPr>
        <w:t>公共请求参数</w:t>
      </w:r>
    </w:p>
    <w:p>
      <w:pPr>
        <w:rPr>
          <w:rFonts w:ascii="思源黑体" w:hAnsi="思源黑体" w:eastAsia="思源黑体"/>
          <w:b/>
        </w:rPr>
      </w:pP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437"/>
        <w:gridCol w:w="2411"/>
        <w:gridCol w:w="1051"/>
        <w:gridCol w:w="3546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75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3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1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5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54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1975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requestId</w:t>
            </w:r>
          </w:p>
        </w:tc>
        <w:tc>
          <w:tcPr>
            <w:tcW w:w="1437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411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请求流水</w:t>
            </w:r>
          </w:p>
        </w:tc>
        <w:tc>
          <w:tcPr>
            <w:tcW w:w="105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每次请求流水必须唯一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197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4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41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05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 xml:space="preserve"> </w:t>
            </w:r>
            <w:r>
              <w:rPr>
                <w:rFonts w:hint="eastAsia" w:ascii="思源黑体" w:hAnsi="思源黑体" w:eastAsia="思源黑体"/>
                <w:lang w:eastAsia="zh-Hans"/>
              </w:rPr>
              <w:t>加签顺序（根据</w:t>
            </w:r>
            <w:r>
              <w:rPr>
                <w:rFonts w:ascii="思源黑体" w:hAnsi="思源黑体" w:eastAsia="思源黑体"/>
                <w:lang w:eastAsia="zh-Hans"/>
              </w:rPr>
              <w:t>key</w:t>
            </w:r>
            <w:r>
              <w:rPr>
                <w:rFonts w:hint="eastAsia" w:ascii="思源黑体" w:hAnsi="思源黑体" w:eastAsia="思源黑体"/>
                <w:lang w:eastAsia="zh-Hans"/>
              </w:rPr>
              <w:t>排序）</w:t>
            </w:r>
          </w:p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7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4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41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05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7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43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1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业务数据</w:t>
            </w:r>
          </w:p>
        </w:tc>
        <w:tc>
          <w:tcPr>
            <w:tcW w:w="105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json的字符串形式</w:t>
            </w:r>
            <w:r>
              <w:rPr>
                <w:rFonts w:hint="eastAsia" w:ascii="思源黑体" w:hAnsi="思源黑体" w:eastAsia="思源黑体"/>
                <w:lang w:eastAsia="zh-Hans"/>
              </w:rPr>
              <w:t>的加密后的密文（先加密，后加签名）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此字段为AES对称加密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r>
        <w:rPr>
          <w:rFonts w:hint="eastAsia" w:ascii="思源黑体" w:hAnsi="思源黑体" w:eastAsia="思源黑体"/>
        </w:rPr>
        <w:t>请求示例</w:t>
      </w: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{</w:t>
      </w: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  <w:lang w:val="en-US" w:eastAsia="zh-CN"/>
        </w:rPr>
        <w:t>requestId</w:t>
      </w:r>
      <w:r>
        <w:rPr>
          <w:rFonts w:hint="eastAsia" w:ascii="思源黑体" w:hAnsi="思源黑体" w:eastAsia="思源黑体"/>
        </w:rPr>
        <w:t>":</w:t>
      </w:r>
      <w:r>
        <w:rPr>
          <w:rFonts w:hint="default" w:ascii="思源黑体" w:hAnsi="思源黑体" w:eastAsia="思源黑体"/>
          <w:lang w:val="en-US"/>
        </w:rPr>
        <w:t xml:space="preserve"> </w:t>
      </w:r>
      <w:r>
        <w:rPr>
          <w:rFonts w:hint="eastAsia" w:ascii="思源黑体" w:hAnsi="思源黑体" w:eastAsia="思源黑体"/>
        </w:rPr>
        <w:t xml:space="preserve"> "</w:t>
      </w:r>
      <w:r>
        <w:rPr>
          <w:rFonts w:hint="default" w:ascii="思源黑体" w:hAnsi="思源黑体" w:eastAsia="思源黑体"/>
          <w:lang w:val="en-US"/>
        </w:rPr>
        <w:t>fdfee0034343dfde34fdf34d78</w:t>
      </w:r>
      <w:r>
        <w:rPr>
          <w:rFonts w:hint="eastAsia" w:ascii="思源黑体" w:hAnsi="思源黑体" w:eastAsia="思源黑体"/>
        </w:rPr>
        <w:t>",</w:t>
      </w: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"timestamp": 1598086004405,</w:t>
      </w: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"sign": "</w:t>
      </w:r>
      <w:r>
        <w:rPr>
          <w:rFonts w:ascii="思源黑体" w:hAnsi="思源黑体" w:eastAsia="思源黑体"/>
        </w:rPr>
        <w:t>xxxxxxxxxxx</w:t>
      </w:r>
      <w:r>
        <w:rPr>
          <w:rFonts w:hint="eastAsia" w:ascii="思源黑体" w:hAnsi="思源黑体" w:eastAsia="思源黑体"/>
        </w:rPr>
        <w:t>",</w:t>
      </w: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"data": "</w:t>
      </w:r>
      <w:r>
        <w:rPr>
          <w:rFonts w:ascii="思源黑体" w:hAnsi="思源黑体" w:eastAsia="思源黑体"/>
        </w:rPr>
        <w:t>xxxxxxxxxxxx</w:t>
      </w:r>
      <w:r>
        <w:rPr>
          <w:rFonts w:hint="eastAsia" w:ascii="思源黑体" w:hAnsi="思源黑体" w:eastAsia="思源黑体"/>
        </w:rPr>
        <w:t>"</w:t>
      </w: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}</w:t>
      </w:r>
    </w:p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  <w:b/>
        </w:rPr>
      </w:pPr>
      <w:r>
        <w:rPr>
          <w:rFonts w:hint="eastAsia" w:ascii="思源黑体" w:hAnsi="思源黑体" w:eastAsia="思源黑体"/>
          <w:b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0-表示调用成功，具体业务参考详细接口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msg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信息描述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2038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sign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color w:val="0000FF"/>
              </w:rPr>
            </w:pPr>
            <w:r>
              <w:rPr>
                <w:rFonts w:hint="eastAsia" w:ascii="思源黑体" w:hAnsi="思源黑体" w:eastAsia="思源黑体"/>
                <w:color w:val="0000FF"/>
              </w:rPr>
              <w:t>签名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  <w:color w:val="0000FF"/>
              </w:rPr>
            </w:pPr>
            <w:r>
              <w:rPr>
                <w:rFonts w:hint="eastAsia" w:ascii="思源黑体" w:hAnsi="思源黑体" w:eastAsia="思源黑体"/>
                <w:color w:val="0000FF"/>
                <w:lang w:eastAsia="zh-Hans"/>
              </w:rPr>
              <w:t>加签顺序（根据</w:t>
            </w:r>
            <w:r>
              <w:rPr>
                <w:rFonts w:ascii="思源黑体" w:hAnsi="思源黑体" w:eastAsia="思源黑体"/>
                <w:color w:val="0000FF"/>
                <w:lang w:eastAsia="zh-Hans"/>
              </w:rPr>
              <w:t>key</w:t>
            </w:r>
            <w:r>
              <w:rPr>
                <w:rFonts w:hint="eastAsia" w:ascii="思源黑体" w:hAnsi="思源黑体" w:eastAsia="思源黑体"/>
                <w:color w:val="0000FF"/>
                <w:lang w:eastAsia="zh-Hans"/>
              </w:rPr>
              <w:t>排序）</w:t>
            </w:r>
          </w:p>
          <w:p>
            <w:pPr>
              <w:rPr>
                <w:rFonts w:hint="eastAsia" w:ascii="思源黑体" w:hAnsi="思源黑体" w:eastAsia="思源黑体"/>
                <w:color w:val="0000FF"/>
                <w:lang w:eastAsia="zh-Hans"/>
              </w:rPr>
            </w:pPr>
            <w:r>
              <w:rPr>
                <w:rFonts w:ascii="思源黑体" w:hAnsi="思源黑体" w:eastAsia="思源黑体"/>
                <w:color w:val="0000FF"/>
              </w:rPr>
              <w:t>此字段为RAS非对称加密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响应示例</w:t>
      </w:r>
    </w:p>
    <w:p>
      <w:pPr>
        <w:rPr>
          <w:rFonts w:ascii="思源黑体" w:hAnsi="思源黑体" w:eastAsia="思源黑体"/>
        </w:rPr>
      </w:pPr>
      <w:bookmarkStart w:id="15" w:name="_Toc108629818"/>
      <w:bookmarkStart w:id="16" w:name="_Toc108629718"/>
      <w:r>
        <w:rPr>
          <w:rFonts w:ascii="思源黑体" w:hAnsi="思源黑体" w:eastAsia="思源黑体"/>
        </w:rPr>
        <w:t>{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"code": 0,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"msg": "成功"</w:t>
      </w:r>
      <w:r>
        <w:rPr>
          <w:rFonts w:ascii="思源黑体" w:hAnsi="思源黑体" w:eastAsia="思源黑体"/>
        </w:rPr>
        <w:t>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"timestamp": 1598086004405,</w:t>
      </w:r>
    </w:p>
    <w:p>
      <w:pPr>
        <w:ind w:firstLine="420" w:firstLineChars="0"/>
        <w:rPr>
          <w:rFonts w:hint="default" w:ascii="思源黑体" w:hAnsi="思源黑体" w:eastAsia="思源黑体"/>
          <w:lang w:val="en-US"/>
        </w:rPr>
      </w:pPr>
      <w:r>
        <w:rPr>
          <w:rFonts w:ascii="思源黑体" w:hAnsi="思源黑体" w:eastAsia="思源黑体"/>
        </w:rPr>
        <w:t xml:space="preserve">"data":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,</w:t>
      </w:r>
    </w:p>
    <w:p>
      <w:pPr>
        <w:ind w:firstLine="420" w:firstLineChars="0"/>
        <w:rPr>
          <w:rFonts w:hint="eastAsia" w:ascii="思源黑体" w:hAnsi="思源黑体" w:eastAsia="思源黑体"/>
        </w:rPr>
      </w:pPr>
      <w:r>
        <w:rPr>
          <w:rFonts w:ascii="思源黑体" w:hAnsi="思源黑体" w:eastAsia="思源黑体"/>
        </w:rPr>
        <w:t>"</w:t>
      </w:r>
      <w:r>
        <w:rPr>
          <w:rFonts w:hint="eastAsia" w:ascii="思源黑体" w:hAnsi="思源黑体" w:eastAsia="思源黑体"/>
        </w:rPr>
        <w:t>sign</w:t>
      </w:r>
      <w:r>
        <w:rPr>
          <w:rFonts w:ascii="思源黑体" w:hAnsi="思源黑体" w:eastAsia="思源黑体"/>
        </w:rPr>
        <w:t xml:space="preserve">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机构方调用平台（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即第</w:t>
      </w:r>
      <w:r>
        <w:rPr>
          <w:rFonts w:ascii="思源黑体" w:hAnsi="思源黑体" w:eastAsia="思源黑体" w:cs="Times New Roman"/>
          <w:sz w:val="28"/>
          <w:szCs w:val="28"/>
          <w:lang w:eastAsia="zh-Hans"/>
        </w:rPr>
        <w:t>3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章的接口</w:t>
      </w:r>
      <w:r>
        <w:rPr>
          <w:rFonts w:hint="eastAsia" w:ascii="思源黑体" w:hAnsi="思源黑体" w:eastAsia="思源黑体" w:cs="Times New Roman"/>
          <w:sz w:val="28"/>
          <w:szCs w:val="28"/>
        </w:rPr>
        <w:t>）</w:t>
      </w:r>
      <w:bookmarkEnd w:id="15"/>
      <w:bookmarkEnd w:id="16"/>
    </w:p>
    <w:p>
      <w:pPr>
        <w:rPr>
          <w:rFonts w:hint="eastAsia" w:ascii="思源黑体" w:hAnsi="思源黑体" w:eastAsia="思源黑体"/>
          <w:b/>
          <w:lang w:val="en-US" w:eastAsia="zh-CN"/>
        </w:rPr>
      </w:pPr>
      <w:r>
        <w:rPr>
          <w:rFonts w:hint="eastAsia" w:ascii="思源黑体" w:hAnsi="思源黑体" w:eastAsia="思源黑体"/>
          <w:b/>
          <w:lang w:val="en-US" w:eastAsia="zh-CN"/>
        </w:rPr>
        <w:t>请求头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4"/>
        <w:gridCol w:w="20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参数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数据类型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名称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是否必填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channelId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平台方id，机构方分配给平台的唯一标识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08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请注意此参数是放在headers里面</w:t>
            </w:r>
          </w:p>
        </w:tc>
      </w:tr>
    </w:tbl>
    <w:p>
      <w:pPr>
        <w:rPr>
          <w:b/>
        </w:rPr>
      </w:pPr>
      <w:r>
        <w:rPr>
          <w:rFonts w:ascii="思源黑体" w:hAnsi="思源黑体" w:eastAsia="思源黑体"/>
          <w:b/>
        </w:rPr>
        <w:t>公共请求参数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lang w:val="en-US" w:eastAsia="zh-Hans"/>
              </w:rPr>
              <w:t>requestId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请求流水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每次请求流水必须唯一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加签顺序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通过key排序得到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  <w:r>
              <w:rPr>
                <w:rFonts w:hint="eastAsia" w:ascii="思源黑体" w:hAnsi="思源黑体" w:eastAsia="思源黑体"/>
                <w:lang w:eastAsia="zh-Hans"/>
              </w:rPr>
              <w:t>：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  <w:r>
              <w:rPr>
                <w:rFonts w:ascii="思源黑体" w:hAnsi="思源黑体" w:eastAsia="思源黑体"/>
              </w:rPr>
              <w:t>+</w:t>
            </w:r>
            <w:r>
              <w:rPr>
                <w:rFonts w:hint="default" w:ascii="思源黑体" w:hAnsi="思源黑体" w:eastAsia="思源黑体"/>
                <w:lang w:val="en-US"/>
              </w:rPr>
              <w:t>requestId</w:t>
            </w:r>
            <w:r>
              <w:rPr>
                <w:rFonts w:ascii="思源黑体" w:hAnsi="思源黑体" w:eastAsia="思源黑体"/>
              </w:rPr>
              <w:t>+timestamp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时间毫秒值，</w:t>
            </w:r>
            <w:r>
              <w:rPr>
                <w:rFonts w:ascii="思源黑体" w:hAnsi="思源黑体" w:eastAsia="思源黑体"/>
              </w:rPr>
              <w:t>1517572800000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json的字符串形式</w:t>
            </w:r>
            <w:r>
              <w:rPr>
                <w:rFonts w:hint="eastAsia" w:ascii="思源黑体" w:hAnsi="思源黑体" w:eastAsia="思源黑体"/>
                <w:lang w:eastAsia="zh-Hans"/>
              </w:rPr>
              <w:t>的加密后的密文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先验签名，后解密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此字段为AES对称加密</w:t>
            </w:r>
          </w:p>
        </w:tc>
      </w:tr>
    </w:tbl>
    <w:p>
      <w:r>
        <w:rPr>
          <w:rFonts w:hint="eastAsia" w:ascii="思源黑体" w:hAnsi="思源黑体" w:eastAsia="思源黑体"/>
        </w:rPr>
        <w:t>请求示例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{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 w:eastAsia="zh-Hans"/>
        </w:rPr>
        <w:t>requestId</w:t>
      </w:r>
      <w:r>
        <w:rPr>
          <w:rFonts w:ascii="思源黑体" w:hAnsi="思源黑体" w:eastAsia="思源黑体"/>
        </w:rPr>
        <w:t>":</w:t>
      </w:r>
      <w:r>
        <w:rPr>
          <w:rFonts w:hint="default" w:ascii="思源黑体" w:hAnsi="思源黑体" w:eastAsia="思源黑体"/>
          <w:lang w:val="en-US"/>
        </w:rPr>
        <w:t xml:space="preserve"> </w:t>
      </w:r>
      <w:r>
        <w:rPr>
          <w:rFonts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 w:eastAsia="zh-Hans"/>
        </w:rPr>
        <w:t>rfd78eee83ijd343f</w:t>
      </w:r>
      <w:r>
        <w:rPr>
          <w:rFonts w:ascii="思源黑体" w:hAnsi="思源黑体" w:eastAsia="思源黑体"/>
        </w:rPr>
        <w:t>",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1598086004405,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"sign": "xxxxxxxxx",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"data": "xxxxxxxxxxx"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  <w:b/>
        </w:rPr>
      </w:pPr>
      <w:r>
        <w:rPr>
          <w:rFonts w:hint="eastAsia" w:ascii="思源黑体" w:hAnsi="思源黑体" w:eastAsia="思源黑体"/>
          <w:b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303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0-表示调用成功，具体业务参考详细接口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message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信息描述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109" w:type="dxa"/>
          </w:tcPr>
          <w:p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加签顺序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通过key排序得到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  <w:r>
              <w:rPr>
                <w:rFonts w:hint="eastAsia" w:ascii="思源黑体" w:hAnsi="思源黑体" w:eastAsia="思源黑体"/>
                <w:lang w:eastAsia="zh-Hans"/>
              </w:rPr>
              <w:t>：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  <w:r>
              <w:rPr>
                <w:rFonts w:ascii="思源黑体" w:hAnsi="思源黑体" w:eastAsia="思源黑体"/>
              </w:rPr>
              <w:t>+</w:t>
            </w:r>
            <w:r>
              <w:rPr>
                <w:rFonts w:hint="default" w:ascii="思源黑体" w:hAnsi="思源黑体" w:eastAsia="思源黑体"/>
                <w:lang w:val="en-US"/>
              </w:rPr>
              <w:t>code+msg+</w:t>
            </w:r>
            <w:r>
              <w:rPr>
                <w:rFonts w:ascii="思源黑体" w:hAnsi="思源黑体" w:eastAsia="思源黑体"/>
              </w:rPr>
              <w:t>timestamp</w:t>
            </w:r>
          </w:p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</w:tbl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响应示例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{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"code": 0,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"msg": "成功"</w:t>
      </w:r>
      <w:r>
        <w:rPr>
          <w:rFonts w:ascii="思源黑体" w:hAnsi="思源黑体" w:eastAsia="思源黑体"/>
        </w:rPr>
        <w:t>,</w:t>
      </w:r>
    </w:p>
    <w:p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"timestamp": 1598086004405,</w:t>
      </w:r>
    </w:p>
    <w:p>
      <w:pPr>
        <w:ind w:firstLine="420" w:firstLineChars="0"/>
        <w:rPr>
          <w:rFonts w:hint="default" w:ascii="思源黑体" w:hAnsi="思源黑体" w:eastAsia="思源黑体"/>
          <w:lang w:val="en-US"/>
        </w:rPr>
      </w:pPr>
      <w:r>
        <w:rPr>
          <w:rFonts w:ascii="思源黑体" w:hAnsi="思源黑体" w:eastAsia="思源黑体"/>
        </w:rPr>
        <w:t xml:space="preserve">"data":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,</w:t>
      </w:r>
    </w:p>
    <w:p>
      <w:pPr>
        <w:ind w:firstLine="420" w:firstLineChars="0"/>
        <w:rPr>
          <w:rFonts w:hint="eastAsia" w:ascii="思源黑体" w:hAnsi="思源黑体" w:eastAsia="思源黑体"/>
        </w:rPr>
      </w:pPr>
      <w:r>
        <w:rPr>
          <w:rFonts w:ascii="思源黑体" w:hAnsi="思源黑体" w:eastAsia="思源黑体"/>
        </w:rPr>
        <w:t>"</w:t>
      </w:r>
      <w:r>
        <w:rPr>
          <w:rFonts w:hint="eastAsia" w:ascii="思源黑体" w:hAnsi="思源黑体" w:eastAsia="思源黑体"/>
        </w:rPr>
        <w:t>sign</w:t>
      </w:r>
      <w:r>
        <w:rPr>
          <w:rFonts w:ascii="思源黑体" w:hAnsi="思源黑体" w:eastAsia="思源黑体"/>
        </w:rPr>
        <w:t xml:space="preserve">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7" w:name="_Toc108629819"/>
      <w:bookmarkStart w:id="18" w:name="_Toc108629719"/>
      <w:r>
        <w:rPr>
          <w:rFonts w:hint="eastAsia" w:ascii="思源黑体" w:hAnsi="思源黑体" w:eastAsia="思源黑体" w:cs="Times New Roman"/>
          <w:sz w:val="32"/>
          <w:szCs w:val="32"/>
        </w:rPr>
        <w:t>接口code</w:t>
      </w:r>
      <w:bookmarkEnd w:id="17"/>
      <w:bookmarkEnd w:id="1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含义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接口调用成功（非0均为调用不成功）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10001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内部错误，接口调用失败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10003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参数错误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10004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签名错误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9" w:name="_Toc108629820"/>
      <w:bookmarkStart w:id="20" w:name="_Toc108629720"/>
      <w:r>
        <w:rPr>
          <w:rFonts w:hint="eastAsia" w:ascii="思源黑体" w:hAnsi="思源黑体" w:eastAsia="思源黑体" w:cs="Times New Roman"/>
          <w:sz w:val="32"/>
          <w:szCs w:val="32"/>
        </w:rPr>
        <w:t>平台</w:t>
      </w:r>
      <w:r>
        <w:rPr>
          <w:rFonts w:ascii="思源黑体" w:hAnsi="思源黑体" w:eastAsia="思源黑体" w:cs="Times New Roman"/>
          <w:sz w:val="32"/>
          <w:szCs w:val="32"/>
        </w:rPr>
        <w:t>各环境地址</w:t>
      </w:r>
      <w:bookmarkEnd w:id="19"/>
      <w:bookmarkEnd w:id="2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环境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地址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测试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生产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</w:p>
    <w:p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21" w:name="_Toc108629821"/>
      <w:bookmarkStart w:id="22" w:name="_Toc108629721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机构侧接口定义</w:t>
      </w:r>
      <w:bookmarkEnd w:id="21"/>
      <w:bookmarkEnd w:id="22"/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23" w:name="_Toc108629722"/>
      <w:bookmarkStart w:id="24" w:name="_Toc108629822"/>
      <w:r>
        <w:rPr>
          <w:rFonts w:ascii="思源黑体" w:hAnsi="思源黑体" w:eastAsia="思源黑体" w:cs="Times New Roman"/>
          <w:sz w:val="32"/>
          <w:szCs w:val="32"/>
        </w:rPr>
        <w:t>用户准入</w:t>
      </w:r>
      <w:r>
        <w:rPr>
          <w:rFonts w:hint="eastAsia" w:ascii="思源黑体" w:hAnsi="思源黑体" w:eastAsia="思源黑体" w:cs="Times New Roman"/>
          <w:sz w:val="32"/>
          <w:szCs w:val="32"/>
        </w:rPr>
        <w:t>（撞库）</w:t>
      </w:r>
      <w:bookmarkEnd w:id="23"/>
      <w:bookmarkEnd w:id="24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5" w:name="_Toc108629823"/>
      <w:bookmarkStart w:id="26" w:name="_Toc10862972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25"/>
      <w:bookmarkEnd w:id="2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平台侧在推送进件前，调用此接口，机构返回是否接受该用户的进件（如命中机构及资金平台在贷、黑名单、特殊名单，则不可进件）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身份证MD5</w:t>
            </w:r>
            <w:r>
              <w:rPr>
                <w:rFonts w:ascii="思源黑体" w:hAnsi="思源黑体" w:eastAsia="思源黑体"/>
              </w:rPr>
              <w:t>和手机号MD5至少有一个</w:t>
            </w:r>
            <w:r>
              <w:rPr>
                <w:rFonts w:hint="eastAsia" w:ascii="思源黑体" w:hAnsi="思源黑体" w:eastAsia="思源黑体"/>
              </w:rPr>
              <w:t>，也可能两个都有。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接口的响应时间不能超过4秒。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7" w:name="_Toc108629824"/>
      <w:bookmarkStart w:id="28" w:name="_Toc108629724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27"/>
      <w:bookmarkEnd w:id="2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333"/>
        <w:gridCol w:w="2131"/>
        <w:gridCol w:w="951"/>
        <w:gridCol w:w="391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33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13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95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91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cidMD5</w:t>
            </w:r>
          </w:p>
        </w:tc>
        <w:tc>
          <w:tcPr>
            <w:tcW w:w="133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身份证MD5</w:t>
            </w:r>
          </w:p>
        </w:tc>
        <w:tc>
          <w:tcPr>
            <w:tcW w:w="951" w:type="dxa"/>
          </w:tcPr>
          <w:p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391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2位小写</w:t>
            </w:r>
            <w:r>
              <w:rPr>
                <w:rFonts w:hint="eastAsia" w:ascii="思源黑体" w:hAnsi="思源黑体" w:eastAsia="思源黑体"/>
              </w:rPr>
              <w:t>（加密前的X为大写）</w:t>
            </w:r>
          </w:p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身份证MD5</w:t>
            </w:r>
            <w:r>
              <w:rPr>
                <w:rFonts w:ascii="思源黑体" w:hAnsi="思源黑体" w:eastAsia="思源黑体"/>
              </w:rPr>
              <w:t>和手机号MD5至少有一个</w:t>
            </w:r>
          </w:p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3" w:hRule="atLeast"/>
        </w:trPr>
        <w:tc>
          <w:tcPr>
            <w:tcW w:w="186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p</w:t>
            </w:r>
            <w:r>
              <w:rPr>
                <w:rFonts w:ascii="思源黑体" w:hAnsi="思源黑体" w:eastAsia="思源黑体"/>
              </w:rPr>
              <w:t>honeM</w:t>
            </w:r>
            <w:r>
              <w:rPr>
                <w:rFonts w:hint="eastAsia" w:ascii="思源黑体" w:hAnsi="思源黑体" w:eastAsia="思源黑体"/>
              </w:rPr>
              <w:t>D5</w:t>
            </w:r>
          </w:p>
        </w:tc>
        <w:tc>
          <w:tcPr>
            <w:tcW w:w="133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手机号MD5</w:t>
            </w:r>
          </w:p>
        </w:tc>
        <w:tc>
          <w:tcPr>
            <w:tcW w:w="95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391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2位小写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身份证MD5</w:t>
            </w:r>
            <w:r>
              <w:rPr>
                <w:rFonts w:ascii="思源黑体" w:hAnsi="思源黑体" w:eastAsia="思源黑体"/>
              </w:rPr>
              <w:t>和手机号MD5至少有一个</w:t>
            </w:r>
          </w:p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9" w:name="_Toc108629825"/>
      <w:bookmarkStart w:id="30" w:name="_Toc108629725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29"/>
      <w:bookmarkEnd w:id="3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isCanApply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是否</w:t>
            </w:r>
            <w:r>
              <w:rPr>
                <w:rFonts w:ascii="思源黑体" w:hAnsi="思源黑体" w:eastAsia="思源黑体"/>
              </w:rPr>
              <w:t>准入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0-否;1-是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rejectReason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拒绝原因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0-不拒绝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1-黑名单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2-在贷</w:t>
            </w:r>
          </w:p>
          <w:p>
            <w:pPr>
              <w:rPr>
                <w:rFonts w:ascii="思源黑体" w:hAnsi="思源黑体" w:eastAsia="思源黑体"/>
                <w:color w:val="FF0000"/>
              </w:rPr>
            </w:pPr>
            <w:r>
              <w:rPr>
                <w:rFonts w:hint="eastAsia" w:ascii="思源黑体" w:hAnsi="思源黑体" w:eastAsia="思源黑体"/>
              </w:rPr>
              <w:t>3-其他，remark中写明具体原因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84" w:hRule="atLeast"/>
        </w:trPr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8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备注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/>
        </w:rPr>
      </w:pPr>
      <w:bookmarkStart w:id="31" w:name="_Toc108629726"/>
      <w:bookmarkStart w:id="32" w:name="_Toc108629826"/>
      <w:r>
        <w:rPr>
          <w:rFonts w:ascii="思源黑体" w:hAnsi="思源黑体" w:eastAsia="思源黑体" w:cs="Times New Roman"/>
          <w:sz w:val="32"/>
          <w:szCs w:val="32"/>
        </w:rPr>
        <w:t>协议列表</w:t>
      </w:r>
      <w:bookmarkEnd w:id="31"/>
      <w:bookmarkEnd w:id="32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3" w:name="_Toc108629827"/>
      <w:bookmarkStart w:id="34" w:name="_Toc108629727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33"/>
      <w:bookmarkEnd w:id="3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四个环节（进件、绑卡、确认借款、放款后查看已签署协议）的展示协议，共用此接口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5" w:name="_Toc108629728"/>
      <w:bookmarkStart w:id="36" w:name="_Toc108629828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35"/>
      <w:bookmarkEnd w:id="3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c>
          <w:tcPr>
            <w:tcW w:w="2038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optType=1时不传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平台授信/借款流水号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optType=1时不传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  <w:r>
              <w:rPr>
                <w:rFonts w:hint="eastAsia" w:ascii="思源黑体" w:hAnsi="思源黑体" w:eastAsia="思源黑体"/>
              </w:rPr>
              <w:t>optType=2或3传递平台授信流水号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  <w:r>
              <w:rPr>
                <w:rFonts w:hint="eastAsia" w:ascii="思源黑体" w:hAnsi="思源黑体" w:eastAsia="思源黑体"/>
              </w:rPr>
              <w:t>optType=4传递平台借款流水号（循环额度一次授信对应多笔借款，故拉取对应已签署借款协议需传递借款流水号）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页面类型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1-进件申请; 2-确认借款; 3-绑卡; 4-放款后查看已签署协议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loanAmount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optType=2时传递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单位“元”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借款期数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optType=2时传递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周期单位为“月”，下同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loanReason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借款用途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optType=2时传递</w:t>
            </w:r>
          </w:p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name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姓名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=1时传递，非必填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cid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身份证号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=1时传递，非必填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bankCardNum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银行卡号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=2或3时传递，非必填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phone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银行卡预留手机号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=2或3时传递，非必填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7" w:name="_Toc108629829"/>
      <w:bookmarkStart w:id="38" w:name="_Toc108629729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37"/>
      <w:bookmarkEnd w:id="3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list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协议列表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协议内容</w:t>
      </w:r>
      <w:r>
        <w:rPr>
          <w:rFonts w:hint="eastAsia" w:ascii="思源黑体" w:hAnsi="思源黑体" w:eastAsia="思源黑体"/>
        </w:rPr>
        <w:t>list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341"/>
        <w:gridCol w:w="2105"/>
        <w:gridCol w:w="959"/>
        <w:gridCol w:w="3985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34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105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95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985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title</w:t>
            </w:r>
          </w:p>
        </w:tc>
        <w:tc>
          <w:tcPr>
            <w:tcW w:w="13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10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合同名称</w:t>
            </w:r>
          </w:p>
        </w:tc>
        <w:tc>
          <w:tcPr>
            <w:tcW w:w="95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例：用户信息授权协议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isShow</w:t>
            </w:r>
          </w:p>
        </w:tc>
        <w:tc>
          <w:tcPr>
            <w:tcW w:w="13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10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是否强展示</w:t>
            </w:r>
          </w:p>
        </w:tc>
        <w:tc>
          <w:tcPr>
            <w:tcW w:w="95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是</w:t>
            </w:r>
            <w:r>
              <w:rPr>
                <w:rFonts w:hint="eastAsia" w:ascii="思源黑体" w:hAnsi="思源黑体" w:eastAsia="思源黑体"/>
              </w:rPr>
              <w:t>；2-否</w:t>
            </w:r>
            <w:r>
              <w:rPr>
                <w:rFonts w:ascii="思源黑体" w:hAnsi="思源黑体" w:eastAsia="思源黑体"/>
              </w:rPr>
              <w:t xml:space="preserve"> 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url</w:t>
            </w:r>
          </w:p>
        </w:tc>
        <w:tc>
          <w:tcPr>
            <w:tcW w:w="13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10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协议链接</w:t>
            </w:r>
          </w:p>
        </w:tc>
        <w:tc>
          <w:tcPr>
            <w:tcW w:w="95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39" w:name="_Toc108629830"/>
      <w:bookmarkStart w:id="40" w:name="_Toc108629730"/>
      <w:r>
        <w:rPr>
          <w:rFonts w:hint="eastAsia" w:ascii="思源黑体" w:hAnsi="思源黑体" w:eastAsia="思源黑体" w:cs="Times New Roman"/>
          <w:sz w:val="32"/>
          <w:szCs w:val="32"/>
        </w:rPr>
        <w:t>进件</w:t>
      </w:r>
      <w:r>
        <w:rPr>
          <w:rFonts w:ascii="思源黑体" w:hAnsi="思源黑体" w:eastAsia="思源黑体" w:cs="Times New Roman"/>
          <w:sz w:val="32"/>
          <w:szCs w:val="32"/>
        </w:rPr>
        <w:t>推送</w:t>
      </w:r>
      <w:bookmarkEnd w:id="39"/>
      <w:bookmarkEnd w:id="40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1" w:name="_Toc108629831"/>
      <w:bookmarkStart w:id="42" w:name="_Toc10862973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41"/>
      <w:bookmarkEnd w:id="4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流量</w:t>
            </w:r>
            <w:r>
              <w:rPr>
                <w:rFonts w:hint="eastAsia" w:ascii="思源黑体" w:hAnsi="思源黑体" w:eastAsia="思源黑体"/>
              </w:rPr>
              <w:t>平台推送进件申请信息给机构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图片信息</w:t>
            </w:r>
            <w:r>
              <w:rPr>
                <w:rFonts w:hint="eastAsia" w:ascii="思源黑体" w:hAnsi="思源黑体" w:eastAsia="思源黑体"/>
              </w:rPr>
              <w:t>（身份证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人像、国徽</w:t>
            </w:r>
            <w:r>
              <w:rPr>
                <w:rFonts w:hint="eastAsia" w:ascii="思源黑体" w:hAnsi="思源黑体" w:eastAsia="思源黑体"/>
              </w:rPr>
              <w:t>面、活体照片等）在接收进件后通过图片资源拉取接口获取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收到请求后就可以返回进件成功，拉取照片、审核数据应异步处理，通过3</w:t>
            </w:r>
            <w:r>
              <w:rPr>
                <w:rFonts w:ascii="思源黑体" w:hAnsi="思源黑体" w:eastAsia="思源黑体"/>
              </w:rPr>
              <w:t>.2</w:t>
            </w:r>
            <w:r>
              <w:rPr>
                <w:rFonts w:hint="eastAsia" w:ascii="思源黑体" w:hAnsi="思源黑体" w:eastAsia="思源黑体"/>
              </w:rPr>
              <w:t>审核结果通知 来推送。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3" w:name="_Toc108629832"/>
      <w:bookmarkStart w:id="44" w:name="_Toc108629732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43"/>
      <w:bookmarkEnd w:id="4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basicInfo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基本信息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idInfo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实名信息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contact</w:t>
            </w:r>
            <w:r>
              <w:rPr>
                <w:rFonts w:ascii="思源黑体" w:hAnsi="思源黑体" w:eastAsia="思源黑体"/>
                <w:lang w:eastAsia="zh-Hans"/>
              </w:rPr>
              <w:t>Info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紧急联系人信息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supplementInfo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补充信息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deviceInfo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设备信息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agent</w:t>
            </w:r>
            <w:r>
              <w:rPr>
                <w:rFonts w:ascii="思源黑体" w:hAnsi="思源黑体" w:eastAsia="思源黑体"/>
                <w:lang w:eastAsia="zh-Hans"/>
              </w:rPr>
              <w:t>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用户渠道id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例：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agentName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用户渠道名称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</w:rPr>
              <w:t>例：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场景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extendInfo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扩展字段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基本信息basicInfo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注册手机号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住宅所在省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省代码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区县代码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houseAddress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</w:t>
            </w:r>
            <w:r>
              <w:rPr>
                <w:rFonts w:hint="eastAsia" w:ascii="思源黑体" w:hAnsi="思源黑体" w:eastAsia="思源黑体"/>
                <w:lang w:eastAsia="zh-Hans"/>
              </w:rPr>
              <w:t>详细地址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公司名称</w:t>
            </w:r>
          </w:p>
        </w:tc>
        <w:tc>
          <w:tcPr>
            <w:tcW w:w="1109" w:type="dxa"/>
          </w:tcPr>
          <w:p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公司所在区县代码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</w:t>
            </w:r>
            <w:r>
              <w:rPr>
                <w:rFonts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公司详细地址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degree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学历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marriage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婚姻状况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monthlyIncome</w:t>
            </w:r>
          </w:p>
        </w:tc>
        <w:tc>
          <w:tcPr>
            <w:tcW w:w="1501" w:type="dxa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月收入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参见枚举码表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实名信息</w:t>
      </w:r>
      <w:r>
        <w:rPr>
          <w:rFonts w:hint="eastAsia" w:ascii="思源黑体" w:hAnsi="思源黑体" w:eastAsia="思源黑体"/>
        </w:rPr>
        <w:t>idInfo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身份证号码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gender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性别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0-女；1-男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身份证住址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issuedBy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身份证签发机关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Start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身份证有效起始日期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2017.08.21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End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身份证有效截止日期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2037.08.21, 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有效期为长期的截止日期会传“</w:t>
            </w:r>
            <w:r>
              <w:rPr>
                <w:rFonts w:ascii="思源黑体" w:hAnsi="思源黑体" w:eastAsia="思源黑体"/>
              </w:rPr>
              <w:t>2999.01</w:t>
            </w:r>
            <w:r>
              <w:rPr>
                <w:rFonts w:hint="eastAsia" w:ascii="思源黑体" w:hAnsi="思源黑体" w:eastAsia="思源黑体"/>
              </w:rPr>
              <w:t>.</w:t>
            </w:r>
            <w:r>
              <w:rPr>
                <w:rFonts w:ascii="思源黑体" w:hAnsi="思源黑体" w:eastAsia="思源黑体"/>
              </w:rPr>
              <w:t>01</w:t>
            </w:r>
            <w:r>
              <w:rPr>
                <w:rFonts w:hint="eastAsia" w:ascii="思源黑体" w:hAnsi="思源黑体" w:eastAsia="思源黑体"/>
              </w:rPr>
              <w:t>”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nation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民族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紧急联系人信息</w:t>
      </w:r>
      <w:r>
        <w:rPr>
          <w:rFonts w:hint="eastAsia" w:ascii="思源黑体" w:hAnsi="思源黑体" w:eastAsia="思源黑体"/>
          <w:lang w:eastAsia="zh-Hans"/>
        </w:rPr>
        <w:t>contact</w:t>
      </w:r>
      <w:r>
        <w:rPr>
          <w:rFonts w:ascii="思源黑体" w:hAnsi="思源黑体" w:eastAsia="思源黑体"/>
          <w:lang w:eastAsia="zh-Hans"/>
        </w:rPr>
        <w:t>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联系人电话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r</w:t>
            </w:r>
            <w:r>
              <w:rPr>
                <w:rFonts w:hint="eastAsia" w:ascii="思源黑体" w:hAnsi="思源黑体" w:eastAsia="思源黑体"/>
              </w:rPr>
              <w:t>elation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联系人关系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见紧急联系人枚举码表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sort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联系人顺序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区分第一、第二联系人</w:t>
            </w:r>
            <w:r>
              <w:rPr>
                <w:rFonts w:hint="eastAsia" w:ascii="思源黑体" w:hAnsi="思源黑体" w:eastAsia="思源黑体"/>
              </w:rPr>
              <w:t>，第一联系人传1，第二联系人传2</w:t>
            </w:r>
          </w:p>
        </w:tc>
      </w:tr>
    </w:tbl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补充信息supplementInfo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occupation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职业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见枚举码表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设备信息deviceInfo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1272"/>
        <w:gridCol w:w="2100"/>
        <w:gridCol w:w="919"/>
        <w:gridCol w:w="368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2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10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91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368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imei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安卓imei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仅Android， android 10以上为空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androidId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安卓id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仅Android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OAID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OAID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仅Android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idfv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idfv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IOS传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idfa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idfa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IOS传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isIos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boolean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是否ios</w:t>
            </w:r>
          </w:p>
        </w:tc>
        <w:tc>
          <w:tcPr>
            <w:tcW w:w="919" w:type="dxa"/>
          </w:tcPr>
          <w:p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osVersion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操作系统版本号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model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手机型号</w:t>
            </w:r>
          </w:p>
        </w:tc>
        <w:tc>
          <w:tcPr>
            <w:tcW w:w="919" w:type="dxa"/>
          </w:tcPr>
          <w:p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totalMemory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总内存（GB）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totalStorage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总存储空间（GB）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isJailBreak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boolean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是否越狱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IOS传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networkType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网络环境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WiFi表示无线网络环境，Mobile表示移动网络环境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networkOperator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网络运营商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CMCC表示中国移动，CU表示中国联通，CT表示中国电信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mobileNetworkType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移动网络类型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4G代表4G网络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usingNetMac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当前在用网络的mac地址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wifi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附近网络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Wifi名字（ios仅所连网络，安卓为wifi列表）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imsi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国际移动用户识别码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isSimulator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是否模拟器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0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真机</w:t>
            </w:r>
            <w:r>
              <w:rPr>
                <w:rFonts w:hint="eastAsia" w:ascii="思源黑体" w:hAnsi="思源黑体" w:eastAsia="思源黑体"/>
              </w:rPr>
              <w:t>；</w:t>
            </w:r>
            <w:r>
              <w:rPr>
                <w:rFonts w:hint="eastAsia" w:ascii="思源黑体" w:hAnsi="思源黑体" w:eastAsia="思源黑体"/>
                <w:lang w:eastAsia="zh-Hans"/>
              </w:rPr>
              <w:t xml:space="preserve"> 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模拟器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hasRoot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是否root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仅对安卓</w:t>
            </w:r>
            <w:r>
              <w:rPr>
                <w:rFonts w:hint="eastAsia" w:ascii="思源黑体" w:hAnsi="思源黑体" w:eastAsia="思源黑体"/>
              </w:rPr>
              <w:t>；0-未root；1-root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sim</w:t>
            </w:r>
          </w:p>
        </w:tc>
        <w:tc>
          <w:tcPr>
            <w:tcW w:w="1272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获取手机SIM序列号</w:t>
            </w:r>
          </w:p>
        </w:tc>
        <w:tc>
          <w:tcPr>
            <w:tcW w:w="91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ip</w:t>
            </w:r>
          </w:p>
        </w:tc>
        <w:tc>
          <w:tcPr>
            <w:tcW w:w="127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实时IP</w:t>
            </w:r>
          </w:p>
        </w:tc>
        <w:tc>
          <w:tcPr>
            <w:tcW w:w="919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368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实时IP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5" w:name="_Toc108629733"/>
      <w:bookmarkStart w:id="46" w:name="_Toc108629833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45"/>
      <w:bookmarkEnd w:id="4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进件成功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进件失败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失败原因</w:t>
            </w:r>
          </w:p>
        </w:tc>
      </w:tr>
    </w:tbl>
    <w:p>
      <w:pPr>
        <w:numPr>
          <w:ilvl w:val="0"/>
          <w:numId w:val="0"/>
        </w:numPr>
        <w:bidi w:val="0"/>
        <w:ind w:leftChars="0"/>
      </w:pPr>
      <w:bookmarkStart w:id="47" w:name="_Toc108629834"/>
      <w:bookmarkStart w:id="48" w:name="_Toc108629734"/>
    </w:p>
    <w:p>
      <w:pPr>
        <w:numPr>
          <w:ilvl w:val="0"/>
          <w:numId w:val="0"/>
        </w:numPr>
        <w:bidi w:val="0"/>
        <w:ind w:leftChars="0"/>
      </w:pPr>
    </w:p>
    <w:p>
      <w:pPr>
        <w:numPr>
          <w:ilvl w:val="0"/>
          <w:numId w:val="0"/>
        </w:numPr>
        <w:bidi w:val="0"/>
        <w:ind w:leftChars="0"/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r>
        <w:rPr>
          <w:rFonts w:ascii="思源黑体" w:hAnsi="思源黑体" w:eastAsia="思源黑体" w:cs="Times New Roman"/>
          <w:sz w:val="32"/>
          <w:szCs w:val="32"/>
        </w:rPr>
        <w:t>审核结果查询</w:t>
      </w:r>
      <w:bookmarkEnd w:id="47"/>
      <w:bookmarkEnd w:id="48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9" w:name="_Toc108629735"/>
      <w:bookmarkStart w:id="50" w:name="_Toc10862983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49"/>
      <w:bookmarkEnd w:id="5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在审核中状态，平台方主动调用此接口进行授信结果查询；</w:t>
            </w:r>
            <w:r>
              <w:rPr>
                <w:rFonts w:ascii="思源黑体" w:hAnsi="思源黑体" w:eastAsia="思源黑体"/>
              </w:rPr>
              <w:t>授信成功或失败时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机构需回调平台方</w:t>
            </w:r>
            <w:r>
              <w:rPr>
                <w:rFonts w:hint="eastAsia" w:ascii="思源黑体" w:hAnsi="思源黑体" w:eastAsia="思源黑体"/>
              </w:rPr>
              <w:t>“审核回调接口”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授信后</w:t>
            </w:r>
            <w:r>
              <w:rPr>
                <w:rFonts w:hint="eastAsia" w:ascii="思源黑体" w:hAnsi="思源黑体" w:eastAsia="思源黑体"/>
              </w:rPr>
              <w:t>，渠道端会</w:t>
            </w:r>
            <w:r>
              <w:rPr>
                <w:rFonts w:ascii="思源黑体" w:hAnsi="思源黑体" w:eastAsia="思源黑体"/>
              </w:rPr>
              <w:t>将放款方名称展示给用户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1" w:name="_Toc108629836"/>
      <w:bookmarkStart w:id="52" w:name="_Toc108629736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51"/>
      <w:bookmarkEnd w:id="5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3" w:name="_Toc108629837"/>
      <w:bookmarkStart w:id="54" w:name="_Toc108629737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53"/>
      <w:bookmarkEnd w:id="5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73"/>
        <w:gridCol w:w="2492"/>
        <w:gridCol w:w="1088"/>
        <w:gridCol w:w="2941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7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9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4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6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审核通过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6</w:t>
            </w:r>
            <w:r>
              <w:rPr>
                <w:rFonts w:ascii="思源黑体" w:hAnsi="思源黑体" w:eastAsia="思源黑体"/>
              </w:rPr>
              <w:t>003</w:t>
            </w:r>
            <w:r>
              <w:rPr>
                <w:rFonts w:hint="eastAsia" w:ascii="思源黑体" w:hAnsi="思源黑体" w:eastAsia="思源黑体"/>
              </w:rPr>
              <w:t>-审核处理中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6004</w:t>
            </w:r>
            <w:r>
              <w:rPr>
                <w:rFonts w:hint="eastAsia" w:ascii="思源黑体" w:hAnsi="思源黑体" w:eastAsia="思源黑体"/>
              </w:rPr>
              <w:t>-审核拒绝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6008</w:t>
            </w:r>
            <w:r>
              <w:rPr>
                <w:rFonts w:hint="eastAsia" w:ascii="思源黑体" w:hAnsi="思源黑体" w:eastAsia="思源黑体"/>
              </w:rPr>
              <w:t>-贷款取消，订单结束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rejectReason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拒绝原因(拒绝时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1-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身份证有效期不符合要求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-身份证图片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-人脸图像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4-三要素校验失败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5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-手机号段不符合要求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6-紧急联系人异常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7-风控拒绝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8-黑名单用户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9-缺少参数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</w:t>
            </w: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0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-其它未知原因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amountOption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可选金额周期(授信成功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  <w:r>
              <w:rPr>
                <w:rFonts w:hint="eastAsia" w:ascii="思源黑体" w:hAnsi="思源黑体" w:eastAsia="思源黑体"/>
                <w:lang w:eastAsia="zh-Hans"/>
              </w:rPr>
              <w:t>（此参数是数组的原因，是考虑到不同的金额区间可能对应不同的借款周期，如果只有一种配置，那么数组中只放一个元素就好）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total</w:t>
            </w:r>
            <w:r>
              <w:rPr>
                <w:rFonts w:ascii="思源黑体" w:hAnsi="思源黑体" w:eastAsia="思源黑体"/>
                <w:lang w:eastAsia="zh-Hans"/>
              </w:rPr>
              <w:t>Amount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status=6002必传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status=6002必传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creditEndTime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long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不传则视为永久有效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creditUnfrozenTime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long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</w:rPr>
              <w:t>冻结结束时间</w:t>
            </w:r>
          </w:p>
        </w:tc>
        <w:tc>
          <w:tcPr>
            <w:tcW w:w="108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冻结结束时间＜当前时间＜到期时间，则可使用额度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473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492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088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41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fundInfo</w:t>
            </w:r>
          </w:p>
        </w:tc>
        <w:tc>
          <w:tcPr>
            <w:tcW w:w="147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49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资金提供方信息</w:t>
            </w:r>
          </w:p>
        </w:tc>
        <w:tc>
          <w:tcPr>
            <w:tcW w:w="1088" w:type="dxa"/>
          </w:tcPr>
          <w:p>
            <w:pPr>
              <w:tabs>
                <w:tab w:val="left" w:pos="576"/>
              </w:tabs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>amount</w:t>
      </w:r>
      <w:r>
        <w:rPr>
          <w:rFonts w:ascii="思源黑体" w:hAnsi="思源黑体" w:eastAsia="思源黑体"/>
          <w:lang w:eastAsia="zh-Hans"/>
        </w:rPr>
        <w:t>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min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最小借款金额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max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最大借款金额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step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金额步长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借款金额为step的整数倍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periods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可选借款周期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[3,6,9,12]</w:t>
            </w:r>
          </w:p>
        </w:tc>
      </w:tr>
    </w:tbl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资金提供方信息</w:t>
      </w:r>
      <w:r>
        <w:rPr>
          <w:rFonts w:ascii="思源黑体" w:hAnsi="思源黑体" w:eastAsia="思源黑体"/>
        </w:rPr>
        <w:t xml:space="preserve"> fundInfo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fundId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资金提供方</w:t>
            </w:r>
            <w:r>
              <w:rPr>
                <w:rFonts w:ascii="思源黑体" w:hAnsi="思源黑体" w:eastAsia="思源黑体"/>
              </w:rPr>
              <w:t xml:space="preserve">id 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fundName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资金提供方</w:t>
            </w: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5" w:name="_Toc108629738"/>
      <w:bookmarkStart w:id="56" w:name="_Toc108629838"/>
      <w:r>
        <w:rPr>
          <w:rFonts w:hint="eastAsia" w:ascii="思源黑体" w:hAnsi="思源黑体" w:eastAsia="思源黑体" w:cs="Times New Roman"/>
          <w:sz w:val="32"/>
          <w:szCs w:val="32"/>
        </w:rPr>
        <w:t>额度查询</w:t>
      </w:r>
      <w:bookmarkEnd w:id="55"/>
      <w:bookmarkEnd w:id="56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7" w:name="_Toc108629739"/>
      <w:bookmarkStart w:id="58" w:name="_Toc10862983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57"/>
      <w:bookmarkEnd w:id="5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循环额度产品查询额度金额、额度有效期等信息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非循环额度产品无需开发和调用此接口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9" w:name="_Toc108629840"/>
      <w:bookmarkStart w:id="60" w:name="_Toc108629740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59"/>
      <w:bookmarkEnd w:id="6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1" w:name="_Toc108629741"/>
      <w:bookmarkStart w:id="62" w:name="_Toc108629841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61"/>
      <w:bookmarkEnd w:id="6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81"/>
        <w:gridCol w:w="2503"/>
        <w:gridCol w:w="1085"/>
        <w:gridCol w:w="2925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8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0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5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25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可选金额周期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25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  <w:r>
              <w:rPr>
                <w:rFonts w:hint="eastAsia" w:ascii="思源黑体" w:hAnsi="思源黑体" w:eastAsia="思源黑体"/>
                <w:lang w:eastAsia="zh-Hans"/>
              </w:rPr>
              <w:t>（此参数是数组的原因，是考虑到不同的金额区间可能对应不同的借款周期，如果只有一种配置，那么数组中只放一个元素就好）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total</w:t>
            </w:r>
            <w:r>
              <w:rPr>
                <w:rFonts w:ascii="思源黑体" w:hAnsi="思源黑体" w:eastAsia="思源黑体"/>
                <w:lang w:eastAsia="zh-Hans"/>
              </w:rPr>
              <w:t>Amount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25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元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2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元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25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creditEndTime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不传则视为</w:t>
            </w:r>
            <w:r>
              <w:rPr>
                <w:rFonts w:hint="eastAsia" w:ascii="思源黑体" w:hAnsi="思源黑体" w:eastAsia="思源黑体"/>
                <w:lang w:eastAsia="zh-Hans"/>
              </w:rPr>
              <w:t>永久</w:t>
            </w:r>
            <w:r>
              <w:rPr>
                <w:rFonts w:hint="eastAsia" w:ascii="思源黑体" w:hAnsi="思源黑体" w:eastAsia="思源黑体"/>
              </w:rPr>
              <w:t>有效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creditUnfrozenTime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</w:rPr>
              <w:t>冻结结束时间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冻结结束时间＜当前时间＜到期时间，则可使用额度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48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0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5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5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amountOption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min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最小借款金额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max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最大借款金额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step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金额步长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借款金额为step的整数倍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periods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可选借款周期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[3,6,9,12]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63" w:name="_Toc108629742"/>
      <w:bookmarkStart w:id="64" w:name="_Toc108629842"/>
      <w:r>
        <w:rPr>
          <w:rFonts w:hint="eastAsia" w:ascii="思源黑体" w:hAnsi="思源黑体" w:eastAsia="思源黑体" w:cs="Times New Roman"/>
          <w:sz w:val="32"/>
          <w:szCs w:val="32"/>
        </w:rPr>
        <w:t>借款试算</w:t>
      </w:r>
      <w:bookmarkEnd w:id="63"/>
      <w:bookmarkEnd w:id="64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5" w:name="_Toc108629843"/>
      <w:bookmarkStart w:id="66" w:name="_Toc10862974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65"/>
      <w:bookmarkEnd w:id="6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在确认借款前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调用此接口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查询还款计划试算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7" w:name="_Toc108629844"/>
      <w:bookmarkStart w:id="68" w:name="_Toc108629744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67"/>
      <w:bookmarkEnd w:id="6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借款金额</w:t>
            </w:r>
            <w:r>
              <w:rPr>
                <w:rFonts w:hint="eastAsia" w:ascii="思源黑体" w:hAnsi="思源黑体" w:eastAsia="思源黑体"/>
              </w:rPr>
              <w:t>（元）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借款周期</w:t>
            </w:r>
            <w:r>
              <w:rPr>
                <w:rFonts w:hint="eastAsia" w:ascii="思源黑体" w:hAnsi="思源黑体" w:eastAsia="思源黑体"/>
              </w:rPr>
              <w:t>（月）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couponId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优惠券id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无优惠券此字段可不传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9" w:name="_Toc108629745"/>
      <w:bookmarkStart w:id="70" w:name="_Toc108629845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69"/>
      <w:bookmarkEnd w:id="7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1563"/>
        <w:gridCol w:w="2486"/>
        <w:gridCol w:w="1080"/>
        <w:gridCol w:w="286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7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8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86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receiveAmount</w:t>
            </w:r>
          </w:p>
        </w:tc>
        <w:tc>
          <w:tcPr>
            <w:tcW w:w="147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实际到账金额</w:t>
            </w:r>
          </w:p>
        </w:tc>
        <w:tc>
          <w:tcPr>
            <w:tcW w:w="10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r</w:t>
            </w:r>
            <w:r>
              <w:rPr>
                <w:rFonts w:hint="eastAsia" w:ascii="思源黑体" w:hAnsi="思源黑体" w:eastAsia="思源黑体"/>
              </w:rPr>
              <w:t>epayAmount</w:t>
            </w:r>
          </w:p>
        </w:tc>
        <w:tc>
          <w:tcPr>
            <w:tcW w:w="147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应还总金额</w:t>
            </w:r>
          </w:p>
        </w:tc>
        <w:tc>
          <w:tcPr>
            <w:tcW w:w="10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7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0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repayPlan</w:t>
            </w:r>
          </w:p>
        </w:tc>
        <w:tc>
          <w:tcPr>
            <w:tcW w:w="147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</w:t>
            </w:r>
          </w:p>
        </w:tc>
        <w:tc>
          <w:tcPr>
            <w:tcW w:w="248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还款计划</w:t>
            </w:r>
          </w:p>
        </w:tc>
        <w:tc>
          <w:tcPr>
            <w:tcW w:w="10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remark</w:t>
            </w:r>
          </w:p>
        </w:tc>
        <w:tc>
          <w:tcPr>
            <w:tcW w:w="147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48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86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loanAreas</w:t>
            </w:r>
          </w:p>
        </w:tc>
        <w:tc>
          <w:tcPr>
            <w:tcW w:w="147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array&lt;string&gt;</w:t>
            </w:r>
          </w:p>
        </w:tc>
        <w:tc>
          <w:tcPr>
            <w:tcW w:w="248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借款人所在地区</w:t>
            </w:r>
          </w:p>
        </w:tc>
        <w:tc>
          <w:tcPr>
            <w:tcW w:w="10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86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totalDiscount</w:t>
            </w:r>
          </w:p>
        </w:tc>
        <w:tc>
          <w:tcPr>
            <w:tcW w:w="1476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还款优惠总额度</w:t>
            </w:r>
          </w:p>
        </w:tc>
        <w:tc>
          <w:tcPr>
            <w:tcW w:w="1080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862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无优惠券此字段可不传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originalRefund</w:t>
            </w:r>
          </w:p>
        </w:tc>
        <w:tc>
          <w:tcPr>
            <w:tcW w:w="1476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减免前应还总额</w:t>
            </w:r>
          </w:p>
        </w:tc>
        <w:tc>
          <w:tcPr>
            <w:tcW w:w="1080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862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无优惠券此字段可不传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1429"/>
        <w:gridCol w:w="2314"/>
        <w:gridCol w:w="1024"/>
        <w:gridCol w:w="272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2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31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02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72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没有传0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3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102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29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102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723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1429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102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723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71" w:name="_Toc108629846"/>
      <w:bookmarkStart w:id="72" w:name="_Toc108629746"/>
      <w:r>
        <w:rPr>
          <w:rFonts w:hint="eastAsia" w:ascii="思源黑体" w:hAnsi="思源黑体" w:eastAsia="思源黑体" w:cs="Times New Roman"/>
          <w:sz w:val="32"/>
          <w:szCs w:val="32"/>
        </w:rPr>
        <w:t>支持银行卡列表</w:t>
      </w:r>
      <w:bookmarkEnd w:id="71"/>
      <w:bookmarkEnd w:id="72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3" w:name="_Toc108629747"/>
      <w:bookmarkStart w:id="74" w:name="_Toc108629847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73"/>
      <w:bookmarkEnd w:id="7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绑卡</w:t>
            </w:r>
            <w:r>
              <w:rPr>
                <w:rFonts w:ascii="思源黑体" w:hAnsi="思源黑体" w:eastAsia="思源黑体"/>
              </w:rPr>
              <w:t xml:space="preserve">时查询可支持的银行卡列表 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5" w:name="_Toc108629848"/>
      <w:bookmarkStart w:id="76" w:name="_Toc108629748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75"/>
      <w:bookmarkEnd w:id="7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7" w:name="_Toc108629849"/>
      <w:bookmarkStart w:id="78" w:name="_Toc108629749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77"/>
      <w:bookmarkEnd w:id="7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list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银行列表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List数据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银行名称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附录</w:t>
            </w:r>
            <w:r>
              <w:rPr>
                <w:rFonts w:hint="eastAsia" w:ascii="思源黑体" w:hAnsi="思源黑体" w:eastAsia="思源黑体"/>
                <w:lang w:eastAsia="zh-Hans"/>
              </w:rPr>
              <w:t>码表</w:t>
            </w:r>
            <w:r>
              <w:rPr>
                <w:rFonts w:hint="eastAsia" w:ascii="思源黑体" w:hAnsi="思源黑体" w:eastAsia="思源黑体"/>
              </w:rPr>
              <w:t>中的四字名称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银行code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code详见附录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4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79" w:name="_Toc108629750"/>
      <w:bookmarkStart w:id="80" w:name="_Toc108629850"/>
      <w:bookmarkStart w:id="81" w:name="_Toc108629758"/>
      <w:bookmarkStart w:id="82" w:name="_Toc108629858"/>
      <w:r>
        <w:rPr>
          <w:rFonts w:hint="eastAsia" w:ascii="思源黑体" w:hAnsi="思源黑体" w:eastAsia="思源黑体" w:cs="Times New Roman"/>
          <w:sz w:val="32"/>
          <w:szCs w:val="32"/>
        </w:rPr>
        <w:t>绑卡</w:t>
      </w:r>
      <w:bookmarkEnd w:id="79"/>
      <w:bookmarkEnd w:id="80"/>
    </w:p>
    <w:p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3" w:name="_Toc108629851"/>
      <w:bookmarkStart w:id="84" w:name="_Toc10862975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83"/>
      <w:bookmarkEnd w:id="8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</w:t>
            </w:r>
            <w:r>
              <w:rPr>
                <w:rFonts w:ascii="思源黑体" w:hAnsi="思源黑体" w:eastAsia="思源黑体"/>
              </w:rPr>
              <w:t>此接口</w:t>
            </w:r>
            <w:r>
              <w:rPr>
                <w:rFonts w:hint="eastAsia" w:ascii="思源黑体" w:hAnsi="思源黑体" w:eastAsia="思源黑体"/>
              </w:rPr>
              <w:t>提交银行卡信息，触发绑卡验证码发送；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我们不支持绑定多张卡，如果先绑定A卡，后绑定B卡，则算绑定的B卡，借款与还款都使用B卡。如再绑定A卡，则绑定卡变为A卡（如机构支持绑定多张卡，那么可以在第二次绑定A卡时，更新A卡的 updateTime，通过updateTime来判断哪张卡是最新的）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5" w:name="_Toc108629752"/>
      <w:bookmarkStart w:id="86" w:name="_Toc108629852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85"/>
      <w:bookmarkEnd w:id="8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绑卡环节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1-借款、2-还款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7" w:name="_Toc108629753"/>
      <w:bookmarkStart w:id="88" w:name="_Toc108629853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87"/>
      <w:bookmarkEnd w:id="8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绑卡成功</w:t>
            </w:r>
            <w:r>
              <w:rPr>
                <w:rFonts w:hint="eastAsia" w:ascii="思源黑体" w:hAnsi="思源黑体" w:eastAsia="思源黑体"/>
              </w:rPr>
              <w:t>（无需验证码即绑定成功）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验证码发送成功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003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4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89" w:name="_Toc108629854"/>
      <w:bookmarkStart w:id="90" w:name="_Toc108629754"/>
      <w:r>
        <w:rPr>
          <w:rFonts w:hint="eastAsia" w:ascii="思源黑体" w:hAnsi="思源黑体" w:eastAsia="思源黑体" w:cs="Times New Roman"/>
          <w:sz w:val="32"/>
          <w:szCs w:val="32"/>
        </w:rPr>
        <w:t>绑卡验证码提交</w:t>
      </w:r>
      <w:bookmarkEnd w:id="89"/>
      <w:bookmarkEnd w:id="90"/>
    </w:p>
    <w:p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1" w:name="_Toc108629855"/>
      <w:bookmarkStart w:id="92" w:name="_Toc10862975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91"/>
      <w:bookmarkEnd w:id="9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</w:t>
            </w:r>
            <w:r>
              <w:rPr>
                <w:rFonts w:ascii="思源黑体" w:hAnsi="思源黑体" w:eastAsia="思源黑体"/>
              </w:rPr>
              <w:t>此接口</w:t>
            </w:r>
            <w:r>
              <w:rPr>
                <w:rFonts w:hint="eastAsia" w:ascii="思源黑体" w:hAnsi="思源黑体" w:eastAsia="思源黑体"/>
              </w:rPr>
              <w:t>提交绑卡验证码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3" w:name="_Toc108629756"/>
      <w:bookmarkStart w:id="94" w:name="_Toc108629856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93"/>
      <w:bookmarkEnd w:id="9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captcha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验证码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5" w:name="_Toc108629757"/>
      <w:bookmarkStart w:id="96" w:name="_Toc108629857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95"/>
      <w:bookmarkEnd w:id="9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绑卡成功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003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</w:rPr>
        <w:t>确认借款</w:t>
      </w:r>
      <w:bookmarkEnd w:id="81"/>
      <w:bookmarkEnd w:id="82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7" w:name="_Toc108629759"/>
      <w:bookmarkStart w:id="98" w:name="_Toc10862985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97"/>
      <w:bookmarkEnd w:id="9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调用此接口发起确认借款请求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9" w:name="_Toc108629860"/>
      <w:bookmarkStart w:id="100" w:name="_Toc108629760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99"/>
      <w:bookmarkEnd w:id="10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224"/>
        <w:gridCol w:w="1749"/>
        <w:gridCol w:w="782"/>
        <w:gridCol w:w="480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22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174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78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480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22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1749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782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4802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loanId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平台借款流水号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循环额度每次用信时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平台生成新的借款流水号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如果请求失败，用户再次发起时借款时流水号不变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loanAmount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1749" w:type="dxa"/>
          </w:tcPr>
          <w:p>
            <w:pPr>
              <w:widowControl/>
              <w:spacing w:after="204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借款金额</w:t>
            </w:r>
            <w:r>
              <w:rPr>
                <w:rFonts w:hint="eastAsia" w:ascii="思源黑体" w:hAnsi="思源黑体" w:eastAsia="思源黑体"/>
              </w:rPr>
              <w:t>（元）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借款周期（月）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loanReason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借款用途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见附录码表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78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loanArea</w:t>
            </w:r>
          </w:p>
        </w:tc>
        <w:tc>
          <w:tcPr>
            <w:tcW w:w="122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借款人所在地区</w:t>
            </w:r>
          </w:p>
        </w:tc>
        <w:tc>
          <w:tcPr>
            <w:tcW w:w="782" w:type="dxa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480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basicInfo</w:t>
            </w:r>
          </w:p>
        </w:tc>
        <w:tc>
          <w:tcPr>
            <w:tcW w:w="122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ascii="思源黑体" w:hAnsi="思源黑体" w:eastAsia="思源黑体"/>
                <w:lang w:eastAsia="zh-Hans"/>
              </w:rPr>
              <w:t>object</w:t>
            </w:r>
          </w:p>
        </w:tc>
        <w:tc>
          <w:tcPr>
            <w:tcW w:w="174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基本信息</w:t>
            </w:r>
          </w:p>
        </w:tc>
        <w:tc>
          <w:tcPr>
            <w:tcW w:w="782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idInfo</w:t>
            </w:r>
          </w:p>
        </w:tc>
        <w:tc>
          <w:tcPr>
            <w:tcW w:w="122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174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实名信息</w:t>
            </w:r>
          </w:p>
        </w:tc>
        <w:tc>
          <w:tcPr>
            <w:tcW w:w="782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contact</w:t>
            </w:r>
            <w:r>
              <w:rPr>
                <w:rFonts w:ascii="思源黑体" w:hAnsi="思源黑体" w:eastAsia="思源黑体"/>
                <w:lang w:eastAsia="zh-Hans"/>
              </w:rPr>
              <w:t>Info</w:t>
            </w:r>
          </w:p>
        </w:tc>
        <w:tc>
          <w:tcPr>
            <w:tcW w:w="122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174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紧急联系人信息</w:t>
            </w:r>
          </w:p>
        </w:tc>
        <w:tc>
          <w:tcPr>
            <w:tcW w:w="782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supplementInfo</w:t>
            </w:r>
          </w:p>
        </w:tc>
        <w:tc>
          <w:tcPr>
            <w:tcW w:w="122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174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补充信息</w:t>
            </w:r>
          </w:p>
        </w:tc>
        <w:tc>
          <w:tcPr>
            <w:tcW w:w="782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</w:tbl>
    <w:p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基本信息basicInfo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注册手机号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住宅所在省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省代码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区县代码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houseAddress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</w:t>
            </w:r>
            <w:r>
              <w:rPr>
                <w:rFonts w:hint="eastAsia" w:ascii="思源黑体" w:hAnsi="思源黑体" w:eastAsia="思源黑体"/>
                <w:lang w:eastAsia="zh-Hans"/>
              </w:rPr>
              <w:t>详细地址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公司名称</w:t>
            </w:r>
          </w:p>
        </w:tc>
        <w:tc>
          <w:tcPr>
            <w:tcW w:w="1109" w:type="dxa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公司所在区县代码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</w:t>
            </w:r>
            <w:r>
              <w:rPr>
                <w:rFonts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公司详细地址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degree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学历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marriage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婚姻状况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</w:tbl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实名信息</w:t>
      </w:r>
      <w:r>
        <w:rPr>
          <w:rFonts w:hint="eastAsia" w:ascii="思源黑体" w:hAnsi="思源黑体" w:eastAsia="思源黑体"/>
        </w:rPr>
        <w:t>idInfo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身份证号码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gender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性别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0-女；1-男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身份证住址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issuedBy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身份证签发机关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Start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身份证有效起始日期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2017.08.21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End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身份证有效截止日期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2037.08.21, 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有效期为长期的截止日期会传“</w:t>
            </w:r>
            <w:r>
              <w:rPr>
                <w:rFonts w:ascii="思源黑体" w:hAnsi="思源黑体" w:eastAsia="思源黑体"/>
              </w:rPr>
              <w:t>2999.01</w:t>
            </w:r>
            <w:r>
              <w:rPr>
                <w:rFonts w:hint="eastAsia" w:ascii="思源黑体" w:hAnsi="思源黑体" w:eastAsia="思源黑体"/>
              </w:rPr>
              <w:t>.</w:t>
            </w:r>
            <w:r>
              <w:rPr>
                <w:rFonts w:ascii="思源黑体" w:hAnsi="思源黑体" w:eastAsia="思源黑体"/>
              </w:rPr>
              <w:t>01</w:t>
            </w:r>
            <w:r>
              <w:rPr>
                <w:rFonts w:hint="eastAsia" w:ascii="思源黑体" w:hAnsi="思源黑体" w:eastAsia="思源黑体"/>
              </w:rPr>
              <w:t>”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nation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民族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i</w:t>
            </w:r>
            <w:r>
              <w:rPr>
                <w:rFonts w:hint="eastAsia" w:ascii="思源黑体" w:hAnsi="思源黑体" w:eastAsia="思源黑体"/>
              </w:rPr>
              <w:t>d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ImageUpdateTime</w:t>
            </w:r>
          </w:p>
        </w:tc>
        <w:tc>
          <w:tcPr>
            <w:tcW w:w="1501" w:type="dxa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更新时间</w:t>
            </w:r>
          </w:p>
        </w:tc>
        <w:tc>
          <w:tcPr>
            <w:tcW w:w="1109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判断更新时间比当前存储时间大，可以重新拉取身份证图片</w:t>
            </w:r>
          </w:p>
        </w:tc>
      </w:tr>
    </w:tbl>
    <w:p>
      <w:pPr>
        <w:bidi w:val="0"/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紧急联系人信息</w:t>
      </w:r>
      <w:r>
        <w:rPr>
          <w:rFonts w:hint="eastAsia" w:ascii="思源黑体" w:hAnsi="思源黑体" w:eastAsia="思源黑体"/>
          <w:lang w:eastAsia="zh-Hans"/>
        </w:rPr>
        <w:t>contact</w:t>
      </w:r>
      <w:r>
        <w:rPr>
          <w:rFonts w:ascii="思源黑体" w:hAnsi="思源黑体" w:eastAsia="思源黑体"/>
          <w:lang w:eastAsia="zh-Hans"/>
        </w:rPr>
        <w:t>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联系人电话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r</w:t>
            </w:r>
            <w:r>
              <w:rPr>
                <w:rFonts w:hint="eastAsia" w:ascii="思源黑体" w:hAnsi="思源黑体" w:eastAsia="思源黑体"/>
              </w:rPr>
              <w:t>elation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联系人关系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见紧急联系人枚举码表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sort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联系人顺序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区分第一、第二联系人</w:t>
            </w:r>
            <w:r>
              <w:rPr>
                <w:rFonts w:hint="eastAsia" w:ascii="思源黑体" w:hAnsi="思源黑体" w:eastAsia="思源黑体"/>
              </w:rPr>
              <w:t>，第一联系人传1，第二联系人传2</w:t>
            </w:r>
          </w:p>
        </w:tc>
      </w:tr>
    </w:tbl>
    <w:p>
      <w:pPr>
        <w:bidi w:val="0"/>
      </w:pPr>
    </w:p>
    <w:p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补充信息supplementInfo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occupation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职业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见枚举码表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income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月收入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见枚举码表</w:t>
            </w:r>
            <w:r>
              <w:rPr>
                <w:rFonts w:hint="eastAsia" w:ascii="思源黑体" w:hAnsi="思源黑体" w:eastAsia="思源黑体"/>
              </w:rPr>
              <w:t>；</w:t>
            </w:r>
            <w:r>
              <w:rPr>
                <w:rFonts w:ascii="思源黑体" w:hAnsi="思源黑体" w:eastAsia="思源黑体"/>
                <w:lang w:eastAsia="zh-Hans"/>
              </w:rPr>
              <w:t xml:space="preserve"> 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01" w:name="_Toc108629761"/>
      <w:bookmarkStart w:id="102" w:name="_Toc108629861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01"/>
      <w:bookmarkEnd w:id="10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193"/>
        <w:gridCol w:w="1670"/>
        <w:gridCol w:w="821"/>
        <w:gridCol w:w="5164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5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19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167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82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516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5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19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67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82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516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4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确认借款成功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4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-确认借款失败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4003</w:t>
            </w:r>
            <w:r>
              <w:rPr>
                <w:rFonts w:hint="eastAsia" w:ascii="思源黑体" w:hAnsi="思源黑体" w:eastAsia="思源黑体"/>
              </w:rPr>
              <w:t>-确认借款拒绝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15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19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67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82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5164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03" w:name="_Toc108629762"/>
      <w:bookmarkStart w:id="104" w:name="_Toc108629862"/>
      <w:r>
        <w:rPr>
          <w:rFonts w:hint="eastAsia" w:ascii="思源黑体" w:hAnsi="思源黑体" w:eastAsia="思源黑体" w:cs="Times New Roman"/>
          <w:sz w:val="32"/>
          <w:szCs w:val="32"/>
        </w:rPr>
        <w:t>放款结果查询</w:t>
      </w:r>
      <w:bookmarkEnd w:id="103"/>
      <w:bookmarkEnd w:id="104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05" w:name="_Toc108629863"/>
      <w:bookmarkStart w:id="106" w:name="_Toc10862976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05"/>
      <w:bookmarkEnd w:id="10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查询放款结果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7" w:name="_Toc108629864"/>
      <w:bookmarkStart w:id="108" w:name="_Toc108629764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07"/>
      <w:bookmarkEnd w:id="10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2969" w:type="dxa"/>
            <w:vAlign w:val="top"/>
          </w:tcPr>
          <w:p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9" w:name="_Toc108629865"/>
      <w:bookmarkStart w:id="110" w:name="_Toc108629765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09"/>
      <w:bookmarkEnd w:id="11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放款成功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002</w:t>
            </w:r>
            <w:r>
              <w:rPr>
                <w:rFonts w:hint="eastAsia" w:ascii="思源黑体" w:hAnsi="思源黑体" w:eastAsia="思源黑体"/>
                <w:szCs w:val="21"/>
              </w:rPr>
              <w:t>-放款中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可重试，会使用新的loanId流水号</w:t>
            </w:r>
            <w:r>
              <w:rPr>
                <w:rFonts w:hint="eastAsia" w:ascii="思源黑体" w:hAnsi="思源黑体" w:eastAsia="思源黑体"/>
              </w:rPr>
              <w:t>)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7008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  <w:szCs w:val="21"/>
              </w:rPr>
              <w:t>取消，订单结束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</w:rPr>
              <w:t>用户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需</w:t>
            </w:r>
            <w:r>
              <w:rPr>
                <w:rFonts w:hint="eastAsia" w:ascii="思源黑体" w:hAnsi="思源黑体" w:eastAsia="思源黑体"/>
                <w:szCs w:val="21"/>
              </w:rPr>
              <w:t>重新通过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进件推送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接口发起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授信申请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放款金额</w:t>
            </w:r>
          </w:p>
        </w:tc>
        <w:tc>
          <w:tcPr>
            <w:tcW w:w="1109" w:type="dxa"/>
          </w:tcPr>
          <w:p>
            <w:pPr>
              <w:tabs>
                <w:tab w:val="left" w:pos="536"/>
              </w:tabs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loanDate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放款时间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（毫秒时间戳）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放款</w:t>
            </w: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  <w:r>
              <w:rPr>
                <w:rFonts w:hint="eastAsia" w:ascii="思源黑体" w:hAnsi="思源黑体" w:eastAsia="思源黑体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settleRuleType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1：放款后第N天可提前结清，0手续费，按日计息（默认N=0，标识当天）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2：放款后第N天可提前结清，有手续费。收费规则：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3：按期还，不支持提前结清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lockDays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锁期天数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1或2 时，需回传此字段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serviceChargeRule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手续费规则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2 时，需回传此字段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11" w:name="_Toc108629766"/>
      <w:bookmarkStart w:id="112" w:name="_Toc108629866"/>
      <w:r>
        <w:rPr>
          <w:rFonts w:hint="eastAsia" w:ascii="思源黑体" w:hAnsi="思源黑体" w:eastAsia="思源黑体" w:cs="Times New Roman"/>
          <w:sz w:val="32"/>
          <w:szCs w:val="32"/>
        </w:rPr>
        <w:t>还款计划查询</w:t>
      </w:r>
      <w:bookmarkEnd w:id="111"/>
      <w:bookmarkEnd w:id="112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13" w:name="_Toc108629767"/>
      <w:bookmarkStart w:id="114" w:name="_Toc108629867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13"/>
      <w:bookmarkEnd w:id="11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查询还款计划数据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罚息、违约金等金额没有时传0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15" w:name="_Toc108629768"/>
      <w:bookmarkStart w:id="116" w:name="_Toc108629868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15"/>
      <w:bookmarkEnd w:id="11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17" w:name="_Toc108629769"/>
      <w:bookmarkStart w:id="118" w:name="_Toc108629869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17"/>
      <w:bookmarkEnd w:id="11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repayPlan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还款计划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04"/>
        <w:gridCol w:w="2229"/>
        <w:gridCol w:w="996"/>
        <w:gridCol w:w="265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0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22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99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65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当期还款状态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1-未还款;2-已还款;3-已逾期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还款类型(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已还必填</w:t>
            </w:r>
            <w:r>
              <w:rPr>
                <w:rFonts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当期应还罚息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repayB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当期应还违约金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alreadyRepayAmount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当期已还总金额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alreadyRepayPrincipal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当期已还本金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epayInterest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当期已还利息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alreadyRepayPenaltyInt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当期已还罚息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当期已还违约金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alreadyRepayOtherCharge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当期已还其他费用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当期已还服务费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alreadyRepayGuaranteeFee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当期已还担保费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canRepayTime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当期可以还款时间(毫秒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如不支持提前还款, 则时间为和dueTime相同即可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successTime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还款成功时间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已还时必传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0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996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65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19" w:name="_Toc108629870"/>
      <w:bookmarkStart w:id="120" w:name="_Toc108629770"/>
      <w:r>
        <w:rPr>
          <w:rFonts w:hint="eastAsia" w:ascii="思源黑体" w:hAnsi="思源黑体" w:eastAsia="思源黑体" w:cs="Times New Roman"/>
          <w:sz w:val="32"/>
          <w:szCs w:val="32"/>
        </w:rPr>
        <w:t>还款试算</w:t>
      </w:r>
      <w:bookmarkEnd w:id="119"/>
      <w:bookmarkEnd w:id="120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21" w:name="_Toc108629771"/>
      <w:bookmarkStart w:id="122" w:name="_Toc10862987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21"/>
      <w:bookmarkEnd w:id="12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用户发起还款操作时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获取当前时间节点计算出的还款金额信息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23" w:name="_Toc108629872"/>
      <w:bookmarkStart w:id="124" w:name="_Toc108629772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23"/>
      <w:bookmarkEnd w:id="12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repayType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2-当期还款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4-逾期还款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5-提前结清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25" w:name="_Toc108629873"/>
      <w:bookmarkStart w:id="126" w:name="_Toc108629773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25"/>
      <w:bookmarkEnd w:id="12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498"/>
        <w:gridCol w:w="2566"/>
        <w:gridCol w:w="1106"/>
        <w:gridCol w:w="2958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9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6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5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状态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5004-试算成功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5005-试算失败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应还总金额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应还本金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应还利息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应还罚息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repayBreakFee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应还违约金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repayOtherCharge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应还其他费用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应还服务费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9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应还担保费</w:t>
            </w:r>
          </w:p>
        </w:tc>
        <w:tc>
          <w:tcPr>
            <w:tcW w:w="110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优惠金额</w:t>
            </w:r>
          </w:p>
        </w:tc>
        <w:tc>
          <w:tcPr>
            <w:tcW w:w="1106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5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减免前应还金额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27" w:name="_Toc108629774"/>
      <w:bookmarkStart w:id="128" w:name="_Toc108629874"/>
      <w:r>
        <w:rPr>
          <w:rFonts w:hint="eastAsia" w:ascii="思源黑体" w:hAnsi="思源黑体" w:eastAsia="思源黑体" w:cs="Times New Roman"/>
          <w:sz w:val="32"/>
          <w:szCs w:val="32"/>
        </w:rPr>
        <w:t>主动还款</w:t>
      </w:r>
      <w:bookmarkEnd w:id="127"/>
      <w:bookmarkEnd w:id="128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29" w:name="_Toc108629875"/>
      <w:bookmarkStart w:id="130" w:name="_Toc10862977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29"/>
      <w:bookmarkEnd w:id="13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</w:t>
            </w:r>
            <w:r>
              <w:rPr>
                <w:rFonts w:ascii="思源黑体" w:hAnsi="思源黑体" w:eastAsia="思源黑体"/>
              </w:rPr>
              <w:t>PI还款</w:t>
            </w:r>
            <w:r>
              <w:rPr>
                <w:rFonts w:hint="eastAsia" w:ascii="思源黑体" w:hAnsi="思源黑体" w:eastAsia="思源黑体"/>
              </w:rPr>
              <w:t>：调用此接口</w:t>
            </w:r>
            <w:r>
              <w:rPr>
                <w:rFonts w:ascii="思源黑体" w:hAnsi="思源黑体" w:eastAsia="思源黑体"/>
              </w:rPr>
              <w:t>提交还款请求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资方进行扣款操作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1" w:name="_Toc108629776"/>
      <w:bookmarkStart w:id="132" w:name="_Toc108629876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31"/>
      <w:bookmarkEnd w:id="13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 xml:space="preserve">repayType 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2-当期还款(只还当月的，不能提前还下个月，应与periods参数校验还款期数是否匹配)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4-逾期还款（具体还款期数以</w:t>
            </w:r>
            <w:r>
              <w:rPr>
                <w:rFonts w:ascii="思源黑体" w:hAnsi="思源黑体" w:eastAsia="思源黑体"/>
                <w:szCs w:val="21"/>
              </w:rPr>
              <w:t>periods为准</w:t>
            </w:r>
            <w:r>
              <w:rPr>
                <w:rFonts w:hint="eastAsia" w:ascii="思源黑体" w:hAnsi="思源黑体" w:eastAsia="思源黑体"/>
                <w:szCs w:val="21"/>
              </w:rPr>
              <w:t>）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5-提前结清（将所有未还的全部还清）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repayAmount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还款金额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hint="default" w:ascii="思源黑体" w:hAnsi="思源黑体" w:eastAsia="思源黑体"/>
                <w:color w:val="C0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szCs w:val="21"/>
                <w:lang w:val="en-US" w:eastAsia="zh-CN"/>
              </w:rPr>
              <w:t>还款金额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3" w:name="_Toc108629777"/>
      <w:bookmarkStart w:id="134" w:name="_Toc108629877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33"/>
      <w:bookmarkEnd w:id="13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-还款请求处理成功（不代表还款成功）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5002</w:t>
            </w:r>
            <w:r>
              <w:rPr>
                <w:rFonts w:hint="eastAsia" w:ascii="思源黑体" w:hAnsi="思源黑体" w:eastAsia="思源黑体"/>
                <w:szCs w:val="21"/>
              </w:rPr>
              <w:t>-还款请求处理失败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时必传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35" w:name="_Toc108629778"/>
      <w:bookmarkStart w:id="136" w:name="_Toc108629878"/>
      <w:r>
        <w:rPr>
          <w:rFonts w:hint="eastAsia" w:ascii="思源黑体" w:hAnsi="思源黑体" w:eastAsia="思源黑体" w:cs="Times New Roman"/>
          <w:sz w:val="32"/>
          <w:szCs w:val="32"/>
        </w:rPr>
        <w:t>还款结果查询</w:t>
      </w:r>
      <w:bookmarkEnd w:id="135"/>
      <w:bookmarkEnd w:id="136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37" w:name="_Toc108629779"/>
      <w:bookmarkStart w:id="138" w:name="_Toc10862987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37"/>
      <w:bookmarkEnd w:id="13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查询还款结果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9" w:name="_Toc108629780"/>
      <w:bookmarkStart w:id="140" w:name="_Toc108629880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39"/>
      <w:bookmarkEnd w:id="14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41" w:name="_Toc108629881"/>
      <w:bookmarkStart w:id="142" w:name="_Toc108629781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41"/>
      <w:bookmarkEnd w:id="14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-还款成功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还款失败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004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还款处理中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006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无还款记录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元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success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Time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还款成功时间（毫秒时间戳）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>
      <w:pPr>
        <w:bidi w:val="0"/>
        <w:rPr>
          <w:rFonts w:hint="eastAsia"/>
        </w:rPr>
      </w:pPr>
    </w:p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发送验证码</w:t>
      </w:r>
    </w:p>
    <w:p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调用此接口发送验证码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applyId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平台授信流水号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平台提现流水号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验证码环节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1-确认借款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2-主动还款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0" w:type="auto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0" w:type="auto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/>
          <w:sz w:val="28"/>
          <w:szCs w:val="28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status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业务状态码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11001-发送成功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11004-发送失败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>
      <w:pPr>
        <w:rPr>
          <w:rFonts w:hint="eastAsia"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提交验证码</w:t>
      </w:r>
    </w:p>
    <w:p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调用此接口提交验证码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  <w:bookmarkStart w:id="205" w:name="_GoBack"/>
            <w:bookmarkEnd w:id="205"/>
          </w:p>
        </w:tc>
        <w:tc>
          <w:tcPr>
            <w:tcW w:w="110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applyId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平台授信流水号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phone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手机号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验证码环节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1-确认借款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2-主动还款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放款订单号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type=2时传递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captcha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/>
          <w:sz w:val="28"/>
          <w:szCs w:val="28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status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业务状态码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11002-验证成功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11004-验证失败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用户已绑卡列表</w:t>
      </w:r>
    </w:p>
    <w:p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调用此接口获取用户所有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已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t>绑卡的数据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applyId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平台授信流水号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12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查询</w:t>
            </w:r>
            <w:r>
              <w:rPr>
                <w:rFonts w:hint="eastAsia" w:ascii="思源黑体" w:hAnsi="思源黑体" w:eastAsia="思源黑体"/>
                <w:szCs w:val="21"/>
              </w:rPr>
              <w:t>成功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12</w:t>
            </w:r>
            <w:r>
              <w:rPr>
                <w:rFonts w:ascii="思源黑体" w:hAnsi="思源黑体" w:eastAsia="思源黑体"/>
                <w:szCs w:val="21"/>
              </w:rPr>
              <w:t>00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查询</w:t>
            </w:r>
            <w:r>
              <w:rPr>
                <w:rFonts w:ascii="思源黑体" w:hAnsi="思源黑体" w:eastAsia="思源黑体"/>
                <w:szCs w:val="21"/>
              </w:rPr>
              <w:t>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cardList</w:t>
            </w:r>
          </w:p>
        </w:tc>
        <w:tc>
          <w:tcPr>
            <w:tcW w:w="1501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list</w:t>
            </w:r>
          </w:p>
        </w:tc>
        <w:tc>
          <w:tcPr>
            <w:tcW w:w="2577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卡列表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  <w:tc>
          <w:tcPr>
            <w:tcW w:w="2969" w:type="dxa"/>
          </w:tcPr>
          <w:p>
            <w:pPr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见下方描述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rPr>
          <w:rFonts w:hint="default" w:ascii="思源黑体" w:hAnsi="思源黑体" w:eastAsia="思源黑体"/>
          <w:color w:val="FF0000"/>
          <w:szCs w:val="21"/>
          <w:lang w:val="en-US"/>
        </w:rPr>
      </w:pPr>
      <w:r>
        <w:rPr>
          <w:rFonts w:hint="default" w:ascii="思源黑体" w:hAnsi="思源黑体" w:eastAsia="思源黑体"/>
          <w:color w:val="FF0000"/>
          <w:szCs w:val="21"/>
          <w:lang w:val="en-US"/>
        </w:rPr>
        <w:t>cardList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bankCardNum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银行卡号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color w:val="FF0000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name</w:t>
            </w:r>
          </w:p>
        </w:tc>
        <w:tc>
          <w:tcPr>
            <w:tcW w:w="1501" w:type="dxa"/>
          </w:tcPr>
          <w:p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银行名称</w:t>
            </w:r>
          </w:p>
        </w:tc>
        <w:tc>
          <w:tcPr>
            <w:tcW w:w="1109" w:type="dxa"/>
          </w:tcPr>
          <w:p>
            <w:pP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color w:val="FF0000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cardType</w:t>
            </w:r>
          </w:p>
        </w:tc>
        <w:tc>
          <w:tcPr>
            <w:tcW w:w="1501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银行卡类型</w:t>
            </w:r>
          </w:p>
        </w:tc>
        <w:tc>
          <w:tcPr>
            <w:tcW w:w="1109" w:type="dxa"/>
            <w:vAlign w:val="center"/>
          </w:tcPr>
          <w:p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1-储蓄卡  2-信用卡</w:t>
            </w:r>
          </w:p>
        </w:tc>
      </w:tr>
    </w:tbl>
    <w:p>
      <w:pPr>
        <w:rPr>
          <w:rFonts w:hint="default" w:ascii="思源黑体" w:hAnsi="思源黑体" w:eastAsia="思源黑体"/>
          <w:szCs w:val="21"/>
          <w:lang w:val="en-US"/>
        </w:rPr>
      </w:pPr>
    </w:p>
    <w:p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143" w:name="_Toc108629782"/>
      <w:bookmarkStart w:id="144" w:name="_Toc108629882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平台侧接口定义</w:t>
      </w:r>
      <w:bookmarkEnd w:id="143"/>
      <w:bookmarkEnd w:id="144"/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45" w:name="_Toc108629783"/>
      <w:bookmarkStart w:id="146" w:name="_Toc108629883"/>
      <w:r>
        <w:rPr>
          <w:rFonts w:hint="eastAsia" w:ascii="思源黑体" w:hAnsi="思源黑体" w:eastAsia="思源黑体" w:cs="Times New Roman"/>
          <w:sz w:val="32"/>
          <w:szCs w:val="32"/>
        </w:rPr>
        <w:t>图片资源拉取</w:t>
      </w:r>
      <w:bookmarkEnd w:id="145"/>
      <w:bookmarkEnd w:id="146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47" w:name="_Toc108629784"/>
      <w:bookmarkStart w:id="148" w:name="_Toc108629884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47"/>
      <w:bookmarkEnd w:id="14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进件推送文本类信息后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通过此接口拉取图片信息</w:t>
            </w:r>
            <w:r>
              <w:rPr>
                <w:rFonts w:hint="eastAsia" w:ascii="思源黑体" w:hAnsi="思源黑体" w:eastAsia="思源黑体"/>
              </w:rPr>
              <w:t>（身份证正反面、活体照片）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97" w:hRule="atLeast"/>
        </w:trPr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/default/api/data/imageForPack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97" w:hRule="atLeast"/>
        </w:trPr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接口说明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49" w:name="_Toc108629885"/>
      <w:bookmarkStart w:id="150" w:name="_Toc108629785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149"/>
      <w:bookmarkEnd w:id="15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</w:t>
            </w:r>
            <w:r>
              <w:rPr>
                <w:rFonts w:ascii="思源黑体" w:hAnsi="思源黑体" w:eastAsia="思源黑体"/>
                <w:lang w:eastAsia="zh-Hans"/>
              </w:rPr>
              <w:t>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授信流水号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type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String 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照片类型</w:t>
            </w:r>
            <w:r>
              <w:rPr>
                <w:rFonts w:ascii="思源黑体" w:hAnsi="思源黑体" w:eastAsia="思源黑体"/>
                <w:lang w:eastAsia="zh-Hans"/>
              </w:rPr>
              <w:br w:type="textWrapping"/>
            </w:r>
            <w:r>
              <w:rPr>
                <w:rFonts w:hint="eastAsia" w:ascii="思源黑体" w:hAnsi="思源黑体" w:eastAsia="思源黑体"/>
                <w:lang w:eastAsia="zh-Hans"/>
              </w:rPr>
              <w:t>多张</w:t>
            </w:r>
            <w:r>
              <w:rPr>
                <w:rFonts w:hint="eastAsia" w:ascii="思源黑体" w:hAnsi="思源黑体" w:eastAsia="思源黑体"/>
              </w:rPr>
              <w:t>图片需要逗号隔开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FF0000"/>
              </w:rPr>
              <w:t>back-身份证人像面  front-身份证国徽面 nature 活体图片</w:t>
            </w:r>
            <w:r>
              <w:rPr>
                <w:rFonts w:ascii="思源黑体" w:hAnsi="思源黑体" w:eastAsia="思源黑体"/>
                <w:color w:val="FF0000"/>
              </w:rPr>
              <w:t xml:space="preserve"> 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1" w:name="_Toc108629886"/>
      <w:bookmarkStart w:id="152" w:name="_Toc108629786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51"/>
      <w:bookmarkEnd w:id="15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back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身份证人像面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front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身份证国徽面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18" w:hRule="atLeast"/>
        </w:trPr>
        <w:tc>
          <w:tcPr>
            <w:tcW w:w="2038" w:type="dxa"/>
          </w:tcPr>
          <w:p>
            <w:pPr>
              <w:rPr>
                <w:rFonts w:hint="default" w:ascii="思源黑体" w:hAnsi="思源黑体" w:eastAsia="思源黑体"/>
                <w:color w:val="C00000"/>
              </w:rPr>
            </w:pPr>
            <w:r>
              <w:rPr>
                <w:rFonts w:hint="default" w:ascii="思源黑体" w:hAnsi="思源黑体" w:eastAsia="思源黑体"/>
                <w:color w:val="C00000"/>
              </w:rPr>
              <w:t>nature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活体图片</w:t>
            </w:r>
            <w:r>
              <w:rPr>
                <w:rFonts w:hint="eastAsia" w:ascii="思源黑体" w:hAnsi="思源黑体" w:eastAsia="思源黑体"/>
              </w:rPr>
              <w:t>（授信）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</w:tbl>
    <w:p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返回数据例子</w:t>
      </w:r>
    </w:p>
    <w:p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</w:rPr>
        <w:t>{</w:t>
      </w:r>
    </w:p>
    <w:p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 xml:space="preserve">   "code":0,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>"data":"{\"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front</w:t>
      </w:r>
      <w:r>
        <w:rPr>
          <w:rFonts w:ascii="思源黑体" w:hAnsi="思源黑体" w:eastAsia="思源黑体"/>
          <w:lang w:eastAsia="zh-Hans"/>
        </w:rPr>
        <w:t>\":\"/9j/4AAQSkZJRgABAQAAAQABAk=\",\"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back</w:t>
      </w:r>
      <w:r>
        <w:rPr>
          <w:rFonts w:ascii="思源黑体" w:hAnsi="思源黑体" w:eastAsia="思源黑体"/>
          <w:lang w:eastAsia="zh-Hans"/>
        </w:rPr>
        <w:t>\":\"/9j/4AAQSkZJRgABAQAAAQABAk=\",\"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nature</w:t>
      </w:r>
      <w:r>
        <w:rPr>
          <w:rFonts w:ascii="思源黑体" w:hAnsi="思源黑体" w:eastAsia="思源黑体"/>
          <w:lang w:eastAsia="zh-Hans"/>
        </w:rPr>
        <w:t>\":\"/9j/4AAQSkZJRgABAQAAAQABAk=\"  }",</w:t>
      </w:r>
    </w:p>
    <w:p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 xml:space="preserve">    "message":"成功"</w:t>
      </w:r>
    </w:p>
    <w:p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>}</w:t>
      </w: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53" w:name="_Toc108629887"/>
      <w:bookmarkStart w:id="154" w:name="_Toc108629787"/>
      <w:r>
        <w:rPr>
          <w:rFonts w:hint="eastAsia" w:ascii="思源黑体" w:hAnsi="思源黑体" w:eastAsia="思源黑体" w:cs="Times New Roman"/>
          <w:sz w:val="32"/>
          <w:szCs w:val="32"/>
        </w:rPr>
        <w:t>审核结果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53"/>
      <w:bookmarkEnd w:id="154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5" w:name="_Toc108629888"/>
      <w:bookmarkStart w:id="156" w:name="_Toc108629788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55"/>
      <w:bookmarkEnd w:id="15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进件授信审核出结果后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/default/api/audit/call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7" w:name="_Toc108629789"/>
      <w:bookmarkStart w:id="158" w:name="_Toc108629889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157"/>
      <w:bookmarkEnd w:id="15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80"/>
        <w:gridCol w:w="2507"/>
        <w:gridCol w:w="1084"/>
        <w:gridCol w:w="292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80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0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23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480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0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08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23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applyId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平台授信流水号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6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审核通过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6004</w:t>
            </w:r>
            <w:r>
              <w:rPr>
                <w:rFonts w:hint="eastAsia" w:ascii="思源黑体" w:hAnsi="思源黑体" w:eastAsia="思源黑体"/>
              </w:rPr>
              <w:t>-审核拒绝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6008</w:t>
            </w:r>
            <w:r>
              <w:rPr>
                <w:rFonts w:hint="eastAsia" w:ascii="思源黑体" w:hAnsi="思源黑体" w:eastAsia="思源黑体"/>
              </w:rPr>
              <w:t>-贷款取消，订单结束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amountOption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可选金额周期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（审核通过时必传）</w:t>
            </w:r>
          </w:p>
        </w:tc>
        <w:tc>
          <w:tcPr>
            <w:tcW w:w="2923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  <w:r>
              <w:rPr>
                <w:rFonts w:hint="eastAsia" w:ascii="思源黑体" w:hAnsi="思源黑体" w:eastAsia="思源黑体"/>
                <w:lang w:eastAsia="zh-Hans"/>
              </w:rPr>
              <w:t>（此参数是数组的原因，是考虑到不同的金额区间可能对应不同的借款周期，如果只有一种配置，那么数组中只放一个元素就好）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totalAmount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（审核通过时必传）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（审核通过时必传）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creditEndTime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  <w:r>
              <w:rPr>
                <w:rFonts w:hint="eastAsia" w:ascii="思源黑体" w:hAnsi="思源黑体" w:eastAsia="思源黑体"/>
                <w:lang w:eastAsia="zh-Hans"/>
              </w:rPr>
              <w:t>（毫秒时间戳）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不传则视为永久有效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creditUnfrozenTime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</w:rPr>
              <w:t>冻结结束时间</w:t>
            </w:r>
            <w:r>
              <w:rPr>
                <w:rFonts w:hint="eastAsia" w:ascii="思源黑体" w:hAnsi="思源黑体" w:eastAsia="思源黑体"/>
                <w:lang w:eastAsia="zh-Hans"/>
              </w:rPr>
              <w:t>（毫秒时间戳）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冻结结束时间＜当前时间＜到期时间，则可使用额度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rejectReason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拒绝原因(拒绝时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1-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身份证有效期不符合要求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-身份证图片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-人脸图像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4-三要素校验失败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5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-手机号段不符合要求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6-紧急联系人异常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7-风控拒绝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8-黑名单用户</w:t>
            </w:r>
          </w:p>
          <w:p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9-缺少参数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</w:t>
            </w: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0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-其它未知原因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480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07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084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23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80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>amount</w:t>
      </w:r>
      <w:r>
        <w:rPr>
          <w:rFonts w:ascii="思源黑体" w:hAnsi="思源黑体" w:eastAsia="思源黑体"/>
          <w:lang w:eastAsia="zh-Hans"/>
        </w:rPr>
        <w:t>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min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最小借款金额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max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最大借款金额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step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金额步长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借款金额为step的整数倍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periods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可选借款周期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[3,6,9,12]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9" w:name="_Toc108629790"/>
      <w:bookmarkStart w:id="160" w:name="_Toc108629890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59"/>
      <w:bookmarkEnd w:id="16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响应码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</w:t>
            </w:r>
            <w:r>
              <w:rPr>
                <w:rFonts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成功；其他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响应信息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61" w:name="_Toc108629891"/>
      <w:bookmarkStart w:id="162" w:name="_Toc108629791"/>
      <w:r>
        <w:rPr>
          <w:rFonts w:hint="eastAsia" w:ascii="思源黑体" w:hAnsi="思源黑体" w:eastAsia="思源黑体" w:cs="Times New Roman"/>
          <w:sz w:val="32"/>
          <w:szCs w:val="32"/>
        </w:rPr>
        <w:t>放款结果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61"/>
      <w:bookmarkEnd w:id="162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63" w:name="_Toc108629892"/>
      <w:bookmarkStart w:id="164" w:name="_Toc108629792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63"/>
      <w:bookmarkEnd w:id="16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放款</w:t>
            </w:r>
            <w:r>
              <w:rPr>
                <w:rFonts w:ascii="思源黑体" w:hAnsi="思源黑体" w:eastAsia="思源黑体"/>
              </w:rPr>
              <w:t>审核出结果后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/default/api/loan/call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65" w:name="_Toc108629793"/>
      <w:bookmarkStart w:id="166" w:name="_Toc108629893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65"/>
      <w:bookmarkEnd w:id="16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放款成功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002</w:t>
            </w:r>
            <w:r>
              <w:rPr>
                <w:rFonts w:hint="eastAsia" w:ascii="思源黑体" w:hAnsi="思源黑体" w:eastAsia="思源黑体"/>
                <w:szCs w:val="21"/>
              </w:rPr>
              <w:t>-放款中</w:t>
            </w:r>
          </w:p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可重试，会使用新的loanId流水号</w:t>
            </w:r>
            <w:r>
              <w:rPr>
                <w:rFonts w:hint="eastAsia" w:ascii="思源黑体" w:hAnsi="思源黑体" w:eastAsia="思源黑体"/>
              </w:rPr>
              <w:t>)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7004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（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可重试，会使用旧的loanId流水号</w:t>
            </w:r>
            <w:r>
              <w:rPr>
                <w:rFonts w:hint="eastAsia" w:ascii="思源黑体" w:hAnsi="思源黑体" w:eastAsia="思源黑体"/>
              </w:rPr>
              <w:t>）</w:t>
            </w:r>
          </w:p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</w:rPr>
              <w:t>7008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  <w:szCs w:val="21"/>
              </w:rPr>
              <w:t>取消，订单结束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</w:rPr>
              <w:t>用户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需</w:t>
            </w:r>
            <w:r>
              <w:rPr>
                <w:rFonts w:hint="eastAsia" w:ascii="思源黑体" w:hAnsi="思源黑体" w:eastAsia="思源黑体"/>
                <w:szCs w:val="21"/>
              </w:rPr>
              <w:t>重新通过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进件推送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接口发起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授信申请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7009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退汇（已通知放款成功，核实后实际放款失败）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失败必传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>
            <w:pPr>
              <w:tabs>
                <w:tab w:val="left" w:pos="379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loanDate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放款时间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（毫秒时间戳）</w:t>
            </w:r>
          </w:p>
        </w:tc>
        <w:tc>
          <w:tcPr>
            <w:tcW w:w="1109" w:type="dxa"/>
          </w:tcPr>
          <w:p>
            <w:pPr>
              <w:tabs>
                <w:tab w:val="left" w:pos="479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settleRuleType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1：放款后第N天可提前结清，0手续费，按日计息（默认N=0，标识当天）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2：放款后第N天可提前结清，有手续费。收费规则：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3：按期还，不支持提前结清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lockDays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锁期天数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1或2 时，需回传此字段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serviceChargeRule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手续费规则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2 时，需回传此字段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67" w:name="_Toc108629894"/>
      <w:bookmarkStart w:id="168" w:name="_Toc108629794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67"/>
      <w:bookmarkEnd w:id="16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69" w:name="_Toc108629895"/>
      <w:bookmarkStart w:id="170" w:name="_Toc108629795"/>
      <w:r>
        <w:rPr>
          <w:rFonts w:hint="eastAsia" w:ascii="思源黑体" w:hAnsi="思源黑体" w:eastAsia="思源黑体" w:cs="Times New Roman"/>
          <w:sz w:val="32"/>
          <w:szCs w:val="32"/>
        </w:rPr>
        <w:t>还款计划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69"/>
      <w:bookmarkEnd w:id="170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1" w:name="_Toc108629896"/>
      <w:bookmarkStart w:id="172" w:name="_Toc108629796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71"/>
      <w:bookmarkEnd w:id="17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当</w:t>
            </w:r>
            <w:r>
              <w:rPr>
                <w:rFonts w:ascii="思源黑体" w:hAnsi="思源黑体" w:eastAsia="思源黑体"/>
              </w:rPr>
              <w:t>还款计划有变更时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  <w:r>
              <w:rPr>
                <w:rFonts w:hint="eastAsia" w:ascii="思源黑体" w:hAnsi="思源黑体" w:eastAsia="思源黑体"/>
              </w:rPr>
              <w:t>；罚息、违约金等金额没有时传0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/default/api/repayPlan/call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73" w:name="_Toc108629797"/>
      <w:bookmarkStart w:id="174" w:name="_Toc108629897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73"/>
      <w:bookmarkEnd w:id="17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repayPlan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</w:t>
            </w:r>
            <w:r>
              <w:rPr>
                <w:rFonts w:ascii="思源黑体" w:hAnsi="思源黑体" w:eastAsia="思源黑体"/>
                <w:szCs w:val="21"/>
              </w:rPr>
              <w:t>rray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还款计划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04"/>
        <w:gridCol w:w="2229"/>
        <w:gridCol w:w="996"/>
        <w:gridCol w:w="265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0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22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99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65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当期还款状态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1-未还款;2-已还款;3-已逾期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还款类型(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已还必填</w:t>
            </w:r>
            <w:r>
              <w:rPr>
                <w:rFonts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当期应还罚息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repayB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当期应还违约金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alreadyRepayAmount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当期已还总金额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alreadyRepayPrincipal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当期已还本金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epayInterest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当期已还利息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alreadyRepayPenaltyInt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当期已还罚息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当期已还违约金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alreadyRepayOtherCharge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当期已还其他费用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当期已还服务费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alreadyRepayGuaranteeFee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当期已还担保费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canRepayTime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当期可以还款时间(毫秒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如不支持提前还款, 则时间为和dueTime相同即可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successTime</w:t>
            </w:r>
          </w:p>
        </w:tc>
        <w:tc>
          <w:tcPr>
            <w:tcW w:w="140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还款成功时间</w:t>
            </w:r>
          </w:p>
        </w:tc>
        <w:tc>
          <w:tcPr>
            <w:tcW w:w="996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65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已还时必传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0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996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65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75" w:name="_Toc108629798"/>
      <w:bookmarkStart w:id="176" w:name="_Toc108629898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75"/>
      <w:bookmarkEnd w:id="17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>
      <w:pPr>
        <w:rPr>
          <w:rFonts w:ascii="思源黑体" w:hAnsi="思源黑体" w:eastAsia="思源黑体"/>
          <w:szCs w:val="21"/>
        </w:rPr>
      </w:pPr>
    </w:p>
    <w:p>
      <w:pPr>
        <w:rPr>
          <w:rFonts w:ascii="思源黑体" w:hAnsi="思源黑体" w:eastAsia="思源黑体"/>
          <w:szCs w:val="21"/>
        </w:rPr>
      </w:pPr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77" w:name="_Toc108629799"/>
      <w:bookmarkStart w:id="178" w:name="_Toc108629899"/>
      <w:r>
        <w:rPr>
          <w:rFonts w:hint="eastAsia" w:ascii="思源黑体" w:hAnsi="思源黑体" w:eastAsia="思源黑体" w:cs="Times New Roman"/>
          <w:sz w:val="32"/>
          <w:szCs w:val="32"/>
        </w:rPr>
        <w:t>还款结果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77"/>
      <w:bookmarkEnd w:id="178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9" w:name="_Toc108629800"/>
      <w:bookmarkStart w:id="180" w:name="_Toc108629900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79"/>
      <w:bookmarkEnd w:id="18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</w:t>
            </w:r>
            <w:r>
              <w:rPr>
                <w:rFonts w:ascii="思源黑体" w:hAnsi="思源黑体" w:eastAsia="思源黑体"/>
              </w:rPr>
              <w:t>操作出结果后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/default/api/repay/call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81" w:name="_Toc108629801"/>
      <w:bookmarkStart w:id="182" w:name="_Toc108629901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81"/>
      <w:bookmarkEnd w:id="18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机构方还款流水号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（主动还款必填）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-还款成功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还款失败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periods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失败必传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amount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元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success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Time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还款成功时间（毫秒时间戳）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501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83" w:name="_Toc108629902"/>
      <w:bookmarkStart w:id="184" w:name="_Toc108629802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83"/>
      <w:bookmarkEnd w:id="18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numPr>
          <w:ilvl w:val="1"/>
          <w:numId w:val="5"/>
        </w:numPr>
        <w:ind w:left="-9" w:leftChars="-71" w:hanging="140" w:hangingChars="44"/>
        <w:jc w:val="left"/>
        <w:outlineLvl w:val="1"/>
        <w:rPr>
          <w:rFonts w:hint="default" w:ascii="思源黑体" w:hAnsi="思源黑体" w:eastAsia="思源黑体" w:cs="Times New Roman"/>
          <w:sz w:val="32"/>
          <w:szCs w:val="32"/>
          <w:lang w:val="en-US" w:eastAsia="zh-CN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额度变更通知</w:t>
      </w:r>
    </w:p>
    <w:p>
      <w:pPr>
        <w:widowControl/>
        <w:numPr>
          <w:ilvl w:val="2"/>
          <w:numId w:val="5"/>
        </w:numPr>
        <w:ind w:left="-1" w:leftChars="-67" w:hanging="140" w:hangingChars="50"/>
        <w:jc w:val="left"/>
        <w:outlineLvl w:val="2"/>
        <w:rPr>
          <w:rFonts w:hint="default" w:ascii="思源黑体" w:hAnsi="思源黑体" w:eastAsia="思源黑体"/>
          <w:sz w:val="28"/>
          <w:szCs w:val="28"/>
          <w:lang w:val="en-US" w:eastAsia="zh-CN"/>
        </w:rPr>
      </w:pPr>
      <w:r>
        <w:rPr>
          <w:rFonts w:hint="eastAsia" w:ascii="思源黑体" w:hAnsi="思源黑体" w:eastAsia="思源黑体"/>
          <w:sz w:val="28"/>
          <w:szCs w:val="28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Hans"/>
              </w:rPr>
              <w:t>额度结果变更</w:t>
            </w:r>
            <w:r>
              <w:rPr>
                <w:rFonts w:ascii="思源黑体" w:hAnsi="思源黑体" w:eastAsia="思源黑体"/>
              </w:rPr>
              <w:t>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平台</w:t>
            </w:r>
            <w:r>
              <w:rPr>
                <w:rFonts w:ascii="思源黑体" w:hAnsi="思源黑体" w:eastAsia="思源黑体"/>
              </w:rPr>
              <w:t>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/default/api/quotaChange/call</w:t>
            </w:r>
          </w:p>
        </w:tc>
      </w:tr>
    </w:tbl>
    <w:p>
      <w:pPr>
        <w:widowControl/>
        <w:numPr>
          <w:ilvl w:val="2"/>
          <w:numId w:val="5"/>
        </w:numPr>
        <w:ind w:left="-1" w:leftChars="-67" w:hanging="140" w:hangingChars="50"/>
        <w:jc w:val="left"/>
        <w:outlineLvl w:val="2"/>
        <w:rPr>
          <w:rFonts w:hint="eastAsia" w:ascii="思源黑体" w:hAnsi="思源黑体" w:eastAsia="思源黑体"/>
          <w:sz w:val="28"/>
          <w:szCs w:val="28"/>
          <w:lang w:val="en-US" w:eastAsia="zh-CN"/>
        </w:rPr>
      </w:pPr>
      <w:r>
        <w:rPr>
          <w:rFonts w:hint="eastAsia" w:ascii="思源黑体" w:hAnsi="思源黑体" w:eastAsia="思源黑体"/>
          <w:sz w:val="28"/>
          <w:szCs w:val="28"/>
          <w:lang w:val="en-US" w:eastAsia="zh-CN"/>
        </w:rPr>
        <w:t>请求参数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436"/>
        <w:gridCol w:w="2342"/>
        <w:gridCol w:w="1034"/>
        <w:gridCol w:w="2914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36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34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03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14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436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342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14" w:type="dxa"/>
            <w:vAlign w:val="top"/>
          </w:tcPr>
          <w:p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</w:rPr>
              <w:t>dataId</w:t>
            </w:r>
          </w:p>
        </w:tc>
        <w:tc>
          <w:tcPr>
            <w:tcW w:w="1436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</w:rPr>
              <w:t>long</w:t>
            </w:r>
          </w:p>
        </w:tc>
        <w:tc>
          <w:tcPr>
            <w:tcW w:w="234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平台授信订单号号</w:t>
            </w:r>
          </w:p>
        </w:tc>
        <w:tc>
          <w:tcPr>
            <w:tcW w:w="1034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adjustType</w:t>
            </w:r>
          </w:p>
        </w:tc>
        <w:tc>
          <w:tcPr>
            <w:tcW w:w="1436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调整类型</w:t>
            </w:r>
          </w:p>
        </w:tc>
        <w:tc>
          <w:tcPr>
            <w:tcW w:w="103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0：额度调增；</w:t>
            </w:r>
          </w:p>
          <w:p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1：额度调减</w:t>
            </w:r>
            <w:r>
              <w:rPr>
                <w:rFonts w:hint="eastAsia" w:ascii="思源黑体" w:hAnsi="思源黑体" w:eastAsia="思源黑体"/>
                <w:szCs w:val="21"/>
                <w:lang w:eastAsia="zh-CN"/>
              </w:rPr>
              <w:t>；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2：利率调增；</w:t>
            </w:r>
          </w:p>
          <w:p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3：利率调减</w:t>
            </w:r>
            <w:r>
              <w:rPr>
                <w:rFonts w:hint="eastAsia" w:ascii="思源黑体" w:hAnsi="思源黑体" w:eastAsia="思源黑体"/>
                <w:szCs w:val="21"/>
                <w:lang w:eastAsia="zh-CN"/>
              </w:rPr>
              <w:t>；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4：额度有效期延长；</w:t>
            </w:r>
          </w:p>
          <w:p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5：额度有效期缩短</w:t>
            </w:r>
            <w:r>
              <w:rPr>
                <w:rFonts w:hint="eastAsia" w:ascii="思源黑体" w:hAnsi="思源黑体" w:eastAsia="思源黑体"/>
                <w:szCs w:val="21"/>
                <w:lang w:eastAsia="zh-CN"/>
              </w:rPr>
              <w:t>；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6：额度冻结时间延长；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7：额度冻结时间缩短</w:t>
            </w:r>
          </w:p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多个用“,”分割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adjustReason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string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调整原因</w:t>
            </w:r>
          </w:p>
        </w:tc>
        <w:tc>
          <w:tcPr>
            <w:tcW w:w="103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adjustDate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long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调整时间</w:t>
            </w:r>
          </w:p>
        </w:tc>
        <w:tc>
          <w:tcPr>
            <w:tcW w:w="103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totalAmount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授信总金额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orginTotalAmount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double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变更前授信总金额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surplusAmount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 xml:space="preserve"> double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剩余可用金额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orginSurplusAmount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double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变更前剩余可用金额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yearRate</w:t>
            </w:r>
          </w:p>
        </w:tc>
        <w:tc>
          <w:tcPr>
            <w:tcW w:w="1436" w:type="dxa"/>
          </w:tcPr>
          <w:p>
            <w:pPr>
              <w:rPr>
                <w:rFonts w:hint="default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double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年利率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例：15.4表示年利率15.4%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orginYearRate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double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变更前年利率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creditEndTime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额度失效时间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orginCreditEndTime</w:t>
            </w:r>
          </w:p>
        </w:tc>
        <w:tc>
          <w:tcPr>
            <w:tcW w:w="1436" w:type="dxa"/>
          </w:tcPr>
          <w:p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变更前额度失效时间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creditUnfrozenTime</w:t>
            </w:r>
          </w:p>
        </w:tc>
        <w:tc>
          <w:tcPr>
            <w:tcW w:w="1436" w:type="dxa"/>
          </w:tcPr>
          <w:p>
            <w:pPr>
              <w:rPr>
                <w:rFonts w:hint="default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额度冻结结束时间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orginCreditUnfrozenTime</w:t>
            </w:r>
          </w:p>
        </w:tc>
        <w:tc>
          <w:tcPr>
            <w:tcW w:w="1436" w:type="dxa"/>
          </w:tcPr>
          <w:p>
            <w:pPr>
              <w:rPr>
                <w:rFonts w:hint="default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变更前额度冻结结束时间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amountOption</w:t>
            </w:r>
          </w:p>
        </w:tc>
        <w:tc>
          <w:tcPr>
            <w:tcW w:w="1436" w:type="dxa"/>
          </w:tcPr>
          <w:p>
            <w:pPr>
              <w:rPr>
                <w:rFonts w:hint="default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string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最新金额映射周期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数组</w:t>
            </w:r>
          </w:p>
          <w:p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[{"min":1000, "max":20000, "step":500, "periods":[1,2,3,4,5,6]}, {"min":20500, "max":50000, "step":500, "periods":[3,6,9,12]}]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remark</w:t>
            </w:r>
          </w:p>
        </w:tc>
        <w:tc>
          <w:tcPr>
            <w:tcW w:w="1436" w:type="dxa"/>
          </w:tcPr>
          <w:p>
            <w:pPr>
              <w:rPr>
                <w:rFonts w:hint="default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string</w:t>
            </w:r>
          </w:p>
        </w:tc>
        <w:tc>
          <w:tcPr>
            <w:tcW w:w="2342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备注</w:t>
            </w:r>
          </w:p>
        </w:tc>
        <w:tc>
          <w:tcPr>
            <w:tcW w:w="1034" w:type="dxa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 w:ascii="思源黑体" w:hAnsi="思源黑体" w:eastAsia="思源黑体"/>
          <w:szCs w:val="21"/>
        </w:rPr>
        <w:t>amountOption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min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最小借款金额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max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最大借款金额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step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金额步长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借款金额为step的整数倍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periods</w:t>
            </w:r>
          </w:p>
        </w:tc>
        <w:tc>
          <w:tcPr>
            <w:tcW w:w="1501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array</w:t>
            </w:r>
          </w:p>
        </w:tc>
        <w:tc>
          <w:tcPr>
            <w:tcW w:w="2577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可选借款周期</w:t>
            </w:r>
          </w:p>
        </w:tc>
        <w:tc>
          <w:tcPr>
            <w:tcW w:w="110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[3,6,9,12]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widowControl/>
        <w:numPr>
          <w:ilvl w:val="2"/>
          <w:numId w:val="5"/>
        </w:numPr>
        <w:ind w:left="-1" w:leftChars="-67" w:hanging="140" w:hangingChars="50"/>
        <w:jc w:val="left"/>
        <w:outlineLvl w:val="2"/>
        <w:rPr>
          <w:rFonts w:hint="default" w:ascii="思源黑体" w:hAnsi="思源黑体" w:eastAsia="思源黑体"/>
          <w:sz w:val="28"/>
          <w:szCs w:val="28"/>
          <w:lang w:val="en-US" w:eastAsia="zh-CN"/>
        </w:rPr>
      </w:pPr>
      <w:r>
        <w:rPr>
          <w:rFonts w:hint="eastAsia" w:ascii="思源黑体" w:hAnsi="思源黑体" w:eastAsia="思源黑体"/>
          <w:sz w:val="28"/>
          <w:szCs w:val="28"/>
          <w:lang w:val="en-US" w:eastAsia="zh-CN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</w:pPr>
    </w:p>
    <w:p>
      <w:pPr>
        <w:rPr>
          <w:rFonts w:ascii="思源黑体" w:hAnsi="思源黑体" w:eastAsia="思源黑体"/>
          <w:szCs w:val="21"/>
        </w:rPr>
      </w:pPr>
      <w:bookmarkStart w:id="185" w:name="_Toc108629903"/>
      <w:bookmarkStart w:id="186" w:name="_Toc108629803"/>
    </w:p>
    <w:p>
      <w:pPr>
        <w:bidi w:val="0"/>
      </w:pPr>
    </w:p>
    <w:p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附录码表</w:t>
      </w:r>
      <w:bookmarkEnd w:id="185"/>
      <w:bookmarkEnd w:id="186"/>
    </w:p>
    <w:p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87" w:name="_Toc108629804"/>
      <w:bookmarkStart w:id="188" w:name="_Toc108629904"/>
      <w:r>
        <w:rPr>
          <w:rFonts w:hint="eastAsia" w:ascii="思源黑体" w:hAnsi="思源黑体" w:eastAsia="思源黑体" w:cs="Times New Roman"/>
          <w:sz w:val="32"/>
          <w:szCs w:val="32"/>
        </w:rPr>
        <w:t>枚举码表</w:t>
      </w:r>
      <w:bookmarkEnd w:id="187"/>
      <w:bookmarkEnd w:id="188"/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89" w:name="_Toc108629805"/>
      <w:bookmarkStart w:id="190" w:name="_Toc108629905"/>
      <w:r>
        <w:rPr>
          <w:rFonts w:hint="eastAsia" w:ascii="思源黑体" w:hAnsi="思源黑体" w:eastAsia="思源黑体" w:cs="Times New Roman"/>
          <w:sz w:val="28"/>
          <w:szCs w:val="28"/>
        </w:rPr>
        <w:t>借款用途</w:t>
      </w:r>
      <w:bookmarkEnd w:id="189"/>
      <w:bookmarkEnd w:id="19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70001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购买原材料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70002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进货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70003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购买设备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70004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购买家具或家电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70005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教育学习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70006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个人或家庭消费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70007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资金周转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70010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其他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70011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装修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70012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旅游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70013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婚庆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70014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健康医疗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1" w:name="_Toc108629806"/>
      <w:bookmarkStart w:id="192" w:name="_Toc108629906"/>
      <w:r>
        <w:rPr>
          <w:rFonts w:hint="eastAsia" w:ascii="思源黑体" w:hAnsi="思源黑体" w:eastAsia="思源黑体" w:cs="Times New Roman"/>
          <w:sz w:val="28"/>
          <w:szCs w:val="28"/>
        </w:rPr>
        <w:t>学历</w:t>
      </w:r>
      <w:bookmarkEnd w:id="191"/>
      <w:bookmarkEnd w:id="19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30001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博士及以上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30002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硕士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30003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本科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30004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专科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30005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高中/中专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30006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初中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30007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初中以下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3" w:name="_Toc108629807"/>
      <w:bookmarkStart w:id="194" w:name="_Toc108629907"/>
      <w:r>
        <w:rPr>
          <w:rFonts w:hint="eastAsia" w:ascii="思源黑体" w:hAnsi="思源黑体" w:eastAsia="思源黑体" w:cs="Times New Roman"/>
          <w:sz w:val="28"/>
          <w:szCs w:val="28"/>
        </w:rPr>
        <w:t>婚姻</w:t>
      </w:r>
      <w:bookmarkEnd w:id="193"/>
      <w:bookmarkEnd w:id="19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50001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已婚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50002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未婚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50003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丧偶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50004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离异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50005</w:t>
            </w:r>
          </w:p>
        </w:tc>
        <w:tc>
          <w:tcPr>
            <w:tcW w:w="8072" w:type="dxa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再婚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5" w:name="_Toc108629808"/>
      <w:bookmarkStart w:id="196" w:name="_Toc108629908"/>
      <w:r>
        <w:rPr>
          <w:rFonts w:hint="eastAsia" w:ascii="思源黑体" w:hAnsi="思源黑体" w:eastAsia="思源黑体" w:cs="Times New Roman"/>
          <w:sz w:val="28"/>
          <w:szCs w:val="28"/>
        </w:rPr>
        <w:t>紧急联系人1</w:t>
      </w:r>
      <w:bookmarkEnd w:id="195"/>
      <w:bookmarkEnd w:id="196"/>
    </w:p>
    <w:tbl>
      <w:tblPr>
        <w:tblStyle w:val="22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>
        <w:tblPrEx>
          <w:shd w:val="clear" w:color="auto" w:fill="FFFFFF"/>
        </w:tblPrEx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父亲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母亲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配偶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7" w:name="_Toc108629909"/>
      <w:bookmarkStart w:id="198" w:name="_Toc108629809"/>
      <w:r>
        <w:rPr>
          <w:rFonts w:hint="eastAsia" w:ascii="思源黑体" w:hAnsi="思源黑体" w:eastAsia="思源黑体" w:cs="Times New Roman"/>
          <w:sz w:val="28"/>
          <w:szCs w:val="28"/>
        </w:rPr>
        <w:t>紧急联系人2</w:t>
      </w:r>
      <w:bookmarkEnd w:id="197"/>
      <w:bookmarkEnd w:id="198"/>
    </w:p>
    <w:tbl>
      <w:tblPr>
        <w:tblStyle w:val="22"/>
        <w:tblW w:w="10157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38"/>
      </w:tblGrid>
      <w:tr>
        <w:tblPrEx>
          <w:shd w:val="clear" w:color="auto" w:fill="FFFFFF"/>
        </w:tblPrEx>
        <w:trPr>
          <w:trHeight w:val="637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90001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朋友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90002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同事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90003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兄弟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90004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姐妹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90005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90006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父母</w:t>
            </w:r>
          </w:p>
        </w:tc>
      </w:tr>
      <w:tr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90007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配偶</w:t>
            </w:r>
          </w:p>
        </w:tc>
      </w:tr>
    </w:tbl>
    <w:p>
      <w:pPr>
        <w:rPr>
          <w:rFonts w:ascii="思源黑体" w:hAnsi="思源黑体" w:eastAsia="思源黑体"/>
        </w:rPr>
      </w:pPr>
    </w:p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9" w:name="_Toc62748676"/>
      <w:bookmarkStart w:id="200" w:name="_Toc108629910"/>
      <w:bookmarkStart w:id="201" w:name="_Toc108629810"/>
      <w:r>
        <w:rPr>
          <w:rFonts w:hint="eastAsia" w:ascii="思源黑体" w:hAnsi="思源黑体" w:eastAsia="思源黑体" w:cs="Times New Roman"/>
          <w:sz w:val="28"/>
          <w:szCs w:val="28"/>
        </w:rPr>
        <w:t>银行</w:t>
      </w:r>
      <w:bookmarkEnd w:id="199"/>
      <w:bookmarkEnd w:id="200"/>
      <w:bookmarkEnd w:id="201"/>
    </w:p>
    <w:tbl>
      <w:tblPr>
        <w:tblStyle w:val="22"/>
        <w:tblW w:w="10196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6"/>
        <w:gridCol w:w="2639"/>
        <w:gridCol w:w="5341"/>
      </w:tblGrid>
      <w:tr>
        <w:tblPrEx>
          <w:shd w:val="clear" w:color="auto" w:fill="FFFFFF"/>
        </w:tblPrEx>
        <w:trPr>
          <w:trHeight w:val="542" w:hRule="atLeast"/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四字名称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全名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CMB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招商银行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招商银行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ICBC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工商银行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中国工商银行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农业银行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中国农业银行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BOC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CCB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建设银行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中国建设银行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CITIC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中信银行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中信银行股份有限公司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CMBC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民生银行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中国民生银行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兴业银行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兴业银行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SPDB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浦发银行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上海浦东发展银行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CGB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广发银行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广东发展银行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BCM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交通银行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中国交通银行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PAB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平安银行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平安银行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CEB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光大银行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中国光大银行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PSBC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邮储银行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中国邮政储蓄银行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BCCB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北京银行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北京银行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HXB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华夏银行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华夏银行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CZB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浙商银行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浙商银行</w:t>
            </w:r>
          </w:p>
        </w:tc>
      </w:tr>
      <w:tr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BOS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上海银行</w:t>
            </w:r>
          </w:p>
        </w:tc>
      </w:tr>
    </w:tbl>
    <w:p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02" w:name="_Toc108629811"/>
      <w:bookmarkStart w:id="203" w:name="_Toc108629911"/>
      <w:bookmarkStart w:id="204" w:name="_Toc62748680"/>
      <w:r>
        <w:rPr>
          <w:rFonts w:hint="eastAsia" w:ascii="思源黑体" w:hAnsi="思源黑体" w:eastAsia="思源黑体" w:cs="Times New Roman"/>
          <w:sz w:val="28"/>
          <w:szCs w:val="28"/>
        </w:rPr>
        <w:t>职业</w:t>
      </w:r>
      <w:bookmarkEnd w:id="202"/>
      <w:bookmarkEnd w:id="203"/>
      <w:bookmarkEnd w:id="204"/>
    </w:p>
    <w:tbl>
      <w:tblPr>
        <w:tblStyle w:val="22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>
        <w:tblPrEx>
          <w:shd w:val="clear" w:color="auto" w:fill="FFFFFF"/>
        </w:tblPrEx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一般职业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工厂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农牧业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渔业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木材、森林业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矿业、采石业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交通运输业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旅游业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餐饮业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20010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制造业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医院、诊所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娱乐业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教育业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金融业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邮政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零售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服务业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家庭主妇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保姆、家庭护理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20020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治安人员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体育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资讯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个体商贩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国家机关、党群组织、企业负责人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专业技术人员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行政机构、企事业单位管理人员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保安/防损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军人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其他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20031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建筑工程业</w:t>
            </w:r>
          </w:p>
        </w:tc>
      </w:tr>
    </w:tbl>
    <w:p>
      <w:pPr>
        <w:numPr>
          <w:ilvl w:val="0"/>
          <w:numId w:val="0"/>
        </w:numPr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  <w:lang w:val="en-US" w:eastAsia="zh-CN"/>
        </w:rPr>
        <w:t>4.1.8月收入</w:t>
      </w:r>
    </w:p>
    <w:tbl>
      <w:tblPr>
        <w:tblStyle w:val="22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>
        <w:tblPrEx>
          <w:shd w:val="clear" w:color="auto" w:fill="FFFFFF"/>
        </w:tblPrEx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40</w:t>
            </w:r>
            <w:r>
              <w:rPr>
                <w:rFonts w:hint="eastAsia" w:ascii="思源黑体" w:hAnsi="思源黑体" w:eastAsia="思源黑体"/>
              </w:rPr>
              <w:t>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1000~3000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3001~5000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5001~10000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10001~15000</w:t>
            </w:r>
          </w:p>
        </w:tc>
      </w:tr>
      <w:tr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15000以上</w:t>
            </w:r>
          </w:p>
        </w:tc>
      </w:tr>
    </w:tbl>
    <w:p>
      <w:pPr>
        <w:jc w:val="left"/>
        <w:outlineLvl w:val="2"/>
        <w:rPr>
          <w:rFonts w:ascii="思源黑体" w:hAnsi="思源黑体" w:eastAsia="思源黑体"/>
        </w:rPr>
      </w:pPr>
    </w:p>
    <w:sectPr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思源黑体">
    <w:altName w:val="汉仪中黑KW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E865A"/>
    <w:multiLevelType w:val="singleLevel"/>
    <w:tmpl w:val="ADFE86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DADA6A"/>
    <w:multiLevelType w:val="singleLevel"/>
    <w:tmpl w:val="BFDADA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0CF2B41"/>
    <w:multiLevelType w:val="multilevel"/>
    <w:tmpl w:val="30CF2B41"/>
    <w:lvl w:ilvl="0" w:tentative="0">
      <w:start w:val="1"/>
      <w:numFmt w:val="decimal"/>
      <w:isLgl/>
      <w:suff w:val="space"/>
      <w:lvlText w:val="第%1章"/>
      <w:lvlJc w:val="left"/>
      <w:pPr>
        <w:ind w:left="425" w:firstLine="0"/>
      </w:pPr>
      <w:rPr>
        <w:rFonts w:hint="eastAsia" w:ascii="宋体" w:hAnsi="宋体" w:eastAsia="宋体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 w:ascii="黑体" w:hAnsi="黑体" w:eastAsia="黑体"/>
        <w:sz w:val="32"/>
        <w:szCs w:val="32"/>
      </w:rPr>
    </w:lvl>
    <w:lvl w:ilvl="2" w:tentative="0">
      <w:start w:val="1"/>
      <w:numFmt w:val="decimal"/>
      <w:suff w:val="space"/>
      <w:lvlText w:val="%1.%2.%3"/>
      <w:lvlJc w:val="left"/>
      <w:pPr>
        <w:ind w:left="425" w:firstLine="0"/>
      </w:pPr>
      <w:rPr>
        <w:rFonts w:hint="eastAsia" w:ascii="宋体" w:hAnsi="宋体" w:eastAsia="宋体"/>
      </w:rPr>
    </w:lvl>
    <w:lvl w:ilvl="3" w:tentative="0">
      <w:start w:val="1"/>
      <w:numFmt w:val="decimal"/>
      <w:suff w:val="space"/>
      <w:lvlText w:val="%1.%2.%3.%4"/>
      <w:lvlJc w:val="left"/>
      <w:pPr>
        <w:ind w:left="425" w:firstLine="0"/>
      </w:pPr>
      <w:rPr>
        <w:rFonts w:hint="eastAsia" w:ascii="宋体" w:hAnsi="宋体" w:eastAsia="宋体"/>
      </w:rPr>
    </w:lvl>
    <w:lvl w:ilvl="4" w:tentative="0">
      <w:start w:val="1"/>
      <w:numFmt w:val="decimal"/>
      <w:suff w:val="space"/>
      <w:lvlText w:val="%1.%2.%3.%4.%5"/>
      <w:lvlJc w:val="left"/>
      <w:pPr>
        <w:ind w:left="3970" w:hanging="284"/>
      </w:pPr>
      <w:rPr>
        <w:rFonts w:hint="eastAsia" w:ascii="宋体" w:hAnsi="宋体" w:eastAsia="宋体"/>
      </w:rPr>
    </w:lvl>
    <w:lvl w:ilvl="5" w:tentative="0">
      <w:start w:val="1"/>
      <w:numFmt w:val="decimal"/>
      <w:suff w:val="space"/>
      <w:lvlText w:val="%1.%2.%3.%4.%5.%6"/>
      <w:lvlJc w:val="left"/>
      <w:pPr>
        <w:ind w:left="3686" w:firstLine="0"/>
      </w:pPr>
      <w:rPr>
        <w:rFonts w:hint="eastAsia" w:ascii="宋体" w:hAnsi="宋体" w:eastAsia="宋体"/>
      </w:rPr>
    </w:lvl>
    <w:lvl w:ilvl="6" w:tentative="0">
      <w:start w:val="1"/>
      <w:numFmt w:val="decimal"/>
      <w:suff w:val="space"/>
      <w:lvlText w:val="%1.%2.%3.%4.%5.%6.%7"/>
      <w:lvlJc w:val="left"/>
      <w:pPr>
        <w:ind w:left="3686" w:firstLine="0"/>
      </w:pPr>
      <w:rPr>
        <w:rFonts w:hint="eastAsia" w:ascii="宋体" w:hAnsi="宋体" w:eastAsia="宋体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5104" w:hanging="1418"/>
      </w:pPr>
      <w:rPr>
        <w:rFonts w:hint="eastAsia" w:ascii="宋体" w:hAnsi="宋体" w:eastAsia="宋体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6566"/>
        </w:tabs>
        <w:ind w:left="5245" w:hanging="1559"/>
      </w:pPr>
      <w:rPr>
        <w:rFonts w:hint="eastAsia" w:ascii="宋体" w:hAnsi="宋体" w:eastAsia="宋体"/>
      </w:r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jMjJlMTAyZDZlMGRkN2IwZjhmNzk4ZTY2MDExMjUifQ=="/>
  </w:docVars>
  <w:rsids>
    <w:rsidRoot w:val="00075B73"/>
    <w:rsid w:val="0000133E"/>
    <w:rsid w:val="00002F2E"/>
    <w:rsid w:val="00002FDC"/>
    <w:rsid w:val="0001150F"/>
    <w:rsid w:val="000140D8"/>
    <w:rsid w:val="00021577"/>
    <w:rsid w:val="00022814"/>
    <w:rsid w:val="0002296A"/>
    <w:rsid w:val="00022D4B"/>
    <w:rsid w:val="00023916"/>
    <w:rsid w:val="00024505"/>
    <w:rsid w:val="00026DFD"/>
    <w:rsid w:val="00031A10"/>
    <w:rsid w:val="000334FB"/>
    <w:rsid w:val="00036408"/>
    <w:rsid w:val="00046FA6"/>
    <w:rsid w:val="000518CC"/>
    <w:rsid w:val="00063F64"/>
    <w:rsid w:val="00066B41"/>
    <w:rsid w:val="00067D5A"/>
    <w:rsid w:val="0007059C"/>
    <w:rsid w:val="000720A5"/>
    <w:rsid w:val="00075B73"/>
    <w:rsid w:val="000825C4"/>
    <w:rsid w:val="00082BD2"/>
    <w:rsid w:val="00084AA5"/>
    <w:rsid w:val="00091221"/>
    <w:rsid w:val="00094494"/>
    <w:rsid w:val="00094F7D"/>
    <w:rsid w:val="00097778"/>
    <w:rsid w:val="000A224D"/>
    <w:rsid w:val="000A2FF1"/>
    <w:rsid w:val="000B191B"/>
    <w:rsid w:val="000B2A68"/>
    <w:rsid w:val="000B7F2E"/>
    <w:rsid w:val="000C41FA"/>
    <w:rsid w:val="000C5B37"/>
    <w:rsid w:val="000D01A4"/>
    <w:rsid w:val="000D36FF"/>
    <w:rsid w:val="000D43F0"/>
    <w:rsid w:val="000D55AE"/>
    <w:rsid w:val="000D7A97"/>
    <w:rsid w:val="000E0018"/>
    <w:rsid w:val="000E2BE8"/>
    <w:rsid w:val="000F1D5E"/>
    <w:rsid w:val="000F742D"/>
    <w:rsid w:val="00101FBC"/>
    <w:rsid w:val="00103BC8"/>
    <w:rsid w:val="00105AD7"/>
    <w:rsid w:val="0011043F"/>
    <w:rsid w:val="001163FA"/>
    <w:rsid w:val="00121421"/>
    <w:rsid w:val="00122D50"/>
    <w:rsid w:val="00130517"/>
    <w:rsid w:val="00130B27"/>
    <w:rsid w:val="00147C45"/>
    <w:rsid w:val="00147EBC"/>
    <w:rsid w:val="00152486"/>
    <w:rsid w:val="00154D59"/>
    <w:rsid w:val="001609AD"/>
    <w:rsid w:val="001609B8"/>
    <w:rsid w:val="00162ED3"/>
    <w:rsid w:val="0016779C"/>
    <w:rsid w:val="00167803"/>
    <w:rsid w:val="001718FC"/>
    <w:rsid w:val="00176662"/>
    <w:rsid w:val="00176682"/>
    <w:rsid w:val="0017696C"/>
    <w:rsid w:val="001770FD"/>
    <w:rsid w:val="00181586"/>
    <w:rsid w:val="00182377"/>
    <w:rsid w:val="001859A8"/>
    <w:rsid w:val="001871E0"/>
    <w:rsid w:val="00195620"/>
    <w:rsid w:val="001B1D78"/>
    <w:rsid w:val="001B466C"/>
    <w:rsid w:val="001B61D4"/>
    <w:rsid w:val="001C166E"/>
    <w:rsid w:val="001C2C86"/>
    <w:rsid w:val="001C3B4A"/>
    <w:rsid w:val="001C6019"/>
    <w:rsid w:val="001D1E51"/>
    <w:rsid w:val="001D3C0A"/>
    <w:rsid w:val="001D5C25"/>
    <w:rsid w:val="001E1C50"/>
    <w:rsid w:val="001E42E1"/>
    <w:rsid w:val="001E4405"/>
    <w:rsid w:val="001E568F"/>
    <w:rsid w:val="001E7DFC"/>
    <w:rsid w:val="001F2C8B"/>
    <w:rsid w:val="001F58E3"/>
    <w:rsid w:val="00202F03"/>
    <w:rsid w:val="00211674"/>
    <w:rsid w:val="002210D7"/>
    <w:rsid w:val="0022266B"/>
    <w:rsid w:val="00222699"/>
    <w:rsid w:val="00225E77"/>
    <w:rsid w:val="002331AF"/>
    <w:rsid w:val="00233F21"/>
    <w:rsid w:val="00241553"/>
    <w:rsid w:val="002416E9"/>
    <w:rsid w:val="0025199C"/>
    <w:rsid w:val="00252738"/>
    <w:rsid w:val="0025326C"/>
    <w:rsid w:val="00256D72"/>
    <w:rsid w:val="002577F2"/>
    <w:rsid w:val="00262AEF"/>
    <w:rsid w:val="002636F8"/>
    <w:rsid w:val="002661F2"/>
    <w:rsid w:val="00275880"/>
    <w:rsid w:val="00284E50"/>
    <w:rsid w:val="0028778C"/>
    <w:rsid w:val="0029348E"/>
    <w:rsid w:val="00293A25"/>
    <w:rsid w:val="00294983"/>
    <w:rsid w:val="00295691"/>
    <w:rsid w:val="00297675"/>
    <w:rsid w:val="002A70F0"/>
    <w:rsid w:val="002B0A79"/>
    <w:rsid w:val="002B2892"/>
    <w:rsid w:val="002D0CB5"/>
    <w:rsid w:val="002D13E5"/>
    <w:rsid w:val="002D6594"/>
    <w:rsid w:val="002D6775"/>
    <w:rsid w:val="002D7A96"/>
    <w:rsid w:val="002D7E48"/>
    <w:rsid w:val="002E25E8"/>
    <w:rsid w:val="002E2EA9"/>
    <w:rsid w:val="002E362B"/>
    <w:rsid w:val="002E540F"/>
    <w:rsid w:val="002E6838"/>
    <w:rsid w:val="002F5719"/>
    <w:rsid w:val="002F74CD"/>
    <w:rsid w:val="003006AB"/>
    <w:rsid w:val="00300DBD"/>
    <w:rsid w:val="003013FF"/>
    <w:rsid w:val="00301E50"/>
    <w:rsid w:val="003028B3"/>
    <w:rsid w:val="00311B37"/>
    <w:rsid w:val="00312067"/>
    <w:rsid w:val="0031431A"/>
    <w:rsid w:val="00332C01"/>
    <w:rsid w:val="00333DB9"/>
    <w:rsid w:val="00333E8E"/>
    <w:rsid w:val="0034414C"/>
    <w:rsid w:val="0035618D"/>
    <w:rsid w:val="003575D6"/>
    <w:rsid w:val="003615D3"/>
    <w:rsid w:val="00362F81"/>
    <w:rsid w:val="00371312"/>
    <w:rsid w:val="00372C11"/>
    <w:rsid w:val="00374593"/>
    <w:rsid w:val="00375060"/>
    <w:rsid w:val="003803FD"/>
    <w:rsid w:val="00381B1E"/>
    <w:rsid w:val="0038441C"/>
    <w:rsid w:val="00385F77"/>
    <w:rsid w:val="00386F5A"/>
    <w:rsid w:val="00387BA2"/>
    <w:rsid w:val="00390746"/>
    <w:rsid w:val="00391166"/>
    <w:rsid w:val="00395000"/>
    <w:rsid w:val="00395425"/>
    <w:rsid w:val="0039572A"/>
    <w:rsid w:val="00396F9E"/>
    <w:rsid w:val="003A19E5"/>
    <w:rsid w:val="003A1D91"/>
    <w:rsid w:val="003A50BB"/>
    <w:rsid w:val="003A6656"/>
    <w:rsid w:val="003B3016"/>
    <w:rsid w:val="003B41CF"/>
    <w:rsid w:val="003B57E8"/>
    <w:rsid w:val="003B6EDB"/>
    <w:rsid w:val="003C3C43"/>
    <w:rsid w:val="003C5021"/>
    <w:rsid w:val="003D2114"/>
    <w:rsid w:val="003D40FB"/>
    <w:rsid w:val="003E2605"/>
    <w:rsid w:val="003E3C7C"/>
    <w:rsid w:val="003E3F1A"/>
    <w:rsid w:val="003E76B7"/>
    <w:rsid w:val="003F2242"/>
    <w:rsid w:val="003F2D2D"/>
    <w:rsid w:val="003F3971"/>
    <w:rsid w:val="0040154F"/>
    <w:rsid w:val="00402FF3"/>
    <w:rsid w:val="00405A7E"/>
    <w:rsid w:val="00412F93"/>
    <w:rsid w:val="0041788C"/>
    <w:rsid w:val="004226CA"/>
    <w:rsid w:val="00423E15"/>
    <w:rsid w:val="004248E4"/>
    <w:rsid w:val="00427032"/>
    <w:rsid w:val="00427556"/>
    <w:rsid w:val="00436E2A"/>
    <w:rsid w:val="004377B3"/>
    <w:rsid w:val="004412C2"/>
    <w:rsid w:val="00442077"/>
    <w:rsid w:val="0044297F"/>
    <w:rsid w:val="0045403A"/>
    <w:rsid w:val="004632A5"/>
    <w:rsid w:val="0047060B"/>
    <w:rsid w:val="00471B8A"/>
    <w:rsid w:val="0047367D"/>
    <w:rsid w:val="00475DB4"/>
    <w:rsid w:val="004808A0"/>
    <w:rsid w:val="00486E09"/>
    <w:rsid w:val="00487363"/>
    <w:rsid w:val="004956A6"/>
    <w:rsid w:val="00497DA1"/>
    <w:rsid w:val="004A455F"/>
    <w:rsid w:val="004A7C1C"/>
    <w:rsid w:val="004B1446"/>
    <w:rsid w:val="004B36B9"/>
    <w:rsid w:val="004C12B2"/>
    <w:rsid w:val="004C2C70"/>
    <w:rsid w:val="004D3411"/>
    <w:rsid w:val="004D431A"/>
    <w:rsid w:val="004D5240"/>
    <w:rsid w:val="004D73C8"/>
    <w:rsid w:val="004E7D2E"/>
    <w:rsid w:val="004F1E74"/>
    <w:rsid w:val="004F20F3"/>
    <w:rsid w:val="004F55F3"/>
    <w:rsid w:val="004F5AD2"/>
    <w:rsid w:val="004F7EFB"/>
    <w:rsid w:val="005003B5"/>
    <w:rsid w:val="00505C89"/>
    <w:rsid w:val="00516DD6"/>
    <w:rsid w:val="00525E46"/>
    <w:rsid w:val="00530E3D"/>
    <w:rsid w:val="005322D9"/>
    <w:rsid w:val="00534525"/>
    <w:rsid w:val="005353CA"/>
    <w:rsid w:val="0054349B"/>
    <w:rsid w:val="0054560D"/>
    <w:rsid w:val="00547B1D"/>
    <w:rsid w:val="00550065"/>
    <w:rsid w:val="005622ED"/>
    <w:rsid w:val="005632DC"/>
    <w:rsid w:val="00570188"/>
    <w:rsid w:val="00571741"/>
    <w:rsid w:val="0057448F"/>
    <w:rsid w:val="00574C0E"/>
    <w:rsid w:val="00592F0E"/>
    <w:rsid w:val="005937FC"/>
    <w:rsid w:val="0059386C"/>
    <w:rsid w:val="005A211C"/>
    <w:rsid w:val="005A399D"/>
    <w:rsid w:val="005A5DDF"/>
    <w:rsid w:val="005B0FF7"/>
    <w:rsid w:val="005B1357"/>
    <w:rsid w:val="005B49FB"/>
    <w:rsid w:val="005B5B54"/>
    <w:rsid w:val="005D0D4A"/>
    <w:rsid w:val="005D7428"/>
    <w:rsid w:val="005E13BA"/>
    <w:rsid w:val="005E4C87"/>
    <w:rsid w:val="005F7157"/>
    <w:rsid w:val="00602FA0"/>
    <w:rsid w:val="00616217"/>
    <w:rsid w:val="006329DC"/>
    <w:rsid w:val="0064215A"/>
    <w:rsid w:val="00642954"/>
    <w:rsid w:val="0064652E"/>
    <w:rsid w:val="00650788"/>
    <w:rsid w:val="00662DF0"/>
    <w:rsid w:val="00662F82"/>
    <w:rsid w:val="00665EAC"/>
    <w:rsid w:val="00675469"/>
    <w:rsid w:val="00680543"/>
    <w:rsid w:val="00685AC3"/>
    <w:rsid w:val="006870B6"/>
    <w:rsid w:val="006874EF"/>
    <w:rsid w:val="006930E5"/>
    <w:rsid w:val="006A1D50"/>
    <w:rsid w:val="006A4254"/>
    <w:rsid w:val="006A7D57"/>
    <w:rsid w:val="006B3DD7"/>
    <w:rsid w:val="006B4656"/>
    <w:rsid w:val="006B59D6"/>
    <w:rsid w:val="006C3C16"/>
    <w:rsid w:val="006D0431"/>
    <w:rsid w:val="006D2A1C"/>
    <w:rsid w:val="006D5CC1"/>
    <w:rsid w:val="006E3195"/>
    <w:rsid w:val="006E3516"/>
    <w:rsid w:val="006E3620"/>
    <w:rsid w:val="006E42A8"/>
    <w:rsid w:val="006E6C70"/>
    <w:rsid w:val="006E7689"/>
    <w:rsid w:val="006F1372"/>
    <w:rsid w:val="006F4FAB"/>
    <w:rsid w:val="00702F8B"/>
    <w:rsid w:val="00705E4F"/>
    <w:rsid w:val="007109F9"/>
    <w:rsid w:val="00715B6C"/>
    <w:rsid w:val="00715C11"/>
    <w:rsid w:val="007163D3"/>
    <w:rsid w:val="007434A0"/>
    <w:rsid w:val="0074497C"/>
    <w:rsid w:val="00750268"/>
    <w:rsid w:val="007551CE"/>
    <w:rsid w:val="00761C9C"/>
    <w:rsid w:val="0076477F"/>
    <w:rsid w:val="00767707"/>
    <w:rsid w:val="00770891"/>
    <w:rsid w:val="00771004"/>
    <w:rsid w:val="007718B4"/>
    <w:rsid w:val="00772301"/>
    <w:rsid w:val="00773DAE"/>
    <w:rsid w:val="0077641F"/>
    <w:rsid w:val="007802C9"/>
    <w:rsid w:val="007832A7"/>
    <w:rsid w:val="0079028F"/>
    <w:rsid w:val="007955DC"/>
    <w:rsid w:val="00795E99"/>
    <w:rsid w:val="007A3A58"/>
    <w:rsid w:val="007A4441"/>
    <w:rsid w:val="007A510A"/>
    <w:rsid w:val="007A62BE"/>
    <w:rsid w:val="007B014C"/>
    <w:rsid w:val="007B4DDC"/>
    <w:rsid w:val="007C06A8"/>
    <w:rsid w:val="007C2875"/>
    <w:rsid w:val="007C2D7F"/>
    <w:rsid w:val="007C334F"/>
    <w:rsid w:val="007D03C5"/>
    <w:rsid w:val="007D60DB"/>
    <w:rsid w:val="007E293B"/>
    <w:rsid w:val="007E4865"/>
    <w:rsid w:val="007E5DA9"/>
    <w:rsid w:val="007F0035"/>
    <w:rsid w:val="007F5426"/>
    <w:rsid w:val="008036F3"/>
    <w:rsid w:val="00806376"/>
    <w:rsid w:val="00806F40"/>
    <w:rsid w:val="00807361"/>
    <w:rsid w:val="00815D96"/>
    <w:rsid w:val="00824BCE"/>
    <w:rsid w:val="0082704F"/>
    <w:rsid w:val="00830196"/>
    <w:rsid w:val="00832ECA"/>
    <w:rsid w:val="0084417D"/>
    <w:rsid w:val="00847E3F"/>
    <w:rsid w:val="00854FA3"/>
    <w:rsid w:val="0085532D"/>
    <w:rsid w:val="00855F58"/>
    <w:rsid w:val="00856CD0"/>
    <w:rsid w:val="00863479"/>
    <w:rsid w:val="008644D6"/>
    <w:rsid w:val="00865C43"/>
    <w:rsid w:val="00870993"/>
    <w:rsid w:val="00880994"/>
    <w:rsid w:val="00880DD0"/>
    <w:rsid w:val="00882615"/>
    <w:rsid w:val="00882A77"/>
    <w:rsid w:val="00887B0E"/>
    <w:rsid w:val="00891F14"/>
    <w:rsid w:val="0089732A"/>
    <w:rsid w:val="008A02C0"/>
    <w:rsid w:val="008A3A06"/>
    <w:rsid w:val="008A4CB2"/>
    <w:rsid w:val="008B3FDE"/>
    <w:rsid w:val="008C095B"/>
    <w:rsid w:val="008C53AF"/>
    <w:rsid w:val="008C63D4"/>
    <w:rsid w:val="008D6AB9"/>
    <w:rsid w:val="008E0597"/>
    <w:rsid w:val="008E0F31"/>
    <w:rsid w:val="008E1AD3"/>
    <w:rsid w:val="008E1AF1"/>
    <w:rsid w:val="008E443A"/>
    <w:rsid w:val="008F142C"/>
    <w:rsid w:val="008F2921"/>
    <w:rsid w:val="008F72F8"/>
    <w:rsid w:val="008F777F"/>
    <w:rsid w:val="00902FEC"/>
    <w:rsid w:val="00903B67"/>
    <w:rsid w:val="009055B7"/>
    <w:rsid w:val="0090637C"/>
    <w:rsid w:val="00907E1F"/>
    <w:rsid w:val="00912053"/>
    <w:rsid w:val="00913AB4"/>
    <w:rsid w:val="009164F3"/>
    <w:rsid w:val="00916C07"/>
    <w:rsid w:val="009224C5"/>
    <w:rsid w:val="00923CAF"/>
    <w:rsid w:val="0092703E"/>
    <w:rsid w:val="00927C1B"/>
    <w:rsid w:val="00932CEB"/>
    <w:rsid w:val="0093426E"/>
    <w:rsid w:val="0093523A"/>
    <w:rsid w:val="00951484"/>
    <w:rsid w:val="009567FB"/>
    <w:rsid w:val="009619E9"/>
    <w:rsid w:val="0096389D"/>
    <w:rsid w:val="00977F7F"/>
    <w:rsid w:val="00980DDC"/>
    <w:rsid w:val="00986A51"/>
    <w:rsid w:val="00995066"/>
    <w:rsid w:val="009963C0"/>
    <w:rsid w:val="009B4C49"/>
    <w:rsid w:val="009C5AEA"/>
    <w:rsid w:val="009D401A"/>
    <w:rsid w:val="009D75ED"/>
    <w:rsid w:val="009E52FA"/>
    <w:rsid w:val="009E5794"/>
    <w:rsid w:val="009F288D"/>
    <w:rsid w:val="009F4062"/>
    <w:rsid w:val="009F6AFC"/>
    <w:rsid w:val="009F6D08"/>
    <w:rsid w:val="00A07FF2"/>
    <w:rsid w:val="00A1020F"/>
    <w:rsid w:val="00A23107"/>
    <w:rsid w:val="00A26727"/>
    <w:rsid w:val="00A3038E"/>
    <w:rsid w:val="00A32210"/>
    <w:rsid w:val="00A338C4"/>
    <w:rsid w:val="00A33A41"/>
    <w:rsid w:val="00A413E5"/>
    <w:rsid w:val="00A50078"/>
    <w:rsid w:val="00A51946"/>
    <w:rsid w:val="00A52F00"/>
    <w:rsid w:val="00A62151"/>
    <w:rsid w:val="00A642B5"/>
    <w:rsid w:val="00A64AD0"/>
    <w:rsid w:val="00A66D80"/>
    <w:rsid w:val="00A67F3F"/>
    <w:rsid w:val="00A71E40"/>
    <w:rsid w:val="00A74EE0"/>
    <w:rsid w:val="00A75A51"/>
    <w:rsid w:val="00A812A4"/>
    <w:rsid w:val="00A83A13"/>
    <w:rsid w:val="00A85B13"/>
    <w:rsid w:val="00A941D0"/>
    <w:rsid w:val="00A94CA1"/>
    <w:rsid w:val="00A94FD9"/>
    <w:rsid w:val="00AA11F2"/>
    <w:rsid w:val="00AA1E32"/>
    <w:rsid w:val="00AA3515"/>
    <w:rsid w:val="00AB478D"/>
    <w:rsid w:val="00AC1692"/>
    <w:rsid w:val="00AD0800"/>
    <w:rsid w:val="00AD540E"/>
    <w:rsid w:val="00AD6514"/>
    <w:rsid w:val="00AE0E6D"/>
    <w:rsid w:val="00AE4459"/>
    <w:rsid w:val="00AE4F5C"/>
    <w:rsid w:val="00AE5334"/>
    <w:rsid w:val="00AE64C5"/>
    <w:rsid w:val="00AE67F2"/>
    <w:rsid w:val="00AE753F"/>
    <w:rsid w:val="00AF3716"/>
    <w:rsid w:val="00AF4BE2"/>
    <w:rsid w:val="00B0104B"/>
    <w:rsid w:val="00B02D38"/>
    <w:rsid w:val="00B049EA"/>
    <w:rsid w:val="00B05313"/>
    <w:rsid w:val="00B1042C"/>
    <w:rsid w:val="00B3444A"/>
    <w:rsid w:val="00B60885"/>
    <w:rsid w:val="00B60A78"/>
    <w:rsid w:val="00B60B54"/>
    <w:rsid w:val="00B60D23"/>
    <w:rsid w:val="00B63D5C"/>
    <w:rsid w:val="00B65ECB"/>
    <w:rsid w:val="00B71E50"/>
    <w:rsid w:val="00B81BE4"/>
    <w:rsid w:val="00B81E27"/>
    <w:rsid w:val="00B85E21"/>
    <w:rsid w:val="00B9303B"/>
    <w:rsid w:val="00B95095"/>
    <w:rsid w:val="00B95ADE"/>
    <w:rsid w:val="00BA1F32"/>
    <w:rsid w:val="00BA386E"/>
    <w:rsid w:val="00BA3C75"/>
    <w:rsid w:val="00BB37B0"/>
    <w:rsid w:val="00BC186A"/>
    <w:rsid w:val="00BC34E5"/>
    <w:rsid w:val="00BC42BC"/>
    <w:rsid w:val="00BC5295"/>
    <w:rsid w:val="00BC543F"/>
    <w:rsid w:val="00BC7716"/>
    <w:rsid w:val="00BD0160"/>
    <w:rsid w:val="00BD1D1F"/>
    <w:rsid w:val="00BD6D65"/>
    <w:rsid w:val="00BE3512"/>
    <w:rsid w:val="00BF009C"/>
    <w:rsid w:val="00BF5778"/>
    <w:rsid w:val="00BF5E65"/>
    <w:rsid w:val="00C03002"/>
    <w:rsid w:val="00C06012"/>
    <w:rsid w:val="00C117FA"/>
    <w:rsid w:val="00C159EE"/>
    <w:rsid w:val="00C20025"/>
    <w:rsid w:val="00C24327"/>
    <w:rsid w:val="00C327FE"/>
    <w:rsid w:val="00C32ADD"/>
    <w:rsid w:val="00C35FC7"/>
    <w:rsid w:val="00C404DA"/>
    <w:rsid w:val="00C42540"/>
    <w:rsid w:val="00C439F6"/>
    <w:rsid w:val="00C51B50"/>
    <w:rsid w:val="00C53661"/>
    <w:rsid w:val="00C5389F"/>
    <w:rsid w:val="00C646EA"/>
    <w:rsid w:val="00C75BCE"/>
    <w:rsid w:val="00C76D49"/>
    <w:rsid w:val="00C85A0A"/>
    <w:rsid w:val="00C87FC6"/>
    <w:rsid w:val="00C90C51"/>
    <w:rsid w:val="00C956DB"/>
    <w:rsid w:val="00CA6506"/>
    <w:rsid w:val="00CB0018"/>
    <w:rsid w:val="00CB0D32"/>
    <w:rsid w:val="00CB15EE"/>
    <w:rsid w:val="00CB1888"/>
    <w:rsid w:val="00CB2E89"/>
    <w:rsid w:val="00CB5165"/>
    <w:rsid w:val="00CB5E31"/>
    <w:rsid w:val="00CB665C"/>
    <w:rsid w:val="00CB7285"/>
    <w:rsid w:val="00CC27B4"/>
    <w:rsid w:val="00CC4D30"/>
    <w:rsid w:val="00CC4E6C"/>
    <w:rsid w:val="00CD61F8"/>
    <w:rsid w:val="00CD6253"/>
    <w:rsid w:val="00CE679F"/>
    <w:rsid w:val="00CF18F9"/>
    <w:rsid w:val="00CF2725"/>
    <w:rsid w:val="00CF43D5"/>
    <w:rsid w:val="00CF6EF3"/>
    <w:rsid w:val="00D071AD"/>
    <w:rsid w:val="00D0764A"/>
    <w:rsid w:val="00D115A0"/>
    <w:rsid w:val="00D177D8"/>
    <w:rsid w:val="00D2166F"/>
    <w:rsid w:val="00D30259"/>
    <w:rsid w:val="00D3062D"/>
    <w:rsid w:val="00D3244A"/>
    <w:rsid w:val="00D3309C"/>
    <w:rsid w:val="00D35236"/>
    <w:rsid w:val="00D35C50"/>
    <w:rsid w:val="00D37383"/>
    <w:rsid w:val="00D42A78"/>
    <w:rsid w:val="00D43593"/>
    <w:rsid w:val="00D5506E"/>
    <w:rsid w:val="00D570D9"/>
    <w:rsid w:val="00D60ACF"/>
    <w:rsid w:val="00D728F7"/>
    <w:rsid w:val="00D74AEE"/>
    <w:rsid w:val="00D75A8D"/>
    <w:rsid w:val="00D84DB6"/>
    <w:rsid w:val="00D852A2"/>
    <w:rsid w:val="00D86685"/>
    <w:rsid w:val="00D90892"/>
    <w:rsid w:val="00D9630A"/>
    <w:rsid w:val="00DA21BF"/>
    <w:rsid w:val="00DC36C8"/>
    <w:rsid w:val="00DC3C2E"/>
    <w:rsid w:val="00DD031E"/>
    <w:rsid w:val="00DE0D7E"/>
    <w:rsid w:val="00DE41CD"/>
    <w:rsid w:val="00DF061E"/>
    <w:rsid w:val="00DF232E"/>
    <w:rsid w:val="00DF2D1A"/>
    <w:rsid w:val="00DF4FFA"/>
    <w:rsid w:val="00E1177A"/>
    <w:rsid w:val="00E206A1"/>
    <w:rsid w:val="00E23304"/>
    <w:rsid w:val="00E30E3B"/>
    <w:rsid w:val="00E41781"/>
    <w:rsid w:val="00E436B8"/>
    <w:rsid w:val="00E45659"/>
    <w:rsid w:val="00E611B1"/>
    <w:rsid w:val="00E66328"/>
    <w:rsid w:val="00E675D0"/>
    <w:rsid w:val="00E677D5"/>
    <w:rsid w:val="00E84756"/>
    <w:rsid w:val="00E879A2"/>
    <w:rsid w:val="00E93822"/>
    <w:rsid w:val="00E94E77"/>
    <w:rsid w:val="00EB2C48"/>
    <w:rsid w:val="00EB6AC1"/>
    <w:rsid w:val="00EC1773"/>
    <w:rsid w:val="00ED3C52"/>
    <w:rsid w:val="00ED42F0"/>
    <w:rsid w:val="00ED5A5F"/>
    <w:rsid w:val="00EE0CE4"/>
    <w:rsid w:val="00EE165E"/>
    <w:rsid w:val="00EE59E1"/>
    <w:rsid w:val="00EF14D4"/>
    <w:rsid w:val="00F026B2"/>
    <w:rsid w:val="00F12012"/>
    <w:rsid w:val="00F12872"/>
    <w:rsid w:val="00F14263"/>
    <w:rsid w:val="00F22FCD"/>
    <w:rsid w:val="00F2315B"/>
    <w:rsid w:val="00F23199"/>
    <w:rsid w:val="00F24835"/>
    <w:rsid w:val="00F379C8"/>
    <w:rsid w:val="00F42B47"/>
    <w:rsid w:val="00F47C4A"/>
    <w:rsid w:val="00F54898"/>
    <w:rsid w:val="00F56C92"/>
    <w:rsid w:val="00F65A2D"/>
    <w:rsid w:val="00F703E9"/>
    <w:rsid w:val="00F753E8"/>
    <w:rsid w:val="00F8549F"/>
    <w:rsid w:val="00F9013E"/>
    <w:rsid w:val="00F9427B"/>
    <w:rsid w:val="00FA121F"/>
    <w:rsid w:val="00FA1228"/>
    <w:rsid w:val="00FA1AE6"/>
    <w:rsid w:val="00FB22DC"/>
    <w:rsid w:val="00FB321E"/>
    <w:rsid w:val="00FB6A01"/>
    <w:rsid w:val="00FC1B25"/>
    <w:rsid w:val="00FC2622"/>
    <w:rsid w:val="00FC4AC7"/>
    <w:rsid w:val="00FC6AA2"/>
    <w:rsid w:val="00FC725C"/>
    <w:rsid w:val="00FC7444"/>
    <w:rsid w:val="00FD3324"/>
    <w:rsid w:val="00FE4B64"/>
    <w:rsid w:val="00FE5DE6"/>
    <w:rsid w:val="00FE73E6"/>
    <w:rsid w:val="00FF2C92"/>
    <w:rsid w:val="00FF5FEC"/>
    <w:rsid w:val="01D6466C"/>
    <w:rsid w:val="030673F6"/>
    <w:rsid w:val="039E337A"/>
    <w:rsid w:val="06A45DE7"/>
    <w:rsid w:val="07A5520D"/>
    <w:rsid w:val="081B102B"/>
    <w:rsid w:val="099F7A3A"/>
    <w:rsid w:val="0B3B2C4A"/>
    <w:rsid w:val="0DE95727"/>
    <w:rsid w:val="0E2BF717"/>
    <w:rsid w:val="0EDE2DB2"/>
    <w:rsid w:val="154D0C92"/>
    <w:rsid w:val="16FD55EE"/>
    <w:rsid w:val="17FF6021"/>
    <w:rsid w:val="19B80DD0"/>
    <w:rsid w:val="1C512E16"/>
    <w:rsid w:val="1D807E56"/>
    <w:rsid w:val="1FE543A9"/>
    <w:rsid w:val="20CEF170"/>
    <w:rsid w:val="20E74FA6"/>
    <w:rsid w:val="21D9697F"/>
    <w:rsid w:val="29FB1A6A"/>
    <w:rsid w:val="2A2E4796"/>
    <w:rsid w:val="2B852ADC"/>
    <w:rsid w:val="2BB46F1D"/>
    <w:rsid w:val="2DEFF585"/>
    <w:rsid w:val="32B55A55"/>
    <w:rsid w:val="35F7B4A6"/>
    <w:rsid w:val="37F9A08B"/>
    <w:rsid w:val="37FB1742"/>
    <w:rsid w:val="39FC21BB"/>
    <w:rsid w:val="3A190FBF"/>
    <w:rsid w:val="3AAA24FE"/>
    <w:rsid w:val="44BD4C3D"/>
    <w:rsid w:val="46AD6A6E"/>
    <w:rsid w:val="475E5EDF"/>
    <w:rsid w:val="497723F3"/>
    <w:rsid w:val="4B196442"/>
    <w:rsid w:val="4BFEF11B"/>
    <w:rsid w:val="4C615077"/>
    <w:rsid w:val="4D36558C"/>
    <w:rsid w:val="4E2F32D4"/>
    <w:rsid w:val="4FBBD717"/>
    <w:rsid w:val="525BEC47"/>
    <w:rsid w:val="52CA5C03"/>
    <w:rsid w:val="53186A94"/>
    <w:rsid w:val="53CB6641"/>
    <w:rsid w:val="55DB7E9B"/>
    <w:rsid w:val="55FF867C"/>
    <w:rsid w:val="571A525F"/>
    <w:rsid w:val="58AE7A7D"/>
    <w:rsid w:val="5AB3AF49"/>
    <w:rsid w:val="5BD10047"/>
    <w:rsid w:val="603566E6"/>
    <w:rsid w:val="658F41D1"/>
    <w:rsid w:val="67DE8B82"/>
    <w:rsid w:val="67FE348D"/>
    <w:rsid w:val="6900396F"/>
    <w:rsid w:val="6AFB356C"/>
    <w:rsid w:val="6B5FED07"/>
    <w:rsid w:val="6BF06AF2"/>
    <w:rsid w:val="6E82467D"/>
    <w:rsid w:val="6EE60768"/>
    <w:rsid w:val="6FFCF039"/>
    <w:rsid w:val="70FE671C"/>
    <w:rsid w:val="73B76B77"/>
    <w:rsid w:val="73EFF72B"/>
    <w:rsid w:val="75F148E7"/>
    <w:rsid w:val="76ED3175"/>
    <w:rsid w:val="7AAB138A"/>
    <w:rsid w:val="7B59E5DE"/>
    <w:rsid w:val="7B7BC33E"/>
    <w:rsid w:val="7BE77F87"/>
    <w:rsid w:val="7C768156"/>
    <w:rsid w:val="7D6F5D25"/>
    <w:rsid w:val="7DFB9BFA"/>
    <w:rsid w:val="7E4234E1"/>
    <w:rsid w:val="7F6F0306"/>
    <w:rsid w:val="7F7D321A"/>
    <w:rsid w:val="7F7E86FF"/>
    <w:rsid w:val="7FB53B49"/>
    <w:rsid w:val="7FDF5F56"/>
    <w:rsid w:val="7FFBC974"/>
    <w:rsid w:val="7FFFC6B4"/>
    <w:rsid w:val="86FBD772"/>
    <w:rsid w:val="92C748D1"/>
    <w:rsid w:val="95F772FA"/>
    <w:rsid w:val="967A225F"/>
    <w:rsid w:val="973E1BE2"/>
    <w:rsid w:val="9777BCDA"/>
    <w:rsid w:val="AFFF1588"/>
    <w:rsid w:val="BBED0F3D"/>
    <w:rsid w:val="BD3FA8BB"/>
    <w:rsid w:val="BECB9100"/>
    <w:rsid w:val="BEDF6A06"/>
    <w:rsid w:val="BF1DEDC7"/>
    <w:rsid w:val="BFDED7E3"/>
    <w:rsid w:val="BFFD632F"/>
    <w:rsid w:val="BFFF3FC5"/>
    <w:rsid w:val="CD55687F"/>
    <w:rsid w:val="DBC69946"/>
    <w:rsid w:val="DDB0421A"/>
    <w:rsid w:val="DDF56AEF"/>
    <w:rsid w:val="DDFD4182"/>
    <w:rsid w:val="DEC2A5C2"/>
    <w:rsid w:val="DFEA1A40"/>
    <w:rsid w:val="E0EDDFF6"/>
    <w:rsid w:val="E35FF0A5"/>
    <w:rsid w:val="E7BF136B"/>
    <w:rsid w:val="EDAD9090"/>
    <w:rsid w:val="EEA74910"/>
    <w:rsid w:val="F1CF8000"/>
    <w:rsid w:val="F33BF170"/>
    <w:rsid w:val="F478F691"/>
    <w:rsid w:val="F7FFCBEC"/>
    <w:rsid w:val="F89D944B"/>
    <w:rsid w:val="F8FF15CB"/>
    <w:rsid w:val="FADFA015"/>
    <w:rsid w:val="FCAF935D"/>
    <w:rsid w:val="FD75EB6B"/>
    <w:rsid w:val="FD7E6C6F"/>
    <w:rsid w:val="FEDF0BDD"/>
    <w:rsid w:val="FF1E9965"/>
    <w:rsid w:val="FF3C06C7"/>
    <w:rsid w:val="FFBF80D6"/>
    <w:rsid w:val="FFBFC5EF"/>
    <w:rsid w:val="FFC7C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link w:val="32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8">
    <w:name w:val="Document Map"/>
    <w:basedOn w:val="1"/>
    <w:link w:val="48"/>
    <w:unhideWhenUsed/>
    <w:qFormat/>
    <w:uiPriority w:val="99"/>
    <w:rPr>
      <w:rFonts w:ascii="宋体" w:eastAsia="宋体"/>
      <w:sz w:val="24"/>
      <w:szCs w:val="24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2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0">
    <w:name w:val="HTML Preformatted"/>
    <w:basedOn w:val="1"/>
    <w:link w:val="3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</w:rPr>
  </w:style>
  <w:style w:type="character" w:styleId="26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4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8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3 字符"/>
    <w:basedOn w:val="24"/>
    <w:link w:val="3"/>
    <w:semiHidden/>
    <w:qFormat/>
    <w:uiPriority w:val="9"/>
    <w:rPr>
      <w:b/>
      <w:bCs/>
      <w:sz w:val="32"/>
      <w:szCs w:val="32"/>
    </w:rPr>
  </w:style>
  <w:style w:type="character" w:customStyle="1" w:styleId="30">
    <w:name w:val="标题 4 字符"/>
    <w:basedOn w:val="24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字符"/>
    <w:basedOn w:val="24"/>
    <w:link w:val="5"/>
    <w:semiHidden/>
    <w:qFormat/>
    <w:uiPriority w:val="9"/>
    <w:rPr>
      <w:b/>
      <w:bCs/>
      <w:sz w:val="28"/>
      <w:szCs w:val="28"/>
    </w:rPr>
  </w:style>
  <w:style w:type="character" w:customStyle="1" w:styleId="32">
    <w:name w:val="标题 6 字符"/>
    <w:basedOn w:val="24"/>
    <w:link w:val="6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paragraph" w:customStyle="1" w:styleId="33">
    <w:name w:val="正常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</w:style>
  <w:style w:type="character" w:customStyle="1" w:styleId="35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36">
    <w:name w:val="页脚 字符"/>
    <w:basedOn w:val="24"/>
    <w:link w:val="13"/>
    <w:qFormat/>
    <w:uiPriority w:val="99"/>
    <w:rPr>
      <w:sz w:val="18"/>
      <w:szCs w:val="18"/>
    </w:rPr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38">
    <w:name w:val="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9">
    <w:name w:val="HTML 预设格式 字符"/>
    <w:basedOn w:val="24"/>
    <w:link w:val="20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0">
    <w:name w:val="hljs-attr"/>
    <w:basedOn w:val="24"/>
    <w:qFormat/>
    <w:uiPriority w:val="0"/>
  </w:style>
  <w:style w:type="character" w:customStyle="1" w:styleId="41">
    <w:name w:val="hljs-number"/>
    <w:basedOn w:val="24"/>
    <w:qFormat/>
    <w:uiPriority w:val="0"/>
  </w:style>
  <w:style w:type="character" w:customStyle="1" w:styleId="42">
    <w:name w:val="hljs-string"/>
    <w:basedOn w:val="24"/>
    <w:qFormat/>
    <w:uiPriority w:val="0"/>
  </w:style>
  <w:style w:type="character" w:customStyle="1" w:styleId="43">
    <w:name w:val="批注框文本 字符"/>
    <w:basedOn w:val="24"/>
    <w:link w:val="12"/>
    <w:semiHidden/>
    <w:qFormat/>
    <w:uiPriority w:val="99"/>
    <w:rPr>
      <w:sz w:val="18"/>
      <w:szCs w:val="18"/>
    </w:rPr>
  </w:style>
  <w:style w:type="character" w:customStyle="1" w:styleId="44">
    <w:name w:val="hljs-symbol"/>
    <w:basedOn w:val="24"/>
    <w:qFormat/>
    <w:uiPriority w:val="0"/>
  </w:style>
  <w:style w:type="character" w:customStyle="1" w:styleId="45">
    <w:name w:val="hljs-built_in"/>
    <w:basedOn w:val="24"/>
    <w:qFormat/>
    <w:uiPriority w:val="0"/>
  </w:style>
  <w:style w:type="character" w:customStyle="1" w:styleId="46">
    <w:name w:val="hljs-regexp"/>
    <w:basedOn w:val="24"/>
    <w:qFormat/>
    <w:uiPriority w:val="0"/>
  </w:style>
  <w:style w:type="paragraph" w:customStyle="1" w:styleId="47">
    <w:name w:val="列表段落1"/>
    <w:basedOn w:val="1"/>
    <w:qFormat/>
    <w:uiPriority w:val="99"/>
    <w:pPr>
      <w:ind w:firstLine="420" w:firstLineChars="200"/>
    </w:pPr>
  </w:style>
  <w:style w:type="character" w:customStyle="1" w:styleId="48">
    <w:name w:val="文档结构图 字符"/>
    <w:basedOn w:val="24"/>
    <w:link w:val="8"/>
    <w:semiHidden/>
    <w:qFormat/>
    <w:uiPriority w:val="99"/>
    <w:rPr>
      <w:rFonts w:ascii="宋体" w:hAnsiTheme="minorHAnsi" w:cstheme="minorBidi"/>
      <w:kern w:val="2"/>
      <w:sz w:val="24"/>
      <w:szCs w:val="24"/>
    </w:rPr>
  </w:style>
  <w:style w:type="character" w:customStyle="1" w:styleId="49">
    <w:name w:val="未处理的提及1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9444</Words>
  <Characters>16248</Characters>
  <Lines>1</Lines>
  <Paragraphs>1</Paragraphs>
  <TotalTime>3</TotalTime>
  <ScaleCrop>false</ScaleCrop>
  <LinksUpToDate>false</LinksUpToDate>
  <CharactersWithSpaces>16861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2021-07-16T11:26:00Z</dcterms:created>
  <dc:creator>周越 夏</dc:creator>
  <cp:lastModifiedBy>陈晓琪</cp:lastModifiedBy>
  <cp:lastPrinted>2020-11-05T08:54:00Z</cp:lastPrinted>
  <dcterms:modified xsi:type="dcterms:W3CDTF">2024-01-17T10:08:40Z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280269348B68368066EE7F65A44B5CE0_43</vt:lpwstr>
  </property>
</Properties>
</file>