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8"/>
          <w:szCs w:val="28"/>
        </w:rPr>
      </w:pPr>
      <w:r>
        <w:rPr>
          <w:rFonts w:ascii="NimbusRomNo9L-Regu" w:hAnsi="NimbusRomNo9L-Regu" w:cs="NimbusRomNo9L-Regu"/>
          <w:kern w:val="0"/>
          <w:sz w:val="34"/>
          <w:szCs w:val="34"/>
        </w:rPr>
        <w:t>R-NET: M</w:t>
      </w:r>
      <w:r>
        <w:rPr>
          <w:rFonts w:ascii="NimbusRomNo9L-Regu" w:hAnsi="NimbusRomNo9L-Regu" w:cs="NimbusRomNo9L-Regu"/>
          <w:kern w:val="0"/>
          <w:sz w:val="28"/>
          <w:szCs w:val="28"/>
        </w:rPr>
        <w:t xml:space="preserve">ACHINE </w:t>
      </w:r>
      <w:r>
        <w:rPr>
          <w:rFonts w:ascii="NimbusRomNo9L-Regu" w:hAnsi="NimbusRomNo9L-Regu" w:cs="NimbusRomNo9L-Regu"/>
          <w:kern w:val="0"/>
          <w:sz w:val="34"/>
          <w:szCs w:val="34"/>
        </w:rPr>
        <w:t>R</w:t>
      </w:r>
      <w:r>
        <w:rPr>
          <w:rFonts w:ascii="NimbusRomNo9L-Regu" w:hAnsi="NimbusRomNo9L-Regu" w:cs="NimbusRomNo9L-Regu"/>
          <w:kern w:val="0"/>
          <w:sz w:val="28"/>
          <w:szCs w:val="28"/>
        </w:rPr>
        <w:t xml:space="preserve">EADING </w:t>
      </w:r>
      <w:r>
        <w:rPr>
          <w:rFonts w:ascii="NimbusRomNo9L-Regu" w:hAnsi="NimbusRomNo9L-Regu" w:cs="NimbusRomNo9L-Regu"/>
          <w:kern w:val="0"/>
          <w:sz w:val="34"/>
          <w:szCs w:val="34"/>
        </w:rPr>
        <w:t>C</w:t>
      </w:r>
      <w:r>
        <w:rPr>
          <w:rFonts w:ascii="NimbusRomNo9L-Regu" w:hAnsi="NimbusRomNo9L-Regu" w:cs="NimbusRomNo9L-Regu"/>
          <w:kern w:val="0"/>
          <w:sz w:val="28"/>
          <w:szCs w:val="28"/>
        </w:rPr>
        <w:t>OMPREHENSION WITH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SY10" w:hAnsi="CMSY10" w:cs="CMSY10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34"/>
          <w:szCs w:val="34"/>
        </w:rPr>
        <w:t>S</w:t>
      </w:r>
      <w:r>
        <w:rPr>
          <w:rFonts w:ascii="NimbusRomNo9L-Regu" w:hAnsi="NimbusRomNo9L-Regu" w:cs="NimbusRomNo9L-Regu"/>
          <w:kern w:val="0"/>
          <w:sz w:val="28"/>
          <w:szCs w:val="28"/>
        </w:rPr>
        <w:t>ELF</w:t>
      </w:r>
      <w:r>
        <w:rPr>
          <w:rFonts w:ascii="NimbusRomNo9L-Regu" w:hAnsi="NimbusRomNo9L-Regu" w:cs="NimbusRomNo9L-Regu"/>
          <w:kern w:val="0"/>
          <w:sz w:val="34"/>
          <w:szCs w:val="34"/>
        </w:rPr>
        <w:t>-M</w:t>
      </w:r>
      <w:r>
        <w:rPr>
          <w:rFonts w:ascii="NimbusRomNo9L-Regu" w:hAnsi="NimbusRomNo9L-Regu" w:cs="NimbusRomNo9L-Regu"/>
          <w:kern w:val="0"/>
          <w:sz w:val="28"/>
          <w:szCs w:val="28"/>
        </w:rPr>
        <w:t xml:space="preserve">ATCHING </w:t>
      </w:r>
      <w:r>
        <w:rPr>
          <w:rFonts w:ascii="NimbusRomNo9L-Regu" w:hAnsi="NimbusRomNo9L-Regu" w:cs="NimbusRomNo9L-Regu"/>
          <w:kern w:val="0"/>
          <w:sz w:val="34"/>
          <w:szCs w:val="34"/>
        </w:rPr>
        <w:t>N</w:t>
      </w:r>
      <w:r>
        <w:rPr>
          <w:rFonts w:ascii="NimbusRomNo9L-Regu" w:hAnsi="NimbusRomNo9L-Regu" w:cs="NimbusRomNo9L-Regu"/>
          <w:kern w:val="0"/>
          <w:sz w:val="28"/>
          <w:szCs w:val="28"/>
        </w:rPr>
        <w:t>ETWORKS</w:t>
      </w:r>
      <w:r>
        <w:rPr>
          <w:rFonts w:ascii="CMSY10" w:hAnsi="CMSY10" w:cs="CMSY10"/>
          <w:kern w:val="0"/>
          <w:sz w:val="24"/>
          <w:szCs w:val="24"/>
        </w:rPr>
        <w:t>_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SY7" w:hAnsi="CMSY7" w:cs="CMSY7"/>
          <w:kern w:val="0"/>
          <w:sz w:val="14"/>
          <w:szCs w:val="14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Natural Language Computing Group, Microsoft Research Asia</w:t>
      </w:r>
      <w:r>
        <w:rPr>
          <w:rFonts w:ascii="CMSY7" w:hAnsi="CMSY7" w:cs="CMSY7"/>
          <w:kern w:val="0"/>
          <w:sz w:val="14"/>
          <w:szCs w:val="14"/>
        </w:rPr>
        <w:t>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BSTRACT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introduce R-NET, an end-to-end neural networks model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reading comprehension style question answering, which aims to answer questions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from a given passage. We first match the question and passage with gated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attention-based recurrent networks to obtain the question-aware passage representation.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Then we propose a self-matching attention mechanism to refine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representation by matching the passage against itself, which effectively encodes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information from the whole passage. We finally employ the pointer networks to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locate the positions of answers from the passages. We conduct extensive experiments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 the SQuAD and MS-MARCO datasets, and our model achieves the best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results on both datasets among all published results.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focus on reading comprehension style question answering which aims to answer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questions given a passage or document. We mainly focus on the Stanford Question Answering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Dataset (SQuAD) (Rajpurkar et al., 2016) and Microsoft MAchine Reading COmprehension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(MS-MARCO) dataset, two large-scale datasets for reading comprehension and question answering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which are both manually created through crowdsourcing. SQuAD requires to answer questions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given a passage. It constrains answers to the space of all possible spans within the reference passage,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which is different from cloze-style reading comprehension datasets (Hermann et al., 2015; Hill et al.,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2016) in which answers are single words or entities. Moreover, SQuAD requires different forms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logical reasoning to infer the answer (Rajpurkar et al., 2016). Another real dataset, MS-MARCO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provides several related documents collected from Bing Index for a question. The answer to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 in MS-MARCO is generated by human and the answer words can not only come from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given text.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Rapid progress has been made since the release of the SQuAD dataset. Wang &amp; Jiang (2016b)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build question-aware passage representation with match-LSTM (Wang &amp; Jiang, 2016a), and predict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 boundaries in the passage with pointer networks (Vinyals et al., 2015). Seo et al. (2016)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introduce bi-directional attention flow networks to model question-passage pairs at multiple levels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granularity. Xiong et al. (2016) propose dynamic co-attention networks which attend the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passage simultaneously and iteratively refine answer predictions. Lee et al. (2016) and Yu et al.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(2016) predict answers by ranking continuous text spans within passages.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Inspired by Wang &amp; Jiang (2016b), we introduce R-NET, illustrated in Figure 1, an end-to-end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neural network model for reading comprehension and question answering. Our model consists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four parts: 1) the recurrent network encoder to build representation for questions and passages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separately, 2) the gated matching layer to match the question and passage, 3) the self-matching layer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aggregate information from the whole passage, and 4) the pointer-network based answer boundary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prediction layer. The key contributions of this work are three-fold.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SY6" w:hAnsi="CMSY6" w:cs="CMSY6"/>
          <w:kern w:val="0"/>
          <w:sz w:val="12"/>
          <w:szCs w:val="12"/>
        </w:rPr>
        <w:t xml:space="preserve">_ </w:t>
      </w:r>
      <w:r>
        <w:rPr>
          <w:rFonts w:ascii="NimbusRomNo9L-Regu" w:hAnsi="NimbusRomNo9L-Regu" w:cs="NimbusRomNo9L-Regu"/>
          <w:kern w:val="0"/>
          <w:sz w:val="18"/>
          <w:szCs w:val="18"/>
        </w:rPr>
        <w:t>This is the work-in-progress technical report of our system and algorithm, namely R-NET, for the machine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lastRenderedPageBreak/>
        <w:t>reading comprehension task. We will update this technical report when there are significant improvements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R-NET on the SQuAD leaderboard. An early version of this technical report, namely “Gated Self-Matching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Networks for Reading Comprehension and Question Answering. Wenhui Wang, Nan Yang, Furu Wei, Baobao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Chang and Ming Zhou”, has been accepted by and will be presented in ACL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SY9" w:hAnsi="CMSY9" w:cs="CMSY9"/>
          <w:kern w:val="0"/>
          <w:sz w:val="18"/>
          <w:szCs w:val="18"/>
        </w:rPr>
        <w:t xml:space="preserve">y </w:t>
      </w:r>
      <w:r>
        <w:rPr>
          <w:rFonts w:ascii="NimbusRomNo9L-Regu" w:hAnsi="NimbusRomNo9L-Regu" w:cs="NimbusRomNo9L-Regu"/>
          <w:kern w:val="0"/>
          <w:sz w:val="18"/>
          <w:szCs w:val="18"/>
        </w:rPr>
        <w:t>Please contact Furu Wei and Ming Zhou for the machine reading comprehension research in Microsoft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Research Asia.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Passage</w:t>
      </w:r>
      <w:r>
        <w:rPr>
          <w:rFonts w:ascii="NimbusRomNo9L-Regu" w:hAnsi="NimbusRomNo9L-Regu" w:cs="NimbusRomNo9L-Regu"/>
          <w:kern w:val="0"/>
          <w:sz w:val="18"/>
          <w:szCs w:val="18"/>
        </w:rPr>
        <w:t>: Tesla later approached Morgan to ask for more funds to build a more powerful transmitter.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When asked where all the money had gone, Tesla responded by saying that he was affected by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the Panic of 1901</w:t>
      </w:r>
      <w:r>
        <w:rPr>
          <w:rFonts w:ascii="NimbusRomNo9L-Regu" w:hAnsi="NimbusRomNo9L-Regu" w:cs="NimbusRomNo9L-Regu"/>
          <w:kern w:val="0"/>
          <w:sz w:val="18"/>
          <w:szCs w:val="18"/>
        </w:rPr>
        <w:t>, which he (Morgan) had caused. Morgan was shocked by the reminder of his part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in the stock market crash and by Tesla’s breach of contract by asking for more funds. Tesla wrote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another plea to Morgan, but it was also fruitless. Morgan still owed Tesla money on the original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agreement, and Tesla had been facing foreclosure even before construction of the tower began.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Question</w:t>
      </w:r>
      <w:r>
        <w:rPr>
          <w:rFonts w:ascii="NimbusRomNo9L-Regu" w:hAnsi="NimbusRomNo9L-Regu" w:cs="NimbusRomNo9L-Regu"/>
          <w:kern w:val="0"/>
          <w:sz w:val="18"/>
          <w:szCs w:val="18"/>
        </w:rPr>
        <w:t>: On what did Tesla blame for the loss of the initial money?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Answer</w:t>
      </w:r>
      <w:r>
        <w:rPr>
          <w:rFonts w:ascii="NimbusRomNo9L-Regu" w:hAnsi="NimbusRomNo9L-Regu" w:cs="NimbusRomNo9L-Regu"/>
          <w:kern w:val="0"/>
          <w:sz w:val="18"/>
          <w:szCs w:val="18"/>
        </w:rPr>
        <w:t>: Panic of 1901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Table 1: An example from the SQuAD dataset.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First, we propose a gated attention-based recurrent network, which adds an additional gate to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attention-based recurrent networks (Bahdanau et al., 2014; Rockt¨aschel et al., 2015; Wang &amp; Jiang,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2016a), to account for the fact that words in the passage are of different importance to answer 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particular question for reading comprehension and question answering. In Wang &amp; Jiang (2016a),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words in a passage with their corresponding attention-weighted question context are encoded together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produce question-aware passage representation. By introducing a gating mechanism, our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gated attention-based recurrent network assigns different levels of importance to passage parts depending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 their relevance to the question, masking out irrelevant passage parts and emphasizing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important ones.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Second, we introduce a self-matching mechanism, which can effectively aggregate evidence from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whole passage to infer the answer. Through a gated matching layer, the resulting question-aware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passage representation effectively encodes question information for each passage word. However,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recurrent networks can only memorize limited passage context in practice despite its theoretical capability.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answer candidate is often unaware of the clues in other parts of the passage. To address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this problem, we propose a self-matching layer to dynamically refine passage representation with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information from the whole passage. Based on question-aware passage representation, we employ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gated attention-based recurrent networks on passage against passage itself, aggregating evidence relevant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the current passage word from every word in the passage. A gated attention-based recurrent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network layer and self-matching layer dynamically enrich each passage representation with information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aggregated from both question and passage, enabling subsequent network to better predict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Lastly, the proposed method yields state-of-the-art results against strong baselines. Our single model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achieves 72.3% exact match accuracy on the hidden SQuAD test set, while the ensemble model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further boosts the result to 76.9%, which currently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holds the first place on the SQuAD leaderboard.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Besides, our model also achieves the best published results on MS-MARCO dataset (Nguyen et al.,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2016).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T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ASK </w:t>
      </w:r>
      <w:r>
        <w:rPr>
          <w:rFonts w:ascii="NimbusRomNo9L-Regu" w:hAnsi="NimbusRomNo9L-Regu" w:cs="NimbusRomNo9L-Regu"/>
          <w:kern w:val="0"/>
          <w:sz w:val="24"/>
          <w:szCs w:val="24"/>
        </w:rPr>
        <w:t>D</w:t>
      </w:r>
      <w:r>
        <w:rPr>
          <w:rFonts w:ascii="NimbusRomNo9L-Regu" w:hAnsi="NimbusRomNo9L-Regu" w:cs="NimbusRomNo9L-Regu"/>
          <w:kern w:val="0"/>
          <w:sz w:val="19"/>
          <w:szCs w:val="19"/>
        </w:rPr>
        <w:t>ESCRIPTION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reading comprehension style question answering, a passage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P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question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Q </w:t>
      </w:r>
      <w:r>
        <w:rPr>
          <w:rFonts w:ascii="NimbusRomNo9L-Regu" w:hAnsi="NimbusRomNo9L-Regu" w:cs="NimbusRomNo9L-Regu"/>
          <w:kern w:val="0"/>
          <w:sz w:val="20"/>
          <w:szCs w:val="20"/>
        </w:rPr>
        <w:t>are given, our task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to predict an answer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to question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Q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based on information found in </w:t>
      </w:r>
      <w:r>
        <w:rPr>
          <w:rFonts w:ascii="NimbusRomNo9L-Medi" w:hAnsi="NimbusRomNo9L-Medi" w:cs="NimbusRomNo9L-Medi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20"/>
          <w:szCs w:val="20"/>
        </w:rPr>
        <w:t>. The SQuAD dataset further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constrains answer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to be a continuous sub-span of passage </w:t>
      </w:r>
      <w:r>
        <w:rPr>
          <w:rFonts w:ascii="NimbusRomNo9L-Medi" w:hAnsi="NimbusRomNo9L-Medi" w:cs="NimbusRomNo9L-Medi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Answer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kern w:val="0"/>
          <w:sz w:val="20"/>
          <w:szCs w:val="20"/>
        </w:rPr>
        <w:t>often includes non-entities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can be much longer phrases. This setup challenges us to understand and reason about both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 and passage in order to infer the answer. Table 1 shows a simple example from the SQuAD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dataset. As for MS-MARCO dataset, several related passages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P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Bing Index are provided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 question </w:t>
      </w:r>
      <w:r>
        <w:rPr>
          <w:rFonts w:ascii="NimbusRomNo9L-Medi" w:hAnsi="NimbusRomNo9L-Medi" w:cs="NimbusRomNo9L-Medi"/>
          <w:kern w:val="0"/>
          <w:sz w:val="20"/>
          <w:szCs w:val="20"/>
        </w:rPr>
        <w:t>Q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Besides, the answer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kern w:val="0"/>
          <w:sz w:val="20"/>
          <w:szCs w:val="20"/>
        </w:rPr>
        <w:t>in MS-MARCO is generated by human which can not be 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continuous sub-span of the passage.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3 R-NET S</w:t>
      </w:r>
      <w:r>
        <w:rPr>
          <w:rFonts w:ascii="NimbusRomNo9L-Regu" w:hAnsi="NimbusRomNo9L-Regu" w:cs="NimbusRomNo9L-Regu"/>
          <w:kern w:val="0"/>
          <w:sz w:val="19"/>
          <w:szCs w:val="19"/>
        </w:rPr>
        <w:t>TRUCTURE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Figure 1 gives an overview of R-NET. First, the question and passage are processed by a bidirectional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recurrent network (Mikolov et al., 2010) separately. We then match the question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passage with gated attention-based recurrent networks, obtaining question-aware representation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2"/>
          <w:szCs w:val="12"/>
        </w:rPr>
        <w:t>1</w:t>
      </w:r>
      <w:r>
        <w:rPr>
          <w:rFonts w:ascii="NimbusRomNo9L-Regu" w:hAnsi="NimbusRomNo9L-Regu" w:cs="NimbusRomNo9L-Regu"/>
          <w:kern w:val="0"/>
          <w:sz w:val="18"/>
          <w:szCs w:val="18"/>
        </w:rPr>
        <w:t>On May. 6, 2017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kern w:val="0"/>
          <w:sz w:val="15"/>
          <w:szCs w:val="15"/>
        </w:rPr>
        <w:t>Question 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Question &amp; Passage Encoding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Question-Passage Matching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Passage Self-Matching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Word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Character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2"/>
          <w:szCs w:val="12"/>
        </w:rPr>
      </w:pPr>
      <w:r>
        <w:rPr>
          <w:rFonts w:ascii="Consolas" w:hAnsi="Consolas" w:cs="Consolas"/>
          <w:kern w:val="0"/>
          <w:sz w:val="12"/>
          <w:szCs w:val="12"/>
        </w:rPr>
        <w:t>Answer Prediction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ambriaMath" w:eastAsia="CambriaMath" w:hAnsi="NimbusRomNo9L-Regu" w:cs="CambriaMath"/>
          <w:kern w:val="0"/>
          <w:sz w:val="9"/>
          <w:szCs w:val="9"/>
        </w:rPr>
      </w:pPr>
      <w:r>
        <w:rPr>
          <w:rFonts w:ascii="Cambria Math" w:eastAsia="CambriaMath" w:hAnsi="Cambria Math" w:cs="Cambria Math"/>
          <w:kern w:val="0"/>
          <w:sz w:val="13"/>
          <w:szCs w:val="13"/>
        </w:rPr>
        <w:t>𝑢</w:t>
      </w:r>
      <w:r>
        <w:rPr>
          <w:rFonts w:ascii="Cambria Math" w:eastAsia="CambriaMath" w:hAnsi="Cambria Math" w:cs="Cambria Math"/>
          <w:kern w:val="0"/>
          <w:sz w:val="9"/>
          <w:szCs w:val="9"/>
        </w:rPr>
        <w:t>𝑄</w:t>
      </w:r>
      <w:r>
        <w:rPr>
          <w:rFonts w:ascii="CambriaMath" w:eastAsia="CambriaMath" w:hAnsi="NimbusRomNo9L-Regu" w:cs="CambriaMath"/>
          <w:kern w:val="0"/>
          <w:sz w:val="9"/>
          <w:szCs w:val="9"/>
        </w:rPr>
        <w:t xml:space="preserve"> </w:t>
      </w:r>
      <w:r>
        <w:rPr>
          <w:rFonts w:ascii="Cambria Math" w:eastAsia="CambriaMath" w:hAnsi="Cambria Math" w:cs="Cambria Math"/>
          <w:kern w:val="0"/>
          <w:sz w:val="13"/>
          <w:szCs w:val="13"/>
        </w:rPr>
        <w:t>𝑢</w:t>
      </w:r>
      <w:r>
        <w:rPr>
          <w:rFonts w:ascii="Cambria Math" w:eastAsia="CambriaMath" w:hAnsi="Cambria Math" w:cs="Cambria Math"/>
          <w:kern w:val="0"/>
          <w:sz w:val="9"/>
          <w:szCs w:val="9"/>
        </w:rPr>
        <w:t>𝑃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ambriaMath" w:eastAsia="CambriaMath" w:hAnsi="NimbusRomNo9L-Regu" w:cs="CambriaMath"/>
          <w:kern w:val="0"/>
          <w:sz w:val="9"/>
          <w:szCs w:val="9"/>
        </w:rPr>
      </w:pPr>
      <w:r>
        <w:rPr>
          <w:rFonts w:ascii="Cambria Math" w:eastAsia="CambriaMath" w:hAnsi="Cambria Math" w:cs="Cambria Math"/>
          <w:kern w:val="0"/>
          <w:sz w:val="13"/>
          <w:szCs w:val="13"/>
        </w:rPr>
        <w:t>𝑣</w:t>
      </w:r>
      <w:r>
        <w:rPr>
          <w:rFonts w:ascii="Cambria Math" w:eastAsia="CambriaMath" w:hAnsi="Cambria Math" w:cs="Cambria Math"/>
          <w:kern w:val="0"/>
          <w:sz w:val="9"/>
          <w:szCs w:val="9"/>
        </w:rPr>
        <w:t>𝑃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ambriaMath" w:eastAsia="CambriaMath" w:hAnsi="NimbusRomNo9L-Regu" w:cs="CambriaMath"/>
          <w:kern w:val="0"/>
          <w:sz w:val="9"/>
          <w:szCs w:val="9"/>
        </w:rPr>
      </w:pPr>
      <w:r>
        <w:rPr>
          <w:rFonts w:ascii="MS Gothic" w:eastAsia="MS Gothic" w:hAnsi="MS Gothic" w:cs="MS Gothic" w:hint="eastAsia"/>
          <w:kern w:val="0"/>
          <w:sz w:val="13"/>
          <w:szCs w:val="13"/>
        </w:rPr>
        <w:t>ℎ</w:t>
      </w:r>
      <w:r>
        <w:rPr>
          <w:rFonts w:ascii="Cambria Math" w:eastAsia="CambriaMath" w:hAnsi="Cambria Math" w:cs="Cambria Math"/>
          <w:kern w:val="0"/>
          <w:sz w:val="9"/>
          <w:szCs w:val="9"/>
        </w:rPr>
        <w:t>𝑃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ambriaMath" w:eastAsia="CambriaMath" w:hAnsi="NimbusRomNo9L-Regu" w:cs="CambriaMath"/>
          <w:kern w:val="0"/>
          <w:sz w:val="9"/>
          <w:szCs w:val="9"/>
        </w:rPr>
      </w:pPr>
      <w:r>
        <w:rPr>
          <w:rFonts w:ascii="Cambria Math" w:eastAsia="CambriaMath" w:hAnsi="Cambria Math" w:cs="Cambria Math"/>
          <w:kern w:val="0"/>
          <w:sz w:val="13"/>
          <w:szCs w:val="13"/>
        </w:rPr>
        <w:t>𝑟</w:t>
      </w:r>
      <w:r>
        <w:rPr>
          <w:rFonts w:ascii="Cambria Math" w:eastAsia="CambriaMath" w:hAnsi="Cambria Math" w:cs="Cambria Math"/>
          <w:kern w:val="0"/>
          <w:sz w:val="9"/>
          <w:szCs w:val="9"/>
        </w:rPr>
        <w:t>𝑄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pooling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QP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PP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>
        <w:rPr>
          <w:rFonts w:ascii="Consolas" w:hAnsi="Consolas" w:cs="Consolas"/>
          <w:kern w:val="0"/>
          <w:sz w:val="10"/>
          <w:szCs w:val="10"/>
        </w:rPr>
        <w:t>P(Begin) P(End)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Figure 1: R-NET structure overview.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passage. On top of that, we apply self-matching attention to aggregate evidence from the whole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passage and refine the passage representation, which is then fed into the output layer to predict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boundary of the answer span.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3.1 Q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UESTION AND </w:t>
      </w: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ASSAGE </w:t>
      </w:r>
      <w:r>
        <w:rPr>
          <w:rFonts w:ascii="NimbusRomNo9L-Regu" w:hAnsi="NimbusRomNo9L-Regu" w:cs="NimbusRomNo9L-Regu"/>
          <w:kern w:val="0"/>
          <w:sz w:val="20"/>
          <w:szCs w:val="20"/>
        </w:rPr>
        <w:t>E</w:t>
      </w:r>
      <w:r>
        <w:rPr>
          <w:rFonts w:ascii="NimbusRomNo9L-Regu" w:hAnsi="NimbusRomNo9L-Regu" w:cs="NimbusRomNo9L-Regu"/>
          <w:kern w:val="0"/>
          <w:sz w:val="16"/>
          <w:szCs w:val="16"/>
        </w:rPr>
        <w:t>NCODER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Consider a question Q =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mt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=1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a passage P =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R7" w:hAnsi="CMR7" w:cs="CMR7"/>
          <w:kern w:val="0"/>
          <w:sz w:val="14"/>
          <w:szCs w:val="14"/>
        </w:rPr>
        <w:lastRenderedPageBreak/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>. We first convert the words to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their respective word-level embeddings (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m t</w:t>
      </w:r>
      <w:r>
        <w:rPr>
          <w:rFonts w:ascii="CMR7" w:hAnsi="CMR7" w:cs="CMR7"/>
          <w:kern w:val="0"/>
          <w:sz w:val="14"/>
          <w:szCs w:val="14"/>
        </w:rPr>
        <w:t xml:space="preserve">=1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 t</w:t>
      </w: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>) and character-level embeddings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mt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=1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>). The character-level embeddings are generated by taking the final hidden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states of a bi-directional recurrent neural network (RNN) applied to embeddings of characters in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token. Such character-level embeddings have been shown to be helpful to deal with out-of-vocab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(OOV) tokens. We then use a bi-directional RNN to produce new representation 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kern w:val="0"/>
          <w:sz w:val="20"/>
          <w:szCs w:val="20"/>
        </w:rPr>
        <w:t>; : : : ; 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m </w:t>
      </w:r>
      <w:r>
        <w:rPr>
          <w:rFonts w:ascii="NimbusRomNo9L-Regu" w:hAnsi="NimbusRomNo9L-Regu" w:cs="NimbusRomNo9L-Regu"/>
          <w:kern w:val="0"/>
          <w:sz w:val="20"/>
          <w:szCs w:val="20"/>
        </w:rPr>
        <w:t>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7" w:hAnsi="CMR7" w:cs="CMR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</w:t>
      </w:r>
      <w:r>
        <w:rPr>
          <w:rFonts w:ascii="CMR7" w:hAnsi="CMR7" w:cs="CMR7"/>
          <w:kern w:val="0"/>
          <w:sz w:val="14"/>
          <w:szCs w:val="14"/>
        </w:rPr>
        <w:t>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; : : : ; u</w:t>
      </w:r>
      <w:r>
        <w:rPr>
          <w:rFonts w:ascii="CMMI7" w:hAnsi="CMMI7" w:cs="CMMI7"/>
          <w:kern w:val="0"/>
          <w:sz w:val="14"/>
          <w:szCs w:val="14"/>
        </w:rPr>
        <w:t>Pn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all words in the question and passage respectively: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BiRNN</w:t>
      </w:r>
      <w:r>
        <w:rPr>
          <w:rFonts w:ascii="CMMI7" w:hAnsi="CMMI7" w:cs="CMMI7"/>
          <w:kern w:val="0"/>
          <w:sz w:val="14"/>
          <w:szCs w:val="14"/>
        </w:rPr>
        <w:t>Q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 xml:space="preserve">]) </w:t>
      </w:r>
      <w:r>
        <w:rPr>
          <w:rFonts w:ascii="NimbusRomNo9L-Regu" w:hAnsi="NimbusRomNo9L-Regu" w:cs="NimbusRomNo9L-Regu"/>
          <w:kern w:val="0"/>
          <w:sz w:val="20"/>
          <w:szCs w:val="20"/>
        </w:rPr>
        <w:t>(1)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BiRNN</w:t>
      </w:r>
      <w:r>
        <w:rPr>
          <w:rFonts w:ascii="CMMI7" w:hAnsi="CMMI7" w:cs="CMMI7"/>
          <w:kern w:val="0"/>
          <w:sz w:val="14"/>
          <w:szCs w:val="14"/>
        </w:rPr>
        <w:t xml:space="preserve">P 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 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]) </w:t>
      </w:r>
      <w:r>
        <w:rPr>
          <w:rFonts w:ascii="NimbusRomNo9L-Regu" w:hAnsi="NimbusRomNo9L-Regu" w:cs="NimbusRomNo9L-Regu"/>
          <w:kern w:val="0"/>
          <w:sz w:val="20"/>
          <w:szCs w:val="20"/>
        </w:rPr>
        <w:t>(2)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choose to use Gated Recurrent Unit (GRU) (Cho et al., 2014) in our experiment since it performs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similarly to LSTM (Hochreiter &amp; Schmidhuber, 1997) but is computationally cheaper.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3.2 G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ATED </w:t>
      </w:r>
      <w:r>
        <w:rPr>
          <w:rFonts w:ascii="NimbusRomNo9L-Regu" w:hAnsi="NimbusRomNo9L-Regu" w:cs="NimbusRomNo9L-Regu"/>
          <w:kern w:val="0"/>
          <w:sz w:val="20"/>
          <w:szCs w:val="20"/>
        </w:rPr>
        <w:t>A</w:t>
      </w:r>
      <w:r>
        <w:rPr>
          <w:rFonts w:ascii="NimbusRomNo9L-Regu" w:hAnsi="NimbusRomNo9L-Regu" w:cs="NimbusRomNo9L-Regu"/>
          <w:kern w:val="0"/>
          <w:sz w:val="16"/>
          <w:szCs w:val="16"/>
        </w:rPr>
        <w:t>TTENTION</w:t>
      </w:r>
      <w:r>
        <w:rPr>
          <w:rFonts w:ascii="NimbusRomNo9L-Regu" w:hAnsi="NimbusRomNo9L-Regu" w:cs="NimbusRomNo9L-Regu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BASED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ECURRENT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propose a gated attention-based recurrent network to incorporate question information into 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representation. It is a variant of attention-based recurrent networks, with an additional gate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determine the importance of information in the passage regarding a question. Given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passage representation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mt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=1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>, Rockt¨aschel et al. (2015) propose generating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sentence-pair representation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R7" w:hAnsi="CMR7" w:cs="CMR7"/>
          <w:kern w:val="0"/>
          <w:sz w:val="14"/>
          <w:szCs w:val="14"/>
        </w:rPr>
        <w:t xml:space="preserve">=1 </w:t>
      </w:r>
      <w:r>
        <w:rPr>
          <w:rFonts w:ascii="NimbusRomNo9L-Regu" w:hAnsi="NimbusRomNo9L-Regu" w:cs="NimbusRomNo9L-Regu"/>
          <w:kern w:val="0"/>
          <w:sz w:val="20"/>
          <w:szCs w:val="20"/>
        </w:rPr>
        <w:t>via soft-alignment of words in the question and passage as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follows: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RNN(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lastRenderedPageBreak/>
        <w:t>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(3)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where </w:t>
      </w: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kern w:val="0"/>
          <w:sz w:val="20"/>
          <w:szCs w:val="20"/>
        </w:rPr>
        <w:t>att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; 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hAnsi="CMR10" w:cs="CMR10"/>
          <w:kern w:val="0"/>
          <w:sz w:val="20"/>
          <w:szCs w:val="20"/>
        </w:rPr>
        <w:t xml:space="preserve">]) </w:t>
      </w:r>
      <w:r>
        <w:rPr>
          <w:rFonts w:ascii="NimbusRomNo9L-Regu" w:hAnsi="NimbusRomNo9L-Regu" w:cs="NimbusRomNo9L-Regu"/>
          <w:kern w:val="0"/>
          <w:sz w:val="20"/>
          <w:szCs w:val="20"/>
        </w:rPr>
        <w:t>is an attention-pooling vector of the whole question (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  <w:r>
        <w:rPr>
          <w:rFonts w:ascii="NimbusRomNo9L-Regu" w:hAnsi="NimbusRomNo9L-Regu" w:cs="NimbusRomNo9L-Regu"/>
          <w:kern w:val="0"/>
          <w:sz w:val="20"/>
          <w:szCs w:val="20"/>
        </w:rPr>
        <w:t>):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= v</w:t>
      </w:r>
      <w:r>
        <w:rPr>
          <w:rFonts w:ascii="CMR7" w:hAnsi="CMR7" w:cs="CMR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tanh(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u 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+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u 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+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v 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>_</w:t>
      </w:r>
      <w:r>
        <w:rPr>
          <w:rFonts w:ascii="CMMI7" w:hAnsi="CMMI7" w:cs="CMMI7"/>
          <w:kern w:val="0"/>
          <w:sz w:val="14"/>
          <w:szCs w:val="14"/>
        </w:rPr>
        <w:t>mj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R10" w:hAnsi="CMR10" w:cs="CMR10"/>
          <w:kern w:val="0"/>
          <w:sz w:val="20"/>
          <w:szCs w:val="20"/>
        </w:rPr>
        <w:t>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j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_</w:t>
      </w:r>
      <w:r>
        <w:rPr>
          <w:rFonts w:ascii="CMMI7" w:hAnsi="CMMI7" w:cs="CMMI7"/>
          <w:kern w:val="0"/>
          <w:sz w:val="14"/>
          <w:szCs w:val="14"/>
        </w:rPr>
        <w:t>mi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i </w:t>
      </w:r>
      <w:r>
        <w:rPr>
          <w:rFonts w:ascii="NimbusRomNo9L-Regu" w:hAnsi="NimbusRomNo9L-Regu" w:cs="NimbusRomNo9L-Regu"/>
          <w:kern w:val="0"/>
          <w:sz w:val="20"/>
          <w:szCs w:val="20"/>
        </w:rPr>
        <w:t>(4)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Each passage representation 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NimbusRomNo9L-Regu" w:hAnsi="NimbusRomNo9L-Regu" w:cs="NimbusRomNo9L-Regu"/>
          <w:kern w:val="0"/>
          <w:sz w:val="20"/>
          <w:szCs w:val="20"/>
        </w:rPr>
        <w:t>dynamically incorporates aggregated matching information from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whole question.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Wang &amp; Jiang (2016a) introduce match-LSTM, which takes 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as an additional input into the recurrent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network: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RNN(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]) </w:t>
      </w:r>
      <w:r>
        <w:rPr>
          <w:rFonts w:ascii="NimbusRomNo9L-Regu" w:hAnsi="NimbusRomNo9L-Regu" w:cs="NimbusRomNo9L-Regu"/>
          <w:kern w:val="0"/>
          <w:sz w:val="20"/>
          <w:szCs w:val="20"/>
        </w:rPr>
        <w:t>(5)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determine the importance of passage parts and attend to the ones relevant to the question, we add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another gate to the input (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]</w:t>
      </w:r>
      <w:r>
        <w:rPr>
          <w:rFonts w:ascii="NimbusRomNo9L-Regu" w:hAnsi="NimbusRomNo9L-Regu" w:cs="NimbusRomNo9L-Regu"/>
          <w:kern w:val="0"/>
          <w:sz w:val="20"/>
          <w:szCs w:val="20"/>
        </w:rPr>
        <w:t>) of RNN: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sigmoid(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g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])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]</w:t>
      </w:r>
      <w:r>
        <w:rPr>
          <w:rFonts w:ascii="CMSY7" w:hAnsi="CMSY7" w:cs="CMSY7"/>
          <w:kern w:val="0"/>
          <w:sz w:val="14"/>
          <w:szCs w:val="14"/>
        </w:rPr>
        <w:t xml:space="preserve">_ </w:t>
      </w:r>
      <w:r>
        <w:rPr>
          <w:rFonts w:ascii="CMR10" w:hAnsi="CMR10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 xml:space="preserve">_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] </w:t>
      </w:r>
      <w:r>
        <w:rPr>
          <w:rFonts w:ascii="NimbusRomNo9L-Regu" w:hAnsi="NimbusRomNo9L-Regu" w:cs="NimbusRomNo9L-Regu"/>
          <w:kern w:val="0"/>
          <w:sz w:val="20"/>
          <w:szCs w:val="20"/>
        </w:rPr>
        <w:t>(6)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Different from the gates in LSTM or GRU, the additional gate is based on the current passage word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its attention-pooling vector of the question, which focuses on the relation between the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current passage word. The gate effectively model the phenomenon that only parts of the 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 xml:space="preserve">are relevant to the question in reading comprehension and question answering.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]</w:t>
      </w:r>
      <w:r>
        <w:rPr>
          <w:rFonts w:ascii="CMSY7" w:hAnsi="CMSY7" w:cs="CMSY7"/>
          <w:kern w:val="0"/>
          <w:sz w:val="14"/>
          <w:szCs w:val="14"/>
        </w:rPr>
        <w:t xml:space="preserve">_ </w:t>
      </w:r>
      <w:r>
        <w:rPr>
          <w:rFonts w:ascii="NimbusRomNo9L-Regu" w:hAnsi="NimbusRomNo9L-Regu" w:cs="NimbusRomNo9L-Regu"/>
          <w:kern w:val="0"/>
          <w:sz w:val="20"/>
          <w:szCs w:val="20"/>
        </w:rPr>
        <w:t>is utilized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subsequent calculations instead of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]</w:t>
      </w:r>
      <w:r>
        <w:rPr>
          <w:rFonts w:ascii="NimbusRomNo9L-Regu" w:hAnsi="NimbusRomNo9L-Regu" w:cs="NimbusRomNo9L-Regu"/>
          <w:kern w:val="0"/>
          <w:sz w:val="20"/>
          <w:szCs w:val="20"/>
        </w:rPr>
        <w:t>. We call this gated attention-based recurrent networks.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3.3 S</w:t>
      </w:r>
      <w:r>
        <w:rPr>
          <w:rFonts w:ascii="NimbusRomNo9L-Regu" w:hAnsi="NimbusRomNo9L-Regu" w:cs="NimbusRomNo9L-Regu"/>
          <w:kern w:val="0"/>
          <w:sz w:val="16"/>
          <w:szCs w:val="16"/>
        </w:rPr>
        <w:t>ELF</w:t>
      </w:r>
      <w:r>
        <w:rPr>
          <w:rFonts w:ascii="NimbusRomNo9L-Regu" w:hAnsi="NimbusRomNo9L-Regu" w:cs="NimbusRomNo9L-Regu"/>
          <w:kern w:val="0"/>
          <w:sz w:val="20"/>
          <w:szCs w:val="20"/>
        </w:rPr>
        <w:t>-M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ATCHING </w:t>
      </w:r>
      <w:r>
        <w:rPr>
          <w:rFonts w:ascii="NimbusRomNo9L-Regu" w:hAnsi="NimbusRomNo9L-Regu" w:cs="NimbusRomNo9L-Regu"/>
          <w:kern w:val="0"/>
          <w:sz w:val="20"/>
          <w:szCs w:val="20"/>
        </w:rPr>
        <w:t>A</w:t>
      </w:r>
      <w:r>
        <w:rPr>
          <w:rFonts w:ascii="NimbusRomNo9L-Regu" w:hAnsi="NimbusRomNo9L-Regu" w:cs="NimbusRomNo9L-Regu"/>
          <w:kern w:val="0"/>
          <w:sz w:val="16"/>
          <w:szCs w:val="16"/>
        </w:rPr>
        <w:t>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Through gated attention-based recurrent networks, question-aware passage representation </w:t>
      </w: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7" w:hAnsi="CMR7" w:cs="CMR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nt</w:t>
      </w:r>
      <w:r>
        <w:rPr>
          <w:rFonts w:ascii="CMR7" w:hAnsi="CMR7" w:cs="CMR7"/>
          <w:kern w:val="0"/>
          <w:sz w:val="14"/>
          <w:szCs w:val="14"/>
        </w:rPr>
        <w:t>=1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is generated to pinpoint important parts in the passage. One problem with such representation is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that it has very limited knowledge of context. One answer candidate is often oblivious to important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cues in the passage outside its surrounding window. Moreover, there exists some sort of lexical 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syntactic divergence between the question and passage in the majority of SQuAD dataset (Rajpurkar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al., 2016). Passage context is necessary to infer the answer. To address this problem, we propose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directly matching the question-aware passage representation against itself. It dynamically collects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evidence from the whole passage for words in passage and encodes the evidence relevant to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current passage word and its matching question information into the passage representation 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BiRNN(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 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]) </w:t>
      </w:r>
      <w:r>
        <w:rPr>
          <w:rFonts w:ascii="NimbusRomNo9L-Regu" w:hAnsi="NimbusRomNo9L-Regu" w:cs="NimbusRomNo9L-Regu"/>
          <w:kern w:val="0"/>
          <w:sz w:val="20"/>
          <w:szCs w:val="20"/>
        </w:rPr>
        <w:t>(7)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where </w:t>
      </w: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kern w:val="0"/>
          <w:sz w:val="20"/>
          <w:szCs w:val="20"/>
        </w:rPr>
        <w:t>att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 xml:space="preserve">P </w:t>
      </w:r>
      <w:r>
        <w:rPr>
          <w:rFonts w:ascii="CMMI10" w:hAnsi="CMMI10" w:cs="CMMI10"/>
          <w:kern w:val="0"/>
          <w:sz w:val="20"/>
          <w:szCs w:val="20"/>
        </w:rPr>
        <w:t>; 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is an attention-pooling vector of the whole passage (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 xml:space="preserve">P </w:t>
      </w:r>
      <w:r>
        <w:rPr>
          <w:rFonts w:ascii="NimbusRomNo9L-Regu" w:hAnsi="NimbusRomNo9L-Regu" w:cs="NimbusRomNo9L-Regu"/>
          <w:kern w:val="0"/>
          <w:sz w:val="20"/>
          <w:szCs w:val="20"/>
        </w:rPr>
        <w:t>):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= v</w:t>
      </w:r>
      <w:r>
        <w:rPr>
          <w:rFonts w:ascii="CMR7" w:hAnsi="CMR7" w:cs="CMR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tanh(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v 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+</w:t>
      </w:r>
      <w:r>
        <w:rPr>
          <w:rFonts w:ascii="CMMI10" w:hAnsi="CMMI10" w:cs="CMMI10"/>
          <w:kern w:val="0"/>
          <w:sz w:val="20"/>
          <w:szCs w:val="20"/>
        </w:rPr>
        <w:t>W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~ 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v 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>_</w:t>
      </w:r>
      <w:r>
        <w:rPr>
          <w:rFonts w:ascii="CMMI7" w:hAnsi="CMMI7" w:cs="CMMI7"/>
          <w:kern w:val="0"/>
          <w:sz w:val="14"/>
          <w:szCs w:val="14"/>
        </w:rPr>
        <w:t>nj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R10" w:hAnsi="CMR10" w:cs="CMR10"/>
          <w:kern w:val="0"/>
          <w:sz w:val="20"/>
          <w:szCs w:val="20"/>
        </w:rPr>
        <w:t>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j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_</w:t>
      </w:r>
      <w:r>
        <w:rPr>
          <w:rFonts w:ascii="CMMI7" w:hAnsi="CMMI7" w:cs="CMMI7"/>
          <w:kern w:val="0"/>
          <w:sz w:val="14"/>
          <w:szCs w:val="14"/>
        </w:rPr>
        <w:t>ni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i </w:t>
      </w:r>
      <w:r>
        <w:rPr>
          <w:rFonts w:ascii="NimbusRomNo9L-Regu" w:hAnsi="NimbusRomNo9L-Regu" w:cs="NimbusRomNo9L-Regu"/>
          <w:kern w:val="0"/>
          <w:sz w:val="20"/>
          <w:szCs w:val="20"/>
        </w:rPr>
        <w:t>(8)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 additional gate as in gated attention-based recurrent networks is applied to </w:t>
      </w:r>
      <w:r>
        <w:rPr>
          <w:rFonts w:ascii="CMR10" w:hAnsi="CMR10" w:cs="CMR10"/>
          <w:kern w:val="0"/>
          <w:sz w:val="20"/>
          <w:szCs w:val="20"/>
        </w:rPr>
        <w:t>[</w:t>
      </w:r>
      <w:r>
        <w:rPr>
          <w:rFonts w:ascii="CMMI10" w:hAnsi="CMMI10" w:cs="CMMI10"/>
          <w:kern w:val="0"/>
          <w:sz w:val="20"/>
          <w:szCs w:val="20"/>
        </w:rPr>
        <w:t>v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] </w:t>
      </w:r>
      <w:r>
        <w:rPr>
          <w:rFonts w:ascii="NimbusRomNo9L-Regu" w:hAnsi="NimbusRomNo9L-Regu" w:cs="NimbusRomNo9L-Regu"/>
          <w:kern w:val="0"/>
          <w:sz w:val="20"/>
          <w:szCs w:val="20"/>
        </w:rPr>
        <w:t>to adaptively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control the input of RNN.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Self-matching extracts evidence from the whole passage according to the current passage word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 information.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3.4 O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UTPUT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>AYER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follow Wang &amp; Jiang (2016b) and use pointer networks (Vinyals et al., 2015) to predict the start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end position of the answer. In addition, we use an attention-pooling over the question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representation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generate the initial hidden vector for the pointer network. Given the passage representation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SY10" w:hAnsi="CMSY10" w:cs="CMSY10"/>
          <w:kern w:val="0"/>
          <w:sz w:val="20"/>
          <w:szCs w:val="20"/>
        </w:rPr>
        <w:t>f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SY10" w:hAnsi="CMSY10" w:cs="CMSY10"/>
          <w:kern w:val="0"/>
          <w:sz w:val="20"/>
          <w:szCs w:val="20"/>
        </w:rPr>
        <w:t>g</w:t>
      </w:r>
      <w:r>
        <w:rPr>
          <w:rFonts w:ascii="CMMI7" w:hAnsi="CMMI7" w:cs="CMMI7"/>
          <w:kern w:val="0"/>
          <w:sz w:val="14"/>
          <w:szCs w:val="14"/>
        </w:rPr>
        <w:t>n t</w:t>
      </w: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NimbusRomNo9L-Regu" w:hAnsi="NimbusRomNo9L-Regu" w:cs="NimbusRomNo9L-Regu"/>
          <w:kern w:val="0"/>
          <w:sz w:val="20"/>
          <w:szCs w:val="20"/>
        </w:rPr>
        <w:t>, the attention mechanism is utilized as a pointer to select the start position (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NimbusRomNo9L-Regu" w:hAnsi="NimbusRomNo9L-Regu" w:cs="NimbusRomNo9L-Regu"/>
          <w:kern w:val="0"/>
          <w:sz w:val="20"/>
          <w:szCs w:val="20"/>
        </w:rPr>
        <w:t>) and end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position (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7" w:hAnsi="CMR7" w:cs="CMR7"/>
          <w:kern w:val="0"/>
          <w:sz w:val="14"/>
          <w:szCs w:val="14"/>
        </w:rPr>
        <w:t>2</w:t>
      </w:r>
      <w:r>
        <w:rPr>
          <w:rFonts w:ascii="NimbusRomNo9L-Regu" w:hAnsi="NimbusRomNo9L-Regu" w:cs="NimbusRomNo9L-Regu"/>
          <w:kern w:val="0"/>
          <w:sz w:val="20"/>
          <w:szCs w:val="20"/>
        </w:rPr>
        <w:t>) from the passage, which can be formulated as follows: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= v</w:t>
      </w:r>
      <w:r>
        <w:rPr>
          <w:rFonts w:ascii="CMR7" w:hAnsi="CMR7" w:cs="CMR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tanh(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h 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Pj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+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h 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at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>_</w:t>
      </w:r>
      <w:r>
        <w:rPr>
          <w:rFonts w:ascii="CMMI7" w:hAnsi="CMMI7" w:cs="CMMI7"/>
          <w:kern w:val="0"/>
          <w:sz w:val="14"/>
          <w:szCs w:val="14"/>
        </w:rPr>
        <w:t>nj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R10" w:hAnsi="CMR10" w:cs="CMR10"/>
          <w:kern w:val="0"/>
          <w:sz w:val="20"/>
          <w:szCs w:val="20"/>
        </w:rPr>
        <w:t>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j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argmax(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>; : : : ; a</w:t>
      </w:r>
      <w:r>
        <w:rPr>
          <w:rFonts w:ascii="CMMI7" w:hAnsi="CMMI7" w:cs="CMMI7"/>
          <w:kern w:val="0"/>
          <w:sz w:val="14"/>
          <w:szCs w:val="14"/>
        </w:rPr>
        <w:t>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>n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(9)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Here 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a 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represents the last hidden state of the answer recurrent network (pointer network).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input of the answer recurrent network is the attention-pooling vector based on current predicted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probability 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NimbusRomNo9L-Regu" w:hAnsi="NimbusRomNo9L-Regu" w:cs="NimbusRomNo9L-Regu"/>
          <w:kern w:val="0"/>
          <w:sz w:val="20"/>
          <w:szCs w:val="20"/>
        </w:rPr>
        <w:t>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CMMI7" w:hAnsi="CMMI7" w:cs="CMMI7"/>
          <w:kern w:val="0"/>
          <w:sz w:val="14"/>
          <w:szCs w:val="14"/>
        </w:rPr>
        <w:t xml:space="preserve">t </w:t>
      </w:r>
      <w:r>
        <w:rPr>
          <w:rFonts w:ascii="CMR10" w:hAnsi="CMR10" w:cs="CMR10"/>
          <w:kern w:val="0"/>
          <w:sz w:val="20"/>
          <w:szCs w:val="20"/>
        </w:rPr>
        <w:t>= _</w:t>
      </w:r>
      <w:r>
        <w:rPr>
          <w:rFonts w:ascii="CMMI7" w:hAnsi="CMMI7" w:cs="CMMI7"/>
          <w:kern w:val="0"/>
          <w:sz w:val="14"/>
          <w:szCs w:val="14"/>
        </w:rPr>
        <w:t>ni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ti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Pi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at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10" w:hAnsi="CMR10" w:cs="CMR10"/>
          <w:kern w:val="0"/>
          <w:sz w:val="20"/>
          <w:szCs w:val="20"/>
        </w:rPr>
        <w:t>= RNN(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at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>; c</w:t>
      </w:r>
      <w:r>
        <w:rPr>
          <w:rFonts w:ascii="CMMI7" w:hAnsi="CMMI7" w:cs="CMMI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(10)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When predicting the start position, </w:t>
      </w:r>
      <w:r>
        <w:rPr>
          <w:rFonts w:ascii="CMMI10" w:hAnsi="CMMI10" w:cs="CMMI10"/>
          <w:kern w:val="0"/>
          <w:sz w:val="20"/>
          <w:szCs w:val="20"/>
        </w:rPr>
        <w:t>h</w:t>
      </w:r>
      <w:r>
        <w:rPr>
          <w:rFonts w:ascii="CMMI7" w:hAnsi="CMMI7" w:cs="CMMI7"/>
          <w:kern w:val="0"/>
          <w:sz w:val="14"/>
          <w:szCs w:val="14"/>
        </w:rPr>
        <w:t>a t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represents the initial hidden state of the answer recurrent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network. We utilize the question vector </w:t>
      </w:r>
      <w:r>
        <w:rPr>
          <w:rFonts w:ascii="CMMI10" w:hAnsi="CMMI10" w:cs="CMMI10"/>
          <w:kern w:val="0"/>
          <w:sz w:val="20"/>
          <w:szCs w:val="20"/>
        </w:rPr>
        <w:t>r</w:t>
      </w:r>
      <w:r>
        <w:rPr>
          <w:rFonts w:ascii="CMMI7" w:hAnsi="CMMI7" w:cs="CMMI7"/>
          <w:kern w:val="0"/>
          <w:sz w:val="14"/>
          <w:szCs w:val="14"/>
        </w:rPr>
        <w:t xml:space="preserve">Q </w:t>
      </w:r>
      <w:r>
        <w:rPr>
          <w:rFonts w:ascii="NimbusRomNo9L-Regu" w:hAnsi="NimbusRomNo9L-Regu" w:cs="NimbusRomNo9L-Regu"/>
          <w:kern w:val="0"/>
          <w:sz w:val="20"/>
          <w:szCs w:val="20"/>
        </w:rPr>
        <w:t>as the initial state of the answer recurrent network.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r</w:t>
      </w:r>
      <w:r>
        <w:rPr>
          <w:rFonts w:ascii="CMMI7" w:hAnsi="CMMI7" w:cs="CMMI7"/>
          <w:kern w:val="0"/>
          <w:sz w:val="14"/>
          <w:szCs w:val="14"/>
        </w:rPr>
        <w:t xml:space="preserve">Q </w:t>
      </w:r>
      <w:r>
        <w:rPr>
          <w:rFonts w:ascii="CMR10" w:hAnsi="CMR10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kern w:val="0"/>
          <w:sz w:val="20"/>
          <w:szCs w:val="20"/>
        </w:rPr>
        <w:t>att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  <w:r>
        <w:rPr>
          <w:rFonts w:ascii="CMMI10" w:hAnsi="CMMI10" w:cs="CMMI10"/>
          <w:kern w:val="0"/>
          <w:sz w:val="20"/>
          <w:szCs w:val="20"/>
        </w:rPr>
        <w:t xml:space="preserve">; V 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r 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an attention-pooling vector of the question based on the parameter </w:t>
      </w:r>
      <w:r>
        <w:rPr>
          <w:rFonts w:ascii="CMMI10" w:hAnsi="CMMI10" w:cs="CMMI10"/>
          <w:kern w:val="0"/>
          <w:sz w:val="20"/>
          <w:szCs w:val="20"/>
        </w:rPr>
        <w:t xml:space="preserve">V 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r </w:t>
      </w:r>
      <w:r>
        <w:rPr>
          <w:rFonts w:ascii="NimbusRomNo9L-Regu" w:hAnsi="NimbusRomNo9L-Regu" w:cs="NimbusRomNo9L-Regu"/>
          <w:kern w:val="0"/>
          <w:sz w:val="20"/>
          <w:szCs w:val="20"/>
        </w:rPr>
        <w:t>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= v</w:t>
      </w:r>
      <w:r>
        <w:rPr>
          <w:rFonts w:ascii="CMR7" w:hAnsi="CMR7" w:cs="CMR7"/>
          <w:kern w:val="0"/>
          <w:sz w:val="14"/>
          <w:szCs w:val="14"/>
        </w:rPr>
        <w:t>T</w:t>
      </w:r>
      <w:r>
        <w:rPr>
          <w:rFonts w:ascii="CMR10" w:hAnsi="CMR10" w:cs="CMR10"/>
          <w:kern w:val="0"/>
          <w:sz w:val="20"/>
          <w:szCs w:val="20"/>
        </w:rPr>
        <w:t>tanh(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u 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7" w:hAnsi="CMMI7" w:cs="CMMI7"/>
          <w:kern w:val="0"/>
          <w:sz w:val="14"/>
          <w:szCs w:val="14"/>
        </w:rPr>
        <w:t xml:space="preserve">j </w:t>
      </w:r>
      <w:r>
        <w:rPr>
          <w:rFonts w:ascii="CMR10" w:hAnsi="CMR10" w:cs="CMR10"/>
          <w:kern w:val="0"/>
          <w:sz w:val="20"/>
          <w:szCs w:val="20"/>
        </w:rPr>
        <w:t>+</w:t>
      </w:r>
      <w:r>
        <w:rPr>
          <w:rFonts w:ascii="CMMI10" w:hAnsi="CMMI10" w:cs="CMMI10"/>
          <w:kern w:val="0"/>
          <w:sz w:val="20"/>
          <w:szCs w:val="20"/>
        </w:rPr>
        <w:t>W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 xml:space="preserve">v </w:t>
      </w:r>
      <w:r>
        <w:rPr>
          <w:rFonts w:ascii="CMMI10" w:hAnsi="CMMI10" w:cs="CMMI10"/>
          <w:kern w:val="0"/>
          <w:sz w:val="20"/>
          <w:szCs w:val="20"/>
        </w:rPr>
        <w:t xml:space="preserve">V 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r 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 xml:space="preserve">i </w:t>
      </w:r>
      <w:r>
        <w:rPr>
          <w:rFonts w:ascii="CMR10" w:hAnsi="CMR10" w:cs="CMR10"/>
          <w:kern w:val="0"/>
          <w:sz w:val="20"/>
          <w:szCs w:val="20"/>
        </w:rPr>
        <w:t>= 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i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>_</w:t>
      </w:r>
      <w:r>
        <w:rPr>
          <w:rFonts w:ascii="CMMI7" w:hAnsi="CMMI7" w:cs="CMMI7"/>
          <w:kern w:val="0"/>
          <w:sz w:val="14"/>
          <w:szCs w:val="14"/>
        </w:rPr>
        <w:t>mj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R10" w:hAnsi="CMR10" w:cs="CMR10"/>
          <w:kern w:val="0"/>
          <w:sz w:val="20"/>
          <w:szCs w:val="20"/>
        </w:rPr>
        <w:t>exp(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MI7" w:hAnsi="CMMI7" w:cs="CMMI7"/>
          <w:kern w:val="0"/>
          <w:sz w:val="14"/>
          <w:szCs w:val="14"/>
        </w:rPr>
        <w:t>j</w:t>
      </w:r>
      <w:r>
        <w:rPr>
          <w:rFonts w:ascii="CMR10" w:hAnsi="CMR10" w:cs="CMR10"/>
          <w:kern w:val="0"/>
          <w:sz w:val="20"/>
          <w:szCs w:val="20"/>
        </w:rPr>
        <w:t>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MI10" w:hAnsi="CMMI10" w:cs="CMMI10"/>
          <w:kern w:val="0"/>
          <w:sz w:val="20"/>
          <w:szCs w:val="20"/>
        </w:rPr>
        <w:t>r</w:t>
      </w:r>
      <w:r>
        <w:rPr>
          <w:rFonts w:ascii="CMMI7" w:hAnsi="CMMI7" w:cs="CMMI7"/>
          <w:kern w:val="0"/>
          <w:sz w:val="14"/>
          <w:szCs w:val="14"/>
        </w:rPr>
        <w:t xml:space="preserve">Q </w:t>
      </w:r>
      <w:r>
        <w:rPr>
          <w:rFonts w:ascii="CMR10" w:hAnsi="CMR10" w:cs="CMR10"/>
          <w:kern w:val="0"/>
          <w:sz w:val="20"/>
          <w:szCs w:val="20"/>
        </w:rPr>
        <w:t>= _</w:t>
      </w:r>
      <w:r>
        <w:rPr>
          <w:rFonts w:ascii="CMMI7" w:hAnsi="CMMI7" w:cs="CMMI7"/>
          <w:kern w:val="0"/>
          <w:sz w:val="14"/>
          <w:szCs w:val="14"/>
        </w:rPr>
        <w:t>mi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4"/>
          <w:szCs w:val="14"/>
        </w:rPr>
      </w:pPr>
      <w:r>
        <w:rPr>
          <w:rFonts w:ascii="CMR7" w:hAnsi="CMR7" w:cs="CMR7"/>
          <w:kern w:val="0"/>
          <w:sz w:val="14"/>
          <w:szCs w:val="14"/>
        </w:rPr>
        <w:t>=1</w:t>
      </w:r>
      <w:r>
        <w:rPr>
          <w:rFonts w:ascii="CMMI10" w:hAnsi="CMMI10" w:cs="CMMI10"/>
          <w:kern w:val="0"/>
          <w:sz w:val="20"/>
          <w:szCs w:val="20"/>
        </w:rPr>
        <w:t>a</w:t>
      </w:r>
      <w:r>
        <w:rPr>
          <w:rFonts w:ascii="CMMI7" w:hAnsi="CMMI7" w:cs="CMMI7"/>
          <w:kern w:val="0"/>
          <w:sz w:val="14"/>
          <w:szCs w:val="14"/>
        </w:rPr>
        <w:t>i</w:t>
      </w:r>
      <w:r>
        <w:rPr>
          <w:rFonts w:ascii="CMMI10" w:hAnsi="CMMI10" w:cs="CMMI10"/>
          <w:kern w:val="0"/>
          <w:sz w:val="20"/>
          <w:szCs w:val="20"/>
        </w:rPr>
        <w:t>u</w:t>
      </w:r>
      <w:r>
        <w:rPr>
          <w:rFonts w:ascii="CMMI7" w:hAnsi="CMMI7" w:cs="CMMI7"/>
          <w:kern w:val="0"/>
          <w:sz w:val="14"/>
          <w:szCs w:val="14"/>
        </w:rPr>
        <w:t>Q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CMMI7" w:hAnsi="CMMI7" w:cs="CMMI7"/>
          <w:kern w:val="0"/>
          <w:sz w:val="14"/>
          <w:szCs w:val="14"/>
        </w:rPr>
        <w:t xml:space="preserve">i </w:t>
      </w:r>
      <w:r>
        <w:rPr>
          <w:rFonts w:ascii="NimbusRomNo9L-Regu" w:hAnsi="NimbusRomNo9L-Regu" w:cs="NimbusRomNo9L-Regu"/>
          <w:kern w:val="0"/>
          <w:sz w:val="20"/>
          <w:szCs w:val="20"/>
        </w:rPr>
        <w:t>(11)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To train the network, we minimize the sum of the negative log probabilities of the ground truth start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end position by the predicted distributions.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E</w:t>
      </w:r>
      <w:r>
        <w:rPr>
          <w:rFonts w:ascii="NimbusRomNo9L-Regu" w:hAnsi="NimbusRomNo9L-Regu" w:cs="NimbusRomNo9L-Regu"/>
          <w:kern w:val="0"/>
          <w:sz w:val="19"/>
          <w:szCs w:val="19"/>
        </w:rPr>
        <w:t>XPERIMENT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4.1 I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MPLEMENTATION </w:t>
      </w: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16"/>
          <w:szCs w:val="16"/>
        </w:rPr>
        <w:t>ETAILS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mainly focus on the SQuAD dataset to train and evaluate our model, which has garnered a huge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attention over the past few months. SQuAD is composed of 100,000+ questions posed by crowd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workers on 536 Wikipedia articles. The dataset is randomly partitioned into a training set (80%),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development set (10%), and a test set (10%). The answer to every question is a segment of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corresponding passage.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use the tokenizer from Stanford CoreNLP (Manning et al., 2014) to preprocess each 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question. The Gated Recurrent Unit (Cho et al., 2014) variant of LSTM is used throughout our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model. For word embedding, we use pre-trained case-sensitive GloVe embeddings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2 </w:t>
      </w:r>
      <w:r>
        <w:rPr>
          <w:rFonts w:ascii="NimbusRomNo9L-Regu" w:hAnsi="NimbusRomNo9L-Regu" w:cs="NimbusRomNo9L-Regu"/>
          <w:kern w:val="0"/>
          <w:sz w:val="20"/>
          <w:szCs w:val="20"/>
        </w:rPr>
        <w:t>(Pennington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al., 2014) for both questions and passages, and it is fixed during training; We use zero vectors to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represent all out-of-vocab words. We utilize 1 layer of bi-directional GRU to compute characterlevel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embeddings and 3 layers of bi-directional GRU to encode questions and passages, the gated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attention-based recurrent network for question and passage matching is also encoded bidirectionally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our experiment. The hidden vector length is set to 75 for all layers. The hidden size used to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compute attention scores is also 75. We also apply dropout (Srivastava et al., 2014) between layers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with a dropout rate of 0.2. The model is optimized with AdaDelta (Zeiler, 2012) with an initial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learning rate of 1. The </w:t>
      </w:r>
      <w:r>
        <w:rPr>
          <w:rFonts w:ascii="CMMI10" w:hAnsi="CMMI10" w:cs="CMMI10"/>
          <w:kern w:val="0"/>
          <w:sz w:val="20"/>
          <w:szCs w:val="20"/>
        </w:rPr>
        <w:t xml:space="preserve">_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 xml:space="preserve">_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used in AdaDelta are 0.95 and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MI10" w:hAnsi="CMMI10" w:cs="CMMI10"/>
          <w:kern w:val="0"/>
          <w:sz w:val="20"/>
          <w:szCs w:val="20"/>
        </w:rPr>
        <w:t>e</w:t>
      </w:r>
      <w:r>
        <w:rPr>
          <w:rFonts w:ascii="Calibri" w:eastAsia="Calibri" w:hAnsi="Calibri" w:cs="Calibri" w:hint="eastAsia"/>
          <w:kern w:val="0"/>
          <w:sz w:val="14"/>
          <w:szCs w:val="14"/>
        </w:rPr>
        <w:t>􀀀</w:t>
      </w:r>
      <w:r>
        <w:rPr>
          <w:rFonts w:ascii="CMR7" w:hAnsi="CMR7" w:cs="CMR7"/>
          <w:kern w:val="0"/>
          <w:sz w:val="14"/>
          <w:szCs w:val="14"/>
        </w:rPr>
        <w:t xml:space="preserve">6 </w:t>
      </w:r>
      <w:r>
        <w:rPr>
          <w:rFonts w:ascii="NimbusRomNo9L-Regu" w:hAnsi="NimbusRomNo9L-Regu" w:cs="NimbusRomNo9L-Regu"/>
          <w:kern w:val="0"/>
          <w:sz w:val="20"/>
          <w:szCs w:val="20"/>
        </w:rPr>
        <w:t>respectively.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4.2 M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AIN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>ESULTS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Two metrics are utilized to evaluate model performance of SQuAD: Exact Match (EM) and F1 score.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EM measures the percentage of the prediction that matches one of the ground truth answers exactly.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F1 measures the overlap between the prediction and ground truth answers which takes the maximum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F1 over all of the ground truth answers. The scores on dev set are evaluated by the official script</w:t>
      </w:r>
      <w:r>
        <w:rPr>
          <w:rFonts w:ascii="NimbusRomNo9L-Regu" w:hAnsi="NimbusRomNo9L-Regu" w:cs="NimbusRomNo9L-Regu"/>
          <w:kern w:val="0"/>
          <w:sz w:val="14"/>
          <w:szCs w:val="14"/>
        </w:rPr>
        <w:t>3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Since the test set is hidden, we are required to submit the model to Stanford NLP group to obtain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test scores.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Table 2 shows exact match and F1 scores on the dev and test set of our model and competing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approaches</w:t>
      </w:r>
      <w:r>
        <w:rPr>
          <w:rFonts w:ascii="NimbusRomNo9L-Regu" w:hAnsi="NimbusRomNo9L-Regu" w:cs="NimbusRomNo9L-Regu"/>
          <w:kern w:val="0"/>
          <w:sz w:val="14"/>
          <w:szCs w:val="14"/>
        </w:rPr>
        <w:t>4</w:t>
      </w:r>
      <w:r>
        <w:rPr>
          <w:rFonts w:ascii="NimbusRomNo9L-Regu" w:hAnsi="NimbusRomNo9L-Regu" w:cs="NimbusRomNo9L-Regu"/>
          <w:kern w:val="0"/>
          <w:sz w:val="20"/>
          <w:szCs w:val="20"/>
        </w:rPr>
        <w:t>. The ensemble model consists of 18 training runs with the identical architecture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hyper-parameters. At test time, we choose the answer with the highest sum of confidence scores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amongst the 18 runs for each question. As we can see, our method clearly outperforms the baseline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several strong state-of-the-art systems for both single model and ensembles. </w:t>
      </w:r>
      <w:r>
        <w:rPr>
          <w:rFonts w:ascii="NimbusRomNo9L-Medi" w:hAnsi="NimbusRomNo9L-Medi" w:cs="NimbusRomNo9L-Medi"/>
          <w:kern w:val="0"/>
          <w:sz w:val="20"/>
          <w:szCs w:val="20"/>
        </w:rPr>
        <w:t>R-NET (March,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2017) </w:t>
      </w:r>
      <w:r>
        <w:rPr>
          <w:rFonts w:ascii="NimbusRomNo9L-Regu" w:hAnsi="NimbusRomNo9L-Regu" w:cs="NimbusRomNo9L-Regu"/>
          <w:kern w:val="0"/>
          <w:sz w:val="20"/>
          <w:szCs w:val="20"/>
        </w:rPr>
        <w:t>entry refers to results obtained with our improvement after ACL submission. After the original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self-matching layer of the passage, we utilize bi-directional GRU to deeply integrate the matching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results before feeding them into answer pointer layer. It helps to further propagate the information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aggregated by self-matching of the passage.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2"/>
          <w:szCs w:val="12"/>
        </w:rPr>
        <w:t>2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Downloaded from </w:t>
      </w:r>
      <w:r>
        <w:rPr>
          <w:rFonts w:ascii="NimbusMonL-Regu" w:hAnsi="NimbusMonL-Regu" w:cs="NimbusMonL-Regu"/>
          <w:kern w:val="0"/>
          <w:sz w:val="18"/>
          <w:szCs w:val="18"/>
        </w:rPr>
        <w:t>http://nlp.stanford.edu/data/glove.840B.300d.zip</w:t>
      </w:r>
      <w:r>
        <w:rPr>
          <w:rFonts w:ascii="NimbusRomNo9L-Regu" w:hAnsi="NimbusRomNo9L-Regu" w:cs="NimbusRomNo9L-Regu"/>
          <w:kern w:val="0"/>
          <w:sz w:val="18"/>
          <w:szCs w:val="18"/>
        </w:rPr>
        <w:t>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2"/>
          <w:szCs w:val="12"/>
        </w:rPr>
        <w:t>3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Downloaded from </w:t>
      </w:r>
      <w:r>
        <w:rPr>
          <w:rFonts w:ascii="NimbusMonL-Regu" w:hAnsi="NimbusMonL-Regu" w:cs="NimbusMonL-Regu"/>
          <w:kern w:val="0"/>
          <w:sz w:val="18"/>
          <w:szCs w:val="18"/>
        </w:rPr>
        <w:t>http://stanford-qa.com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2"/>
          <w:szCs w:val="12"/>
        </w:rPr>
        <w:t>4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Extracted from SQuAD leaderboard </w:t>
      </w:r>
      <w:r>
        <w:rPr>
          <w:rFonts w:ascii="NimbusMonL-Regu" w:hAnsi="NimbusMonL-Regu" w:cs="NimbusMonL-Regu"/>
          <w:kern w:val="0"/>
          <w:sz w:val="18"/>
          <w:szCs w:val="18"/>
        </w:rPr>
        <w:t xml:space="preserve">http://stanford-qa.com </w:t>
      </w:r>
      <w:r>
        <w:rPr>
          <w:rFonts w:ascii="NimbusRomNo9L-Regu" w:hAnsi="NimbusRomNo9L-Regu" w:cs="NimbusRomNo9L-Regu"/>
          <w:kern w:val="0"/>
          <w:sz w:val="18"/>
          <w:szCs w:val="18"/>
        </w:rPr>
        <w:t>on May. 6,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Dev Set Test Set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Single model </w:t>
      </w:r>
      <w:r>
        <w:rPr>
          <w:rFonts w:ascii="NimbusRomNo9L-Medi" w:hAnsi="NimbusRomNo9L-Medi" w:cs="NimbusRomNo9L-Medi"/>
          <w:kern w:val="0"/>
          <w:sz w:val="20"/>
          <w:szCs w:val="20"/>
        </w:rPr>
        <w:t>EM / F1 EM / F1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LR Baseline (Rajpurkar et al., 2016) 40.0 / 51.0 40.4 / 51.0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Dynamic Chunk Reader (Yu et al., 2016) 62.5 / 71.2 62.5 / 71.0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Attentive CNN context with LSTM (NLPR, CASIA) - / - 63.3 / 73.5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Match-LSTM with Ans-Ptr (Wang &amp; Jiang, 2016b) 64.1 / 73.9 64.7 / 73.7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Dynamic Coattention Networks (Xiong et al., 2016) 65.4 / 75.6 66.2 / 75.9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Iterative Coattention Network (Fudan University) - / - 67.5 / 76.8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FastQA (Weissenborn et al., 2017) - / - 68.4 / 77.1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BiDAF (Seo et al., 2016) 68.0 / 77.3 68.0 / 77.3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T-gating (Peking University) - / - 68.1 / 77.6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RaSoR (Lee et al., 2016) - / - 69.6 / 77.7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SEDT+BiDAF (Liu et al., 2017) - / - 68.5 / 78.0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Multi-Perspective Matching (Wang et al., 2016) - / - 70.4 / 78.8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FastQAExt (Weissenborn et al., 2017) - / - 70.8 / 78.9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Mnemonic Reader (NUDT &amp; Fudan University) - / - 69.9 / 79.2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Document Reader (Chen et al., 2017) - / - 70.7 / 79.4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ReasoNet (Shen et al., 2016) - / - 70.6 / 79.4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Ruminating Reader (Gong &amp; Bowman, 2017) - / - 70.6 / 79.5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jNet (Zhang et al., 2017) - / - 70.6 / 79.8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Interactive AoA Reader (Joint Laboratory of HIT and iFLYTEK Research) - / - 71.2 / 79.9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R-NET (Wang et al., 2017) 71.1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79.5 71.3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>79.7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R-NET (March 2017) 72.3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80.6 72.3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>80.7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Ensemble model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Fine-Grained Gating (Yang et al., 2016) 62.4 / 73.4 62.5 / 73.3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Match-LSTM with Ans-Ptr (Wang &amp; Jiang, 2016b) 67.6 / 76.8 67.9 / 77.0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QFASE (NUS) - / - 71.9 / 80.0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Dynamic Coattention Networks (Xiong et al., 2016) 70.3 / 79.4 71.6 / 80.4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T-gating (Peking University) - / - 72.8 / 81.0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Multi-Perspective Matching (Wang et al., 2016) - / - 73.8 / 81.3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jNet (Zhang et al., 2017) - / - 73.0 / 81.5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BiDAF (Seo et al., 2016) - / - 73.7 / 81.5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SEDT+BiDAF (Liu et al., 2017) - / - 73.7 / 81.5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Mnemonic Reader (NUDT &amp; Fudan University) - / - 73.7 / 81.7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ReasoNet (Shen et al., 2016) - / - 75.0 / 82.6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R-NET (Wang et al., 2017) 75.6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82.8 75.9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>82.9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R-NET (March 2017) 76.7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83.7 76.9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/ </w:t>
      </w:r>
      <w:r>
        <w:rPr>
          <w:rFonts w:ascii="NimbusRomNo9L-Medi" w:hAnsi="NimbusRomNo9L-Medi" w:cs="NimbusRomNo9L-Medi"/>
          <w:kern w:val="0"/>
          <w:sz w:val="20"/>
          <w:szCs w:val="20"/>
        </w:rPr>
        <w:t>84.0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Human Performance (Rajpurkar et al., 2016) - / - 82.3 / 91.2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Table 2: The performance of our R-NET and competing approaches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4 </w:t>
      </w:r>
      <w:r>
        <w:rPr>
          <w:rFonts w:ascii="NimbusRomNo9L-Regu" w:hAnsi="NimbusRomNo9L-Regu" w:cs="NimbusRomNo9L-Regu"/>
          <w:kern w:val="0"/>
          <w:sz w:val="20"/>
          <w:szCs w:val="20"/>
        </w:rPr>
        <w:t>on SQuAD dataset.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6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Single Model ROUGE-L / BLEU1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FastQAExt (Weissenborn et al., 2017) 33.7 / 33.9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Prediction (Wang &amp; Jiang, 2016b) 37.3 / 40.7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ReasoNet (Shen et al., 2016) 38.8 / 39.9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R-NET 42.9 / 42.2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Table 3: The performance of our R-NET and competing approaches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5 </w:t>
      </w:r>
      <w:r>
        <w:rPr>
          <w:rFonts w:ascii="NimbusRomNo9L-Regu" w:hAnsi="NimbusRomNo9L-Regu" w:cs="NimbusRomNo9L-Regu"/>
          <w:kern w:val="0"/>
          <w:sz w:val="20"/>
          <w:szCs w:val="20"/>
        </w:rPr>
        <w:t>on MS-MARCO dataset.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4.3 MS-MARCO </w:t>
      </w:r>
      <w:r>
        <w:rPr>
          <w:rFonts w:ascii="NimbusRomNo9L-Regu" w:hAnsi="NimbusRomNo9L-Regu" w:cs="NimbusRomNo9L-Regu"/>
          <w:kern w:val="0"/>
          <w:sz w:val="16"/>
          <w:szCs w:val="16"/>
        </w:rPr>
        <w:t>RESULT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also apply our method to MS-MARCO dataset (Nguyen et al., 2016). MS-MARCO is another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machine comprehension dataset, with two key differences from SQuAD. In MS-MARCO, every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 has several corresponding passages, so we simply concatenate all passages of one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the order that given in the dataset. Secondly, the answers in MS-MARCO are not necessarily subspans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the passages so that the metrics in the official tool of MS-MARCO evaluation are BLEU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ROUGE-L, which are widely used in many domains. In this regard, we choose the span with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highest ROUGE-L score with the reference answer as the gold span in the training, and predict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highest scoring span as answer during prediction. We train our model on MS-MARCO dataset,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the results (Table 3) show that our method out-performs other competitive baselines</w:t>
      </w:r>
      <w:r>
        <w:rPr>
          <w:rFonts w:ascii="NimbusRomNo9L-Regu" w:hAnsi="NimbusRomNo9L-Regu" w:cs="NimbusRomNo9L-Regu"/>
          <w:kern w:val="0"/>
          <w:sz w:val="14"/>
          <w:szCs w:val="14"/>
        </w:rPr>
        <w:t>5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4.4 D</w:t>
      </w:r>
      <w:r>
        <w:rPr>
          <w:rFonts w:ascii="NimbusRomNo9L-Regu" w:hAnsi="NimbusRomNo9L-Regu" w:cs="NimbusRomNo9L-Regu"/>
          <w:kern w:val="0"/>
          <w:sz w:val="16"/>
          <w:szCs w:val="16"/>
        </w:rPr>
        <w:t>ISCUSSIONS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section, we report and discuss some efforts that failed to bring improvements in our experiments.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As with all empirical findings on SQuAD, results reported here only apply to our exact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settings. The findings do not necessarily indicate the effectiveness of the discussed methods when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used to other datasets or combined with baseline models different from ours. We believe these directions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are valuable research topics and we are experimenting these ideas with different models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implementations.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1.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Sentence Ranking </w:t>
      </w:r>
      <w:r>
        <w:rPr>
          <w:rFonts w:ascii="NimbusRomNo9L-Regu" w:hAnsi="NimbusRomNo9L-Regu" w:cs="NimbusRomNo9L-Regu"/>
          <w:kern w:val="0"/>
          <w:sz w:val="20"/>
          <w:szCs w:val="20"/>
        </w:rPr>
        <w:t>In SQuAD, the passage consists of several sentences and the answer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span always falls into one sentence. It is natural to consider whether ranking sentence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would help locate the final answer. We have tried two ways to integrate sentence ranking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information: (a) we trained a separate sentence ranking model, and combined this model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with the span prediction model; (b) we treat span prediction and sentence prediction as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two related task, and trained a multi-task model. Both methods failed to improve the final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results. Analysis shows that the sentence models consistently under-perform the span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prediction model even on sentence prediction task. Our best sentence model achieves accuracy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86%, while our span prediction model has over 92% accuracy predicting the answer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sentence. This indicates that the exact span information is in fact critical in selecting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correct answer sentence.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2.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Syntax Information </w:t>
      </w:r>
      <w:r>
        <w:rPr>
          <w:rFonts w:ascii="NimbusRomNo9L-Regu" w:hAnsi="NimbusRomNo9L-Regu" w:cs="NimbusRomNo9L-Regu"/>
          <w:kern w:val="0"/>
          <w:sz w:val="20"/>
          <w:szCs w:val="20"/>
        </w:rPr>
        <w:t>We have tried three methods to integrate syntax information into our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model. Firstly, we have tried to add some syntax features as input in encoding layers. These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syntax features include POS tags, NER results, linearized PCFG tree tags and dependency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labels. Secondly, we have tried to integrate a tree-LSTM style module after our encoding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layer. We use a multi-input LSTM to build hidden states following dependency tree paths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both top-down and bottom-up passes. Lastly, we tried to use dependency parsing as an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additional task in a multi-task setting. All the above failed to bring any benefit to our model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 SQuAD dataset.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3.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Multi-hop Inference </w:t>
      </w:r>
      <w:r>
        <w:rPr>
          <w:rFonts w:ascii="NimbusRomNo9L-Regu" w:hAnsi="NimbusRomNo9L-Regu" w:cs="NimbusRomNo9L-Regu"/>
          <w:kern w:val="0"/>
          <w:sz w:val="20"/>
          <w:szCs w:val="20"/>
        </w:rPr>
        <w:t>We have tried to add multi-hop inference modules in the answer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pointer layer, but failed to get improvements on the final results in the context of the 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R-NET network structure. One reason might be that the questions which require such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inference are too complex to learn effectively under current settings, especially considering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there are no annotations about explicit inference process in SQuAD.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2"/>
          <w:szCs w:val="12"/>
        </w:rPr>
        <w:t>5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Results except ours are extracted from MS-MARCO leaderboard </w:t>
      </w:r>
      <w:r>
        <w:rPr>
          <w:rFonts w:ascii="NimbusMonL-Regu" w:hAnsi="NimbusMonL-Regu" w:cs="NimbusMonL-Regu"/>
          <w:kern w:val="0"/>
          <w:sz w:val="18"/>
          <w:szCs w:val="18"/>
        </w:rPr>
        <w:t>http://www.msmarco.org/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MonL-Regu" w:hAnsi="NimbusMonL-Regu" w:cs="NimbusMonL-Regu"/>
          <w:kern w:val="0"/>
          <w:sz w:val="18"/>
          <w:szCs w:val="18"/>
        </w:rPr>
        <w:t xml:space="preserve">leaders.aspx </w:t>
      </w:r>
      <w:r>
        <w:rPr>
          <w:rFonts w:ascii="NimbusRomNo9L-Regu" w:hAnsi="NimbusRomNo9L-Regu" w:cs="NimbusRomNo9L-Regu"/>
          <w:kern w:val="0"/>
          <w:sz w:val="18"/>
          <w:szCs w:val="18"/>
        </w:rPr>
        <w:t>on May. 6,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7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4. 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Question Generation </w:t>
      </w:r>
      <w:r>
        <w:rPr>
          <w:rFonts w:ascii="NimbusRomNo9L-Regu" w:hAnsi="NimbusRomNo9L-Regu" w:cs="NimbusRomNo9L-Regu"/>
          <w:kern w:val="0"/>
          <w:sz w:val="20"/>
          <w:szCs w:val="20"/>
        </w:rPr>
        <w:t>For data-driven approach, labeled data might become the bottleneck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better performance. While texts are abundant, it is not easy to find question-passage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pairs that match the style of SQuAD. To generate more data, we trained a sequence-tosequence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 generation model using SQuAD dataset (Zhou et al., 2017), and produced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large amount of pseudo question-passage pairs from EnglishWikipedia. We trained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R-NET model on this pseudo corpus together with SQuAD training data, and we assigned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smaller weight to auto-generated samples so that the total weights of pseudo corpus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real corpus are about equal. So far, such approach failed to make any gains in the final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results. Analysis shows that the quality of generated questions needs improvement.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5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ELATED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Reading Comprehension and Question Answering Dataset </w:t>
      </w:r>
      <w:r>
        <w:rPr>
          <w:rFonts w:ascii="NimbusRomNo9L-Regu" w:hAnsi="NimbusRomNo9L-Regu" w:cs="NimbusRomNo9L-Regu"/>
          <w:kern w:val="0"/>
          <w:sz w:val="20"/>
          <w:szCs w:val="20"/>
        </w:rPr>
        <w:t>Benchmark datasets play an important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role in recent progress in reading comprehension and question answering research. Existing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datasets can be classified into two categories according to whether they are manually labeled. Those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that are labeled by humans are always in high quality (Richardson et al., 2013; Berant et al., 2014;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Yang et al., 2015), but are too small for training modern data-intensive models. Those that are automatically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generated from natural occurring data can be very large (Hill et al., 2016; Hermann et al.,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2015), which allow the training of more expressive models. However, they are in cloze style, 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which the goal is to predict the missing word (often a named entity) in a passage. Moreover, Chen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 (2016) have shown that the CNN / Daily News dataset (Hermann et al., 2015) requires less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reasoning than previously thought, and conclude that performance is almost saturated.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Different from above datasets, the SQuAD provides a large and high-quality dataset. The answers 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SQuAD often include non-entities and can be much longer phrase, which is more challenging than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cloze-style datasets. Moreover, Rajpurkar et al. (2016) show that the dataset retains a diverse set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answers and requires different forms of logical reasoning, including multi-sentence reasoning. MS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MARCO (Nguyen et al., 2016) is also a large-scale dataset. The questions in the dataset are real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anonymized queries issued through Bing or Cortana and the passages are related web pages.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each question in the dataset, several related passages are provided. However, the answers are human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generated, which is different from SQuAD where answers must be a span of the passage.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End-to-end Neural Networks for Reading Comprehension </w:t>
      </w:r>
      <w:r>
        <w:rPr>
          <w:rFonts w:ascii="NimbusRomNo9L-Regu" w:hAnsi="NimbusRomNo9L-Regu" w:cs="NimbusRomNo9L-Regu"/>
          <w:kern w:val="0"/>
          <w:sz w:val="20"/>
          <w:szCs w:val="20"/>
        </w:rPr>
        <w:t>Along with cloze-style datasets, several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powerful deep learning models (Hermann et al., 2015; Hill et al., 2016; Chen et al., 2016; Kadlec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al., 2016; Sordoni et al., 2016; Cui et al., 2016; Trischler et al., 2016; Dhingra et al., 2016; Shen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al., 2016) have been introduced to solve this problem. Hermann et al. (2015) first introduce 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mechanism into reading comprehension. Hill et al. (2016) propose a window-based memory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network for CBT dataset. Kadlec et al. (2016) introduce pointer networks with one attention step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predict the blanking out entities. Sordoni et al. (2016) propose an iterative alternating 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mechanism to better model the links between question and passage. Trischler et al. (2016) solve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cloze-style question answering task by combining an attentive model with a reranking model. Dhingra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 (2016) propose iteratively selecting important parts of the passage by a multiplying gating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function with the question representation. Cui et al. (2016) propose a two-way attention mechanism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encode the passage and question mutually. Shen et al. (2016) propose iteratively inferring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 with a dynamic number of reasoning steps and is trained with reinforcement learning.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Neural network-based models demonstrate the effectiveness on the SQuAD dataset. Wang &amp; Jiang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(2016b) combine match-LSTM and pointer networks to produce the boundary of the answer. Xiong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et al. (2016) and Seo et al. (2016) employ variant coattention mechanism to match the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passage mutually. Xiong et al. (2016) propose a dynamic pointer network to iteratively infer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answer. Yu et al. (2016) and Lee et al. (2016) solve SQuAD by ranking continuous text spans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within passage. Yang et al. (2016) present a fine-grained gating mechanism to dynamically combine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word-level and character-level representation and model the interaction between questions and passages.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Wang et al. (2016) propose matching the context of passage with the question from multiple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perspectives.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Different from the above models, we introduce self-matching attention in our model. It dynamically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refines the passage representation by looking over the whole passage and aggregating evidence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relevant to the current passage word and question, allowing our model make full use of passage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information. Weightedly attending to word context has been proposed in several works. Ling et al.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8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(2015) propose considering window-based contextual words differently depending on the word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its relative position. Cheng et al. (2016) propose a novel LSTM network to encode words in a sentence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which considers the relation between the current token being processed and its past tokens 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memory. Parikh et al. (2016) apply this method to encode words in a sentence according to word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form and its distance. Since passage information relevant to question is more helpful to infer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 in reading comprehension, we apply self-matching based on question-aware representation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gated attention-based recurrent networks. It helps our model mainly focus on question-relevant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evidence in the passage and dynamically look over the whole passage to aggregate evidence.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Another key component of our model is the attention-based recurrent network, which has demonstrated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success in a wide range of tasks. Bahdanau et al. (2014) first propose attention-based recurrent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networks to infer word-level alignment when generating the target word. Hermann et al.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(2015) introduce word-level attention into reading comprehension to model the interaction between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questions and passages. Rockt¨aschel et al. (2015) and Wang &amp; Jiang (2016a) propose determining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entailment via word-by-word matching. The gated attention-based recurrent network is a variant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attention-based recurrent network with an additional gate to model the fact that passage parts are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different importance to the particular question for reading comprehension and question answering.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6 C</w:t>
      </w:r>
      <w:r>
        <w:rPr>
          <w:rFonts w:ascii="NimbusRomNo9L-Regu" w:hAnsi="NimbusRomNo9L-Regu" w:cs="NimbusRomNo9L-Regu"/>
          <w:kern w:val="0"/>
          <w:sz w:val="19"/>
          <w:szCs w:val="19"/>
        </w:rPr>
        <w:t>ONCLUSION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technical report, we present R-NET for reading comprehension and question answering.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introduce the gated attention-based recurrent networks and self-matching attention mechanism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obtain representation for the question and passage, and then use the pointer-networks to locate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answer boundaries. Our model achieves state-of-the-art results on both SQuAD and MS-MARCO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datasets, outperforming several strong competing systems. For future work, we will try to use syntax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knowledge base information into our system. Besides, we are also working on designing new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network structures to handle questions that require complex inferences.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CKNOWLEDGEMENT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thank Pranav Samir Rajpurkar and Percy Liang for help in SQuAD submissions.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R</w:t>
      </w:r>
      <w:r>
        <w:rPr>
          <w:rFonts w:ascii="NimbusRomNo9L-Regu" w:hAnsi="NimbusRomNo9L-Regu" w:cs="NimbusRomNo9L-Regu"/>
          <w:kern w:val="0"/>
          <w:sz w:val="19"/>
          <w:szCs w:val="19"/>
        </w:rPr>
        <w:t>EFERENCES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Dzmitry Bahdanau, Kyunghyun Cho, and Yoshua Bengio. Neural machine translation by jointly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 xml:space="preserve">learning to align and translate.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Jonathan Berant, Vivek Srikumar, Pei-Chun Chen, Abby Vander Linden, Brittany Harding, Brad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Huang, Peter Clark, and Christopher D. Manning. Modeling biological processes for reading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comprehension.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2014 Conference on Empirical Methods in Natural Language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Processing, EMNLP 2014, October 25-29, 2014, Doha, Qatar, A meeting of SIGDAT, 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Special Interest Group of the ACL</w:t>
      </w:r>
      <w:r>
        <w:rPr>
          <w:rFonts w:ascii="NimbusRomNo9L-Regu" w:hAnsi="NimbusRomNo9L-Regu" w:cs="NimbusRomNo9L-Regu"/>
          <w:kern w:val="0"/>
          <w:sz w:val="20"/>
          <w:szCs w:val="20"/>
        </w:rPr>
        <w:t>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Danqi Chen, Jason Bolton, and Christopher D. Manning. A thorough examination of the cnn/daily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mail reading comprehension task.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54th Annual Meeting of the Association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for Computational Linguistics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Danqi Chen, Adam Fisch, Jason Weston, and Antoine Bordes. Reading wikipedia to answer opendomain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questions.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Association for Computational Linguistics (ACL)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Jianpeng Cheng, Li Dong, and Mirella Lapata. Long short-term memory-networks for machine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reading.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2016 Conference on Empirical Methods in Natural Language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Processing, EMNLP 2016, Austin, Texas, USA, November 1-4, 2016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Kyunghyun Cho, Bart van Merrienboer, C¸ aglar G¨ulc¸ehre, Dzmitry Bahdanau, Fethi Bougares, Holger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Schwenk, and Yoshua Bengio. Learning phrase representations using RNN encoder-decoder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statistical machine translation.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2014 Conference on Empirical Methods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in Natural Language Processing, EMNLP 2014, October 25-29, 2014, Doha, Qatar, A meeting of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SIGDAT, a Special Interest Group of the ACL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1724–1734,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9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Yiming Cui, Zhipeng Chen, Si Wei, Shijin Wang, Ting Liu, and Guoping Hu. Attention-overattention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neural networks for reading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Bhuwan Dhingra, Hanxiao Liu, William W. Cohen, and Ruslan Salakhutdinov. Gated-attention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readers for text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Yichen Gong and Samuel R Bowman. Ruminating reader: Reasoning with gated multi-hop attention.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arXiv:1704.07415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Karl Moritz Hermann, Tom´as Kocisk´y, Edward Grefenstette, Lasse Espeholt, Will Kay, Mustafa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Suleyman, and Phil Blunsom. Teaching machines to read and comprehend.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Advances in Neural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Information Processing Systems 28: Annual Conference on Neural Information Processing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Systems 2015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1693–1701, 2015.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Felix Hill, Antoine Bordes, Sumit Chopra, and Jason Weston. The goldilocks principle: Reading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children’s books with explicit memory representations.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International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Conference on Learning Representations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Sepp Hochreiter and J¨urgen Schmidhuber. Long short-term memory.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Neural Computation</w:t>
      </w:r>
      <w:r>
        <w:rPr>
          <w:rFonts w:ascii="NimbusRomNo9L-Regu" w:hAnsi="NimbusRomNo9L-Regu" w:cs="NimbusRomNo9L-Regu"/>
          <w:kern w:val="0"/>
          <w:sz w:val="20"/>
          <w:szCs w:val="20"/>
        </w:rPr>
        <w:t>, 9(8):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1735–1780, 1997.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Rudolf Kadlec, Martin Schmid, Ondrej Bajgar, and Jan Kleindienst. Text understanding with the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attention sum reader network.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54th Annual Meeting of the Association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Computational Linguistics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Kenton Lee, Tom Kwiatkowski, Ankur Parikh, and Dipanjan Das. Learning recurrent span representations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extractive question answering.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arXiv:1611.01436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Wang Ling, Yulia Tsvetkov, Silvio Amir, Ramon Fermandez, Chris Dyer, Alan W. Black, Isabel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Trancoso, and Chu-Cheng Lin. Not all contexts are created equal: Better word representations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 xml:space="preserve">with variable attention.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2015 Conference on Empirical Methods in Natural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Language Processing, EMNLP 2015, Lisbon, Portugal, September 17-21, 2015</w:t>
      </w:r>
      <w:r>
        <w:rPr>
          <w:rFonts w:ascii="NimbusRomNo9L-Regu" w:hAnsi="NimbusRomNo9L-Regu" w:cs="NimbusRomNo9L-Regu"/>
          <w:kern w:val="0"/>
          <w:sz w:val="20"/>
          <w:szCs w:val="20"/>
        </w:rPr>
        <w:t>, 2015.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Rui Liu, Junjie Hu, Wei Wei, Zi Yang, and Eric Nyberg. Structural embedding of syntactic trees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machine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arXiv:1703.00572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Christopher D Manning, Mihai Surdeanu, John Bauer, Jenny Rose Finkel, Steven Bethard,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David McClosky. The stanford corenlp natural language processing toolkit.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ACL (System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Demonstrations)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55–60,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Tomas Mikolov, Martin Karafi´at, Lukas Burget, Jan Cernock`y, and Sanjeev Khudanpur. Recurrent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neural network based language model.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Interspeech</w:t>
      </w:r>
      <w:r>
        <w:rPr>
          <w:rFonts w:ascii="NimbusRomNo9L-Regu" w:hAnsi="NimbusRomNo9L-Regu" w:cs="NimbusRomNo9L-Regu"/>
          <w:kern w:val="0"/>
          <w:sz w:val="20"/>
          <w:szCs w:val="20"/>
        </w:rPr>
        <w:t>, 2010.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Tri Nguyen, Mir Rosenberg, Xia Song, Jianfeng Gao, Saurabh Tiwary, Rangan Majumder, and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Li Deng. MS MARCO: A human generated machine reading comprehension dataset.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abs/1611.09268,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Ankur P. Parikh, Oscar T¨ackstr¨om, Dipanjan Das, and Jakob Uszkoreit. A decomposable 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model for natural language inference.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2016 Conference on Empirical Methods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in Natural Language Processing, EMNLP 2016, Austin, Texas, USA, November 1-4, 2016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Jeffrey Pennington, Richard Socher, and Christopher D. Manning. Glove: Global vectors for word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representation.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2014 Conference on Empirical Methods in Natural Language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Processing, EMNLP 2014, October 25-29, 2014, Doha, Qatar, A meeting of SIGDAT, a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Special Interest Group of the ACL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1532–1543,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Pranav Rajpurkar, Jian Zhang, Konstantin Lopyrev, and Percy Liang. Squad: 100,000+ questions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machine comprehension of text.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Conference on Empirical Methods 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Natural Language Processing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Matthew Richardson, Christopher J. C. Burges, and Erin Renshaw. Mctest: A challenge dataset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the open-domain machine comprehension of text.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2013 Conference 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Empirical Methods in Natural Language Processing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193–203, 2013.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10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Tim Rockt¨aschel, Edward Grefenstette, Karl Moritz Hermann, Tom´as Kocisk´y, and Phil Blunsom.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Reasoning about entailment with neural attention.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2015.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Minjoon Seo, Aniruddha Kembhavi, Ali Farhadi, and Hannaneh Hajishirzi. Bidirectional attention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flow for machine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arXiv:1611.01603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Yelong Shen, Po-Sen Huang, Jianfeng Gao, andWeizhu Chen. Reasonet: Learning to stop reading in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machine comprehension.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Workshop on Cognitive Computation: Integrating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neural and symbolic approaches 2016 co-located with the 30th Annual Conference on Neural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Information Processing Systems (NIPS 2016), Barcelona, Spain, December 9, 2016.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Alessandro Sordoni, Phillip Bachman, and Yoshua Bengio. Iterative alternating neural attention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machine reading.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abs/1606.02245,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Nitish Srivastava, Geoffrey E. Hinton, Alex Krizhevsky, Ilya Sutskever, and Ruslan Salakhutdinov.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Dropout: a simple way to prevent neural networks from overfitting.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Journal of Machine Learning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Research</w:t>
      </w:r>
      <w:r>
        <w:rPr>
          <w:rFonts w:ascii="NimbusRomNo9L-Regu" w:hAnsi="NimbusRomNo9L-Regu" w:cs="NimbusRomNo9L-Regu"/>
          <w:kern w:val="0"/>
          <w:sz w:val="20"/>
          <w:szCs w:val="20"/>
        </w:rPr>
        <w:t>, 2014.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Adam Trischler, Zheng Ye, Xingdi Yuan, and Kaheer Suleman. Natural language comprehension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 the epireader.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the Conference on Empirical Methods in Natural Language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Processing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Oriol Vinyals, Meire Fortunato, and Navdeep Jaitly. Pointer networks.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Advances in Neural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lastRenderedPageBreak/>
        <w:t>Information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Processing Systems 28: Annual Conference on Neural Information Processing Systems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2015, December 7-12, 2015, Montreal, Quebec, Canada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2692–2700, 2015.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Shuohang Wang and Jing Jiang. Learning natural language inference with LSTM.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NAACL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HLT 2016, The 2016 Conference of the North American Chapter of the Association for Computational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Linguistics: Human Language Technologies, San Diego California, USA, June 12-17,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2016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2016a.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Shuohang Wang and Jing Jiang. Machine comprehension using match-lstm and answer pointer.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arXiv:1608.07905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2016b.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WenhuiWang, Nan Yang, FuruWei, Baobao Chang, and Ming Zhou. Gated self-matching networks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reading comprehension and question answering.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Association for Computational Linguistics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(ACL)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Zhiguo Wang, Haitao Mi, Wael Hamza, and Radu Florian. Multi-perspective context matching for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machine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arXiv:1612.04211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DirkWeissenborn, GeorgWiese, and Laura Seiffe. Fastqa: A simple and efficient neural architecture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question answering.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arXiv:1703.04816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Caiming Xiong, Victor Zhong, and Richard Socher. Dynamic coattention networks for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answering.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arXiv:1611.01604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Yi Yang, Wen-tau Yih, and Christopher Meek. Wikiqa: A challenge dataset for open-domain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answering. 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Proceedings of EMNLP</w:t>
      </w:r>
      <w:r>
        <w:rPr>
          <w:rFonts w:ascii="NimbusRomNo9L-Regu" w:hAnsi="NimbusRomNo9L-Regu" w:cs="NimbusRomNo9L-Regu"/>
          <w:kern w:val="0"/>
          <w:sz w:val="20"/>
          <w:szCs w:val="20"/>
        </w:rPr>
        <w:t>, pp. 2013–2018. Citeseer, 2015.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Zhilin Yang, Bhuwan Dhingra, Ye Yuan, Junjie Hu, William W. Cohen, and Ruslan Salakhutdinov.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Words or characters? fine-grained gating for reading comprehension.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abs/1611.01724,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Yang Yu, Wei Zhang, Kazi Hasan, Mo Yu, Bing Xiang, and Bowen Zhou. End-to-end reading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comprehension with dynamic answer chunk ranking.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arXiv:1610.09996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Matthew D. Zeiler. ADADELTA: an adaptive learning rate method.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CoRR</w:t>
      </w:r>
      <w:r>
        <w:rPr>
          <w:rFonts w:ascii="NimbusRomNo9L-Regu" w:hAnsi="NimbusRomNo9L-Regu" w:cs="NimbusRomNo9L-Regu"/>
          <w:kern w:val="0"/>
          <w:sz w:val="20"/>
          <w:szCs w:val="20"/>
        </w:rPr>
        <w:t>, abs/1212.5701, 2012.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Junbei Zhang, Xiaodan Zhu, Qian Chen, Lirong Dai, and Hui Jiang. Exploring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understanding and adaptation in neural-network-based question answering.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arXiv:1703.04617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Qingyu Zhou, Nan Yang, Furu Wei, Chuanqi Tan, Hangbo Bao, and Ming Zhou. Neural question</w:t>
      </w:r>
    </w:p>
    <w:p w:rsidR="00A553B5" w:rsidRDefault="00A553B5" w:rsidP="00A553B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generation from text: A preliminary study.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arXiv:1704.01792</w:t>
      </w:r>
      <w:r>
        <w:rPr>
          <w:rFonts w:ascii="NimbusRomNo9L-Regu" w:hAnsi="NimbusRomNo9L-Regu" w:cs="NimbusRomNo9L-Regu"/>
          <w:kern w:val="0"/>
          <w:sz w:val="20"/>
          <w:szCs w:val="20"/>
        </w:rPr>
        <w:t>, 2017.</w:t>
      </w:r>
    </w:p>
    <w:p w:rsidR="00B87816" w:rsidRDefault="00A553B5" w:rsidP="00A553B5">
      <w:r>
        <w:rPr>
          <w:rFonts w:ascii="NimbusRomNo9L-Regu" w:hAnsi="NimbusRomNo9L-Regu" w:cs="NimbusRomNo9L-Regu"/>
          <w:kern w:val="0"/>
          <w:sz w:val="20"/>
          <w:szCs w:val="20"/>
        </w:rPr>
        <w:t>11</w:t>
      </w:r>
      <w:bookmarkStart w:id="0" w:name="_GoBack"/>
      <w:bookmarkEnd w:id="0"/>
    </w:p>
    <w:sectPr w:rsidR="00B8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22"/>
    <w:rsid w:val="006E2B22"/>
    <w:rsid w:val="00917877"/>
    <w:rsid w:val="00A553B5"/>
    <w:rsid w:val="00B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663E6-5B29-405B-BF75-D02F24B7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5779</Words>
  <Characters>32944</Characters>
  <Application>Microsoft Office Word</Application>
  <DocSecurity>0</DocSecurity>
  <Lines>274</Lines>
  <Paragraphs>77</Paragraphs>
  <ScaleCrop>false</ScaleCrop>
  <Company/>
  <LinksUpToDate>false</LinksUpToDate>
  <CharactersWithSpaces>38646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3</cp:revision>
  <dcterms:created xsi:type="dcterms:W3CDTF">2017-06-06T08:04:00Z</dcterms:created>
  <dcterms:modified xsi:type="dcterms:W3CDTF">2017-06-06T08:04:00Z</dcterms:modified>
</cp:coreProperties>
</file>