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1.盒位管理，新增样本盒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211_盒位管理，新增样本盒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2.库位管理，新增临时库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235_库位管理，新增临时库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3.新建样本移库任务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302_新建样本移库任务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4.样本移库选择库位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329_样本移库选择库位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5.流转表根据lims号进行搜索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512_流转表根据lims号进行搜索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6.流转表根据lims号进行搜索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527_流转表根据lims号进行搜索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7.流转表根据lims号进行搜索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534_流转表根据lims号进行搜索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8.流转表根据lims号进行搜索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604_流转表根据lims号进行搜索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9.在流转表对数据，出库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31133612_在流转表对数据，出库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