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65752_文库构建待选表核对lims号功能，并保存任务单号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2.QPCR明细表入库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65823_QPCR明细表入库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65955_文库构建待选表核对lims号功能，并保存任务单号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4.QPCR明细表入库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026_QPCR明细表入库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5.选择数据进行审核弹框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224_选择数据进行审核弹框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6.样本项目信息修改，导出样本-项目信息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11_样本项目信息修改，导出样本-项目信息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7.样本项目信息修改，导入修改后样本-项目信息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12_样本项目信息修改，导入修改后样本-项目信息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8.样本项目信息修改，提交修改任务单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18_样本项目信息修改，提交修改任务单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9.样本项目信息修改，导出样本-项目信息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30_样本项目信息修改，导出样本-项目信息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10.样本项目信息修改，导入修改后样本-项目信息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31_样本项目信息修改，导入修改后样本-项目信息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11.样本项目信息修改，提交修改任务单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35_样本项目信息修改，提交修改任务单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12.样本外送列表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345_样本外送列表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13.样本外送明细详情页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406_样本外送明细详情页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14.样本外送明细表添加样本处理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426_样本外送明细表添加样本处理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15.样本外送明细审核页面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444_样本外送明细审核页面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16.样本外送审核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448_样本外送审核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17.样本外完成寄送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01170515_样本外完成寄送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