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18B6" w14:textId="77777777" w:rsidR="00975D5F" w:rsidRPr="00975D5F" w:rsidRDefault="00975D5F" w:rsidP="00F24646">
      <w:pPr>
        <w:pStyle w:val="2"/>
      </w:pPr>
      <w:r w:rsidRPr="00975D5F">
        <w:t>一、程序总体功能</w:t>
      </w:r>
    </w:p>
    <w:p w14:paraId="2AE6DFD3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本程序基于支持向量机（Support Vector Machine, SVM）与序列最小最优化算法（Sequential Minimal Optimization, SMO），实现了对国际象棋“兵王问题”数据集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krkopt.data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 的多类分类识别。</w:t>
      </w:r>
    </w:p>
    <w:p w14:paraId="76257618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与直接调用 LIBSVM / scikit-learn 不同，本程序从</w:t>
      </w:r>
      <w:proofErr w:type="gramStart"/>
      <w:r w:rsidRPr="00975D5F">
        <w:rPr>
          <w:rFonts w:asciiTheme="minorEastAsia" w:hAnsiTheme="minorEastAsia" w:cs="Calibri"/>
          <w:sz w:val="21"/>
          <w:szCs w:val="21"/>
        </w:rPr>
        <w:t>零实现</w:t>
      </w:r>
      <w:proofErr w:type="gramEnd"/>
      <w:r w:rsidRPr="00975D5F">
        <w:rPr>
          <w:rFonts w:asciiTheme="minorEastAsia" w:hAnsiTheme="minorEastAsia" w:cs="Calibri"/>
          <w:sz w:val="21"/>
          <w:szCs w:val="21"/>
        </w:rPr>
        <w:t xml:space="preserve">了 SMO 训练过程以及多分类封装，并提供了与 LIBSVM 类似的接口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svm_train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 /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svm_predict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>，完成从数据读取到训练、测试评估的一条完整流程。</w:t>
      </w:r>
    </w:p>
    <w:p w14:paraId="16306BC2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系统主要功能模块包括：</w:t>
      </w:r>
    </w:p>
    <w:p w14:paraId="5AA2C0D3" w14:textId="77777777" w:rsidR="00975D5F" w:rsidRPr="00975D5F" w:rsidRDefault="00975D5F" w:rsidP="00975D5F">
      <w:pPr>
        <w:numPr>
          <w:ilvl w:val="0"/>
          <w:numId w:val="11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数据加载与编码（棋盘位置转数值特征）</w:t>
      </w:r>
    </w:p>
    <w:p w14:paraId="30CC4634" w14:textId="77777777" w:rsidR="00975D5F" w:rsidRPr="00975D5F" w:rsidRDefault="00975D5F" w:rsidP="00975D5F">
      <w:pPr>
        <w:numPr>
          <w:ilvl w:val="0"/>
          <w:numId w:val="11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特征标准化与训练/测试集划分</w:t>
      </w:r>
    </w:p>
    <w:p w14:paraId="27AE13C8" w14:textId="77777777" w:rsidR="00975D5F" w:rsidRPr="00975D5F" w:rsidRDefault="00975D5F" w:rsidP="00975D5F">
      <w:pPr>
        <w:numPr>
          <w:ilvl w:val="0"/>
          <w:numId w:val="11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基于 RBF 核的二分类 SMO 求解器（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BinarySMO_SVM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>）</w:t>
      </w:r>
    </w:p>
    <w:p w14:paraId="5C399FCB" w14:textId="77777777" w:rsidR="00975D5F" w:rsidRPr="00975D5F" w:rsidRDefault="00975D5F" w:rsidP="00975D5F">
      <w:pPr>
        <w:numPr>
          <w:ilvl w:val="0"/>
          <w:numId w:val="11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One-vs-Rest 多分类封装（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OneVsRestSVM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>）</w:t>
      </w:r>
    </w:p>
    <w:p w14:paraId="29B41B2B" w14:textId="77777777" w:rsidR="00975D5F" w:rsidRPr="00975D5F" w:rsidRDefault="00975D5F" w:rsidP="00975D5F">
      <w:pPr>
        <w:numPr>
          <w:ilvl w:val="0"/>
          <w:numId w:val="11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LIBSVM 风格接口与精度评估（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svm_train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 /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svm_predict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 + 主程序）</w:t>
      </w:r>
    </w:p>
    <w:p w14:paraId="7D831416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最终，程序会在控制台输出：</w:t>
      </w:r>
    </w:p>
    <w:p w14:paraId="28A69D89" w14:textId="77777777" w:rsidR="00975D5F" w:rsidRPr="00975D5F" w:rsidRDefault="00975D5F" w:rsidP="00975D5F">
      <w:pPr>
        <w:numPr>
          <w:ilvl w:val="0"/>
          <w:numId w:val="12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数据规模与采样情况（如子集大小 12000）</w:t>
      </w:r>
    </w:p>
    <w:p w14:paraId="1AF648E5" w14:textId="77777777" w:rsidR="00975D5F" w:rsidRPr="00975D5F" w:rsidRDefault="00975D5F" w:rsidP="00975D5F">
      <w:pPr>
        <w:numPr>
          <w:ilvl w:val="0"/>
          <w:numId w:val="12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每个二分类器训练日志（epoch / pass / 支持向量数）</w:t>
      </w:r>
    </w:p>
    <w:p w14:paraId="75572E8A" w14:textId="77777777" w:rsidR="00975D5F" w:rsidRPr="00975D5F" w:rsidRDefault="00975D5F" w:rsidP="00975D5F">
      <w:pPr>
        <w:numPr>
          <w:ilvl w:val="0"/>
          <w:numId w:val="12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全局训练耗时</w:t>
      </w:r>
    </w:p>
    <w:p w14:paraId="2CA14A90" w14:textId="77777777" w:rsidR="00975D5F" w:rsidRPr="00975D5F" w:rsidRDefault="00975D5F" w:rsidP="00975D5F">
      <w:pPr>
        <w:numPr>
          <w:ilvl w:val="0"/>
          <w:numId w:val="12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训练集与测试集识别准确率（Train accuracy / Test accuracy）。</w:t>
      </w:r>
    </w:p>
    <w:p w14:paraId="42B6357A" w14:textId="77777777" w:rsidR="00975D5F" w:rsidRPr="00975D5F" w:rsidRDefault="00975D5F" w:rsidP="00F24646">
      <w:pPr>
        <w:pStyle w:val="2"/>
      </w:pPr>
      <w:r w:rsidRPr="00975D5F">
        <w:t>二、功能模块划分与核心算法</w:t>
      </w:r>
    </w:p>
    <w:p w14:paraId="632E67E1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（1）数据加载模块 —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load_krkopt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>()</w:t>
      </w:r>
    </w:p>
    <w:p w14:paraId="0654056C" w14:textId="06AC5F39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从本地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krkopt.data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 文件读取国际象棋局面数据，并转化为数值特征矩阵与类别标签。</w:t>
      </w:r>
    </w:p>
    <w:p w14:paraId="798AE692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（2）数据预处理与划分模块 — 标准化 +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train_test_split_manual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>()</w:t>
      </w:r>
    </w:p>
    <w:p w14:paraId="60BC6619" w14:textId="1DCDB340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对特征进行标准化处理，并手写实现训练集 / 测试集划分，用于评估模型泛化性能。</w:t>
      </w:r>
    </w:p>
    <w:p w14:paraId="3D297F9F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（3）SVM 训练模块 —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BinarySMO_SVM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 +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OneVsRestSVM</w:t>
      </w:r>
      <w:proofErr w:type="spellEnd"/>
    </w:p>
    <w:p w14:paraId="7C11CA74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1）二分类 SMO 求解器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BinarySMO_SVM</w:t>
      </w:r>
      <w:proofErr w:type="spellEnd"/>
    </w:p>
    <w:p w14:paraId="5190C039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本</w:t>
      </w:r>
      <w:proofErr w:type="gramStart"/>
      <w:r w:rsidRPr="00975D5F">
        <w:rPr>
          <w:rFonts w:asciiTheme="minorEastAsia" w:hAnsiTheme="minorEastAsia" w:cs="Calibri"/>
          <w:sz w:val="21"/>
          <w:szCs w:val="21"/>
        </w:rPr>
        <w:t>类实现了李航</w:t>
      </w:r>
      <w:proofErr w:type="gramEnd"/>
      <w:r w:rsidRPr="00975D5F">
        <w:rPr>
          <w:rFonts w:asciiTheme="minorEastAsia" w:hAnsiTheme="minorEastAsia" w:cs="Calibri"/>
          <w:sz w:val="21"/>
          <w:szCs w:val="21"/>
        </w:rPr>
        <w:t>《统计学习方法》7.4 节中描述的简化 SMO 算法，用于训练二分类 C-SVC 模型。</w:t>
      </w:r>
    </w:p>
    <w:p w14:paraId="060B7047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lastRenderedPageBreak/>
        <w:t xml:space="preserve">2）多分类封装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OneVsRestSVM</w:t>
      </w:r>
      <w:proofErr w:type="spellEnd"/>
    </w:p>
    <w:p w14:paraId="066A0691" w14:textId="4F72EAF3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由于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krkopt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 为多类问题（不同局面结果类别），程序采用一对其余（One-vs-Rest）策略完成多分类</w:t>
      </w:r>
      <w:r>
        <w:rPr>
          <w:rFonts w:asciiTheme="minorEastAsia" w:hAnsiTheme="minorEastAsia" w:cs="Calibri" w:hint="eastAsia"/>
          <w:sz w:val="21"/>
          <w:szCs w:val="21"/>
        </w:rPr>
        <w:t>。</w:t>
      </w:r>
    </w:p>
    <w:p w14:paraId="2C8A8E71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（4）模型评估模块与主程序</w:t>
      </w:r>
    </w:p>
    <w:p w14:paraId="5A874D81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主程序中：</w:t>
      </w:r>
    </w:p>
    <w:p w14:paraId="13B54082" w14:textId="77777777" w:rsidR="00975D5F" w:rsidRPr="00975D5F" w:rsidRDefault="00975D5F" w:rsidP="00975D5F">
      <w:pPr>
        <w:numPr>
          <w:ilvl w:val="0"/>
          <w:numId w:val="21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调用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svm_train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 在训练集上拟合模型；</w:t>
      </w:r>
    </w:p>
    <w:p w14:paraId="2B786B42" w14:textId="77777777" w:rsidR="00975D5F" w:rsidRPr="00975D5F" w:rsidRDefault="00975D5F" w:rsidP="00975D5F">
      <w:pPr>
        <w:numPr>
          <w:ilvl w:val="0"/>
          <w:numId w:val="21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调用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svm_predict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 对训练集与测试集分别预测；</w:t>
      </w:r>
    </w:p>
    <w:p w14:paraId="5CA99BC9" w14:textId="61870037" w:rsidR="00975D5F" w:rsidRPr="00975D5F" w:rsidRDefault="00975D5F" w:rsidP="00975D5F">
      <w:pPr>
        <w:numPr>
          <w:ilvl w:val="0"/>
          <w:numId w:val="21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通</w:t>
      </w:r>
      <w:r>
        <w:rPr>
          <w:rFonts w:asciiTheme="minorEastAsia" w:hAnsiTheme="minorEastAsia" w:cs="Calibri" w:hint="eastAsia"/>
          <w:sz w:val="21"/>
          <w:szCs w:val="21"/>
        </w:rPr>
        <w:t>过</w:t>
      </w:r>
      <w:r w:rsidRPr="00975D5F">
        <w:rPr>
          <w:rFonts w:asciiTheme="minorEastAsia" w:hAnsiTheme="minorEastAsia" w:cs="Calibri"/>
          <w:sz w:val="21"/>
          <w:szCs w:val="21"/>
        </w:rPr>
        <w:t>计算</w:t>
      </w:r>
      <w:r>
        <w:rPr>
          <w:rFonts w:asciiTheme="minorEastAsia" w:hAnsiTheme="minorEastAsia" w:cs="Calibri" w:hint="eastAsia"/>
          <w:sz w:val="21"/>
          <w:szCs w:val="21"/>
        </w:rPr>
        <w:t>Accuracy</w:t>
      </w:r>
      <w:r w:rsidRPr="00975D5F">
        <w:rPr>
          <w:rFonts w:asciiTheme="minorEastAsia" w:hAnsiTheme="minorEastAsia" w:cs="Calibri"/>
          <w:sz w:val="21"/>
          <w:szCs w:val="21"/>
        </w:rPr>
        <w:t>并输出训练集准确率与测试集准确率；</w:t>
      </w:r>
    </w:p>
    <w:p w14:paraId="71CA68AD" w14:textId="77777777" w:rsidR="00975D5F" w:rsidRPr="00975D5F" w:rsidRDefault="00975D5F" w:rsidP="00975D5F">
      <w:pPr>
        <w:numPr>
          <w:ilvl w:val="0"/>
          <w:numId w:val="21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同时记录训练总耗时，展示算法在大规模数据集上的运行效率。</w:t>
      </w:r>
    </w:p>
    <w:p w14:paraId="7D1E9BF2" w14:textId="77777777" w:rsidR="00975D5F" w:rsidRPr="00975D5F" w:rsidRDefault="00975D5F" w:rsidP="00F24646">
      <w:pPr>
        <w:pStyle w:val="2"/>
      </w:pPr>
      <w:r w:rsidRPr="00975D5F">
        <w:t>三、算法核心分析：SMO 与多类 SVM 机制</w:t>
      </w:r>
    </w:p>
    <w:p w14:paraId="1A5190B9" w14:textId="77777777" w:rsidR="00975D5F" w:rsidRPr="00975D5F" w:rsidRDefault="00975D5F" w:rsidP="00975D5F">
      <w:pPr>
        <w:numPr>
          <w:ilvl w:val="0"/>
          <w:numId w:val="22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核技巧与 RBF 核</w:t>
      </w:r>
    </w:p>
    <w:p w14:paraId="432AEE97" w14:textId="7F0AE209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棋子坐标本质上是离散的棋盘格点，在原始 6 维空间中类别边界高度非线性。通过 RBF 核</w:t>
      </w:r>
      <w:r>
        <w:rPr>
          <w:rFonts w:asciiTheme="minorEastAsia" w:hAnsiTheme="minorEastAsia" w:cs="Calibri" w:hint="eastAsia"/>
          <w:sz w:val="21"/>
          <w:szCs w:val="21"/>
        </w:rPr>
        <w:t>，</w:t>
      </w:r>
      <w:r w:rsidRPr="00975D5F">
        <w:rPr>
          <w:rFonts w:asciiTheme="minorEastAsia" w:hAnsiTheme="minorEastAsia" w:cs="Calibri"/>
          <w:sz w:val="21"/>
          <w:szCs w:val="21"/>
        </w:rPr>
        <w:t>SVM 将局面隐式映射到无穷维特征空间，利用最大间隔思想，在高维空间中寻找最优超平面，实现复杂局面之间的有效分隔。</w:t>
      </w:r>
    </w:p>
    <w:p w14:paraId="610FE095" w14:textId="77777777" w:rsidR="00975D5F" w:rsidRPr="00975D5F" w:rsidRDefault="00975D5F" w:rsidP="00975D5F">
      <w:pPr>
        <w:numPr>
          <w:ilvl w:val="0"/>
          <w:numId w:val="23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自实现 SMO 的意义</w:t>
      </w:r>
    </w:p>
    <w:p w14:paraId="3927AA24" w14:textId="77777777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与直接调用 LIBSVM 相比，本程序显式实现了：</w:t>
      </w:r>
    </w:p>
    <w:p w14:paraId="41B70424" w14:textId="77777777" w:rsidR="00975D5F" w:rsidRPr="00975D5F" w:rsidRDefault="00975D5F" w:rsidP="00975D5F">
      <w:pPr>
        <w:numPr>
          <w:ilvl w:val="0"/>
          <w:numId w:val="24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KKT 条件检测与样本筛选；</w:t>
      </w:r>
    </w:p>
    <w:p w14:paraId="2526A37C" w14:textId="77777777" w:rsidR="00975D5F" w:rsidRPr="00975D5F" w:rsidRDefault="00975D5F" w:rsidP="00975D5F">
      <w:pPr>
        <w:numPr>
          <w:ilvl w:val="0"/>
          <w:numId w:val="24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双变量子问题解析更新公式；</w:t>
      </w:r>
    </w:p>
    <w:p w14:paraId="565A8DAF" w14:textId="77777777" w:rsidR="00975D5F" w:rsidRPr="00975D5F" w:rsidRDefault="00975D5F" w:rsidP="00975D5F">
      <w:pPr>
        <w:numPr>
          <w:ilvl w:val="0"/>
          <w:numId w:val="24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对偶变量边界约束与偏置更新规则；</w:t>
      </w:r>
    </w:p>
    <w:p w14:paraId="6AFA50E8" w14:textId="77777777" w:rsidR="00975D5F" w:rsidRPr="00975D5F" w:rsidRDefault="00975D5F" w:rsidP="00975D5F">
      <w:pPr>
        <w:numPr>
          <w:ilvl w:val="0"/>
          <w:numId w:val="24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收敛判据（基于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num_changed_alphas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 与 epoch 上限）。</w:t>
      </w:r>
    </w:p>
    <w:p w14:paraId="0C5B9FB2" w14:textId="77777777" w:rsidR="00975D5F" w:rsidRPr="00975D5F" w:rsidRDefault="00975D5F" w:rsidP="00975D5F">
      <w:pPr>
        <w:numPr>
          <w:ilvl w:val="0"/>
          <w:numId w:val="25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One-vs-Rest 多类机制</w:t>
      </w:r>
    </w:p>
    <w:p w14:paraId="320A1594" w14:textId="5F8E5C9E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与 LIBSVM 默认“一对一”不同，本程序为了实现简单与可读性，采用 One-vs-Rest 策略：</w:t>
      </w:r>
    </w:p>
    <w:p w14:paraId="47EAA528" w14:textId="77777777" w:rsidR="00975D5F" w:rsidRPr="00975D5F" w:rsidRDefault="00975D5F" w:rsidP="00975D5F">
      <w:pPr>
        <w:numPr>
          <w:ilvl w:val="0"/>
          <w:numId w:val="26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只需维护 K </w:t>
      </w:r>
      <w:proofErr w:type="gramStart"/>
      <w:r w:rsidRPr="00975D5F">
        <w:rPr>
          <w:rFonts w:asciiTheme="minorEastAsia" w:hAnsiTheme="minorEastAsia" w:cs="Calibri"/>
          <w:sz w:val="21"/>
          <w:szCs w:val="21"/>
        </w:rPr>
        <w:t>个</w:t>
      </w:r>
      <w:proofErr w:type="gramEnd"/>
      <w:r w:rsidRPr="00975D5F">
        <w:rPr>
          <w:rFonts w:asciiTheme="minorEastAsia" w:hAnsiTheme="minorEastAsia" w:cs="Calibri"/>
          <w:sz w:val="21"/>
          <w:szCs w:val="21"/>
        </w:rPr>
        <w:t>二分类器，实现清晰；</w:t>
      </w:r>
    </w:p>
    <w:p w14:paraId="0FCED9EF" w14:textId="77777777" w:rsidR="00975D5F" w:rsidRPr="00975D5F" w:rsidRDefault="00975D5F" w:rsidP="00975D5F">
      <w:pPr>
        <w:numPr>
          <w:ilvl w:val="0"/>
          <w:numId w:val="26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>决策阶段通过最大得分选择类别，逻辑直观；</w:t>
      </w:r>
    </w:p>
    <w:p w14:paraId="0D8B569B" w14:textId="77777777" w:rsidR="00975D5F" w:rsidRPr="00975D5F" w:rsidRDefault="00975D5F" w:rsidP="00975D5F">
      <w:pPr>
        <w:numPr>
          <w:ilvl w:val="0"/>
          <w:numId w:val="26"/>
        </w:num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结合较大的 C 与合适的 γ，可以在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krkopt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 多类任务上获得较好的识别性能。</w:t>
      </w:r>
    </w:p>
    <w:p w14:paraId="3586354D" w14:textId="77777777" w:rsidR="00975D5F" w:rsidRPr="00975D5F" w:rsidRDefault="00975D5F" w:rsidP="00F24646">
      <w:pPr>
        <w:pStyle w:val="2"/>
      </w:pPr>
      <w:r w:rsidRPr="00975D5F">
        <w:t>四、实验结果与性能说明</w:t>
      </w:r>
    </w:p>
    <w:p w14:paraId="78B79F44" w14:textId="6C5B23B4" w:rsidR="00975D5F" w:rsidRPr="00975D5F" w:rsidRDefault="00975D5F" w:rsidP="00975D5F">
      <w:pPr>
        <w:jc w:val="both"/>
        <w:rPr>
          <w:rFonts w:asciiTheme="minorEastAsia" w:hAnsiTheme="minorEastAsia" w:cs="Calibri"/>
          <w:sz w:val="21"/>
          <w:szCs w:val="21"/>
        </w:rPr>
      </w:pPr>
      <w:r w:rsidRPr="00975D5F">
        <w:rPr>
          <w:rFonts w:asciiTheme="minorEastAsia" w:hAnsiTheme="minorEastAsia" w:cs="Calibri"/>
          <w:sz w:val="21"/>
          <w:szCs w:val="21"/>
        </w:rPr>
        <w:t xml:space="preserve">在给定参数配置（C=20.0, gamma=1.0,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tol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=1e-4,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max_passes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=5, </w:t>
      </w:r>
      <w:proofErr w:type="spellStart"/>
      <w:r w:rsidRPr="00975D5F">
        <w:rPr>
          <w:rFonts w:asciiTheme="minorEastAsia" w:hAnsiTheme="minorEastAsia" w:cs="Calibri"/>
          <w:sz w:val="21"/>
          <w:szCs w:val="21"/>
        </w:rPr>
        <w:t>max_epochs</w:t>
      </w:r>
      <w:proofErr w:type="spellEnd"/>
      <w:r w:rsidRPr="00975D5F">
        <w:rPr>
          <w:rFonts w:asciiTheme="minorEastAsia" w:hAnsiTheme="minorEastAsia" w:cs="Calibri"/>
          <w:sz w:val="21"/>
          <w:szCs w:val="21"/>
        </w:rPr>
        <w:t xml:space="preserve">=25，子采样 </w:t>
      </w:r>
      <w:r w:rsidRPr="00975D5F">
        <w:rPr>
          <w:rFonts w:asciiTheme="minorEastAsia" w:hAnsiTheme="minorEastAsia" w:cs="Calibri"/>
          <w:sz w:val="21"/>
          <w:szCs w:val="21"/>
        </w:rPr>
        <w:lastRenderedPageBreak/>
        <w:t>N_SUBSET=12000，标准化预处理）下，程序的典型运行</w:t>
      </w:r>
      <w:r>
        <w:rPr>
          <w:rFonts w:asciiTheme="minorEastAsia" w:hAnsiTheme="minorEastAsia" w:cs="Calibri" w:hint="eastAsia"/>
          <w:sz w:val="21"/>
          <w:szCs w:val="21"/>
        </w:rPr>
        <w:t>结果</w:t>
      </w:r>
      <w:r w:rsidRPr="00975D5F">
        <w:rPr>
          <w:rFonts w:asciiTheme="minorEastAsia" w:hAnsiTheme="minorEastAsia" w:cs="Calibri"/>
          <w:sz w:val="21"/>
          <w:szCs w:val="21"/>
        </w:rPr>
        <w:t>如下：</w:t>
      </w:r>
    </w:p>
    <w:p w14:paraId="1D783053" w14:textId="63E8C546" w:rsidR="00833754" w:rsidRPr="00975D5F" w:rsidRDefault="00975D5F" w:rsidP="00975D5F">
      <w:pPr>
        <w:jc w:val="both"/>
        <w:rPr>
          <w:rFonts w:asciiTheme="minorEastAsia" w:hAnsiTheme="minorEastAsia"/>
          <w:sz w:val="21"/>
          <w:szCs w:val="21"/>
        </w:rPr>
      </w:pPr>
      <w:r w:rsidRPr="00975D5F">
        <w:rPr>
          <w:rFonts w:asciiTheme="minorEastAsia" w:hAnsiTheme="minorEastAsia"/>
          <w:sz w:val="21"/>
          <w:szCs w:val="21"/>
        </w:rPr>
        <w:drawing>
          <wp:inline distT="0" distB="0" distL="0" distR="0" wp14:anchorId="73E4EDE3" wp14:editId="60019311">
            <wp:extent cx="5274310" cy="5226685"/>
            <wp:effectExtent l="0" t="0" r="2540" b="0"/>
            <wp:docPr id="1213149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9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754" w:rsidRPr="00975D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678FF" w14:textId="77777777" w:rsidR="00150145" w:rsidRDefault="00150145" w:rsidP="00975D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C950AB" w14:textId="77777777" w:rsidR="00150145" w:rsidRDefault="00150145" w:rsidP="00975D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0B6CE" w14:textId="77777777" w:rsidR="00150145" w:rsidRDefault="00150145" w:rsidP="00975D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5DE121" w14:textId="77777777" w:rsidR="00150145" w:rsidRDefault="00150145" w:rsidP="00975D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1B9D"/>
    <w:multiLevelType w:val="multilevel"/>
    <w:tmpl w:val="1C06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3638"/>
    <w:multiLevelType w:val="multilevel"/>
    <w:tmpl w:val="945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74BE"/>
    <w:multiLevelType w:val="multilevel"/>
    <w:tmpl w:val="F13A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5F95"/>
    <w:multiLevelType w:val="multilevel"/>
    <w:tmpl w:val="4F4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323AC"/>
    <w:multiLevelType w:val="multilevel"/>
    <w:tmpl w:val="804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9655E"/>
    <w:multiLevelType w:val="multilevel"/>
    <w:tmpl w:val="400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6781E"/>
    <w:multiLevelType w:val="multilevel"/>
    <w:tmpl w:val="BCD6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234412"/>
    <w:multiLevelType w:val="multilevel"/>
    <w:tmpl w:val="495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924AA"/>
    <w:multiLevelType w:val="multilevel"/>
    <w:tmpl w:val="A42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70232"/>
    <w:multiLevelType w:val="multilevel"/>
    <w:tmpl w:val="EF2A9F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42E66"/>
    <w:multiLevelType w:val="multilevel"/>
    <w:tmpl w:val="860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65774"/>
    <w:multiLevelType w:val="multilevel"/>
    <w:tmpl w:val="A3E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14191"/>
    <w:multiLevelType w:val="multilevel"/>
    <w:tmpl w:val="4BD2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13B8A"/>
    <w:multiLevelType w:val="multilevel"/>
    <w:tmpl w:val="9B44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2129A"/>
    <w:multiLevelType w:val="multilevel"/>
    <w:tmpl w:val="A47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411F4"/>
    <w:multiLevelType w:val="multilevel"/>
    <w:tmpl w:val="CFF4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F1A0D"/>
    <w:multiLevelType w:val="multilevel"/>
    <w:tmpl w:val="48AC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722E9"/>
    <w:multiLevelType w:val="multilevel"/>
    <w:tmpl w:val="DFB2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B0781"/>
    <w:multiLevelType w:val="multilevel"/>
    <w:tmpl w:val="298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12E1F"/>
    <w:multiLevelType w:val="multilevel"/>
    <w:tmpl w:val="419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151E2"/>
    <w:multiLevelType w:val="multilevel"/>
    <w:tmpl w:val="2A5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D2B8E"/>
    <w:multiLevelType w:val="multilevel"/>
    <w:tmpl w:val="2E8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A5E36"/>
    <w:multiLevelType w:val="multilevel"/>
    <w:tmpl w:val="1834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B4121"/>
    <w:multiLevelType w:val="multilevel"/>
    <w:tmpl w:val="A3F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75B80"/>
    <w:multiLevelType w:val="multilevel"/>
    <w:tmpl w:val="191A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C545D7"/>
    <w:multiLevelType w:val="multilevel"/>
    <w:tmpl w:val="1934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D107D"/>
    <w:multiLevelType w:val="multilevel"/>
    <w:tmpl w:val="7916C4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9C7016"/>
    <w:multiLevelType w:val="multilevel"/>
    <w:tmpl w:val="7CB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323145">
    <w:abstractNumId w:val="6"/>
  </w:num>
  <w:num w:numId="2" w16cid:durableId="1264145639">
    <w:abstractNumId w:val="7"/>
  </w:num>
  <w:num w:numId="3" w16cid:durableId="1275166685">
    <w:abstractNumId w:val="18"/>
  </w:num>
  <w:num w:numId="4" w16cid:durableId="1415932329">
    <w:abstractNumId w:val="10"/>
  </w:num>
  <w:num w:numId="5" w16cid:durableId="222301095">
    <w:abstractNumId w:val="16"/>
  </w:num>
  <w:num w:numId="6" w16cid:durableId="569386434">
    <w:abstractNumId w:val="13"/>
  </w:num>
  <w:num w:numId="7" w16cid:durableId="391193405">
    <w:abstractNumId w:val="14"/>
  </w:num>
  <w:num w:numId="8" w16cid:durableId="854921414">
    <w:abstractNumId w:val="2"/>
  </w:num>
  <w:num w:numId="9" w16cid:durableId="80109527">
    <w:abstractNumId w:val="8"/>
  </w:num>
  <w:num w:numId="10" w16cid:durableId="1388796903">
    <w:abstractNumId w:val="3"/>
  </w:num>
  <w:num w:numId="11" w16cid:durableId="1533955292">
    <w:abstractNumId w:val="12"/>
  </w:num>
  <w:num w:numId="12" w16cid:durableId="2034111692">
    <w:abstractNumId w:val="20"/>
  </w:num>
  <w:num w:numId="13" w16cid:durableId="90708149">
    <w:abstractNumId w:val="5"/>
  </w:num>
  <w:num w:numId="14" w16cid:durableId="122309078">
    <w:abstractNumId w:val="0"/>
  </w:num>
  <w:num w:numId="15" w16cid:durableId="998122360">
    <w:abstractNumId w:val="22"/>
  </w:num>
  <w:num w:numId="16" w16cid:durableId="722096102">
    <w:abstractNumId w:val="21"/>
  </w:num>
  <w:num w:numId="17" w16cid:durableId="527254518">
    <w:abstractNumId w:val="27"/>
  </w:num>
  <w:num w:numId="18" w16cid:durableId="496650105">
    <w:abstractNumId w:val="25"/>
  </w:num>
  <w:num w:numId="19" w16cid:durableId="589698072">
    <w:abstractNumId w:val="11"/>
  </w:num>
  <w:num w:numId="20" w16cid:durableId="410583141">
    <w:abstractNumId w:val="1"/>
  </w:num>
  <w:num w:numId="21" w16cid:durableId="2014448829">
    <w:abstractNumId w:val="19"/>
  </w:num>
  <w:num w:numId="22" w16cid:durableId="1352337757">
    <w:abstractNumId w:val="24"/>
  </w:num>
  <w:num w:numId="23" w16cid:durableId="1456869635">
    <w:abstractNumId w:val="26"/>
  </w:num>
  <w:num w:numId="24" w16cid:durableId="1453749293">
    <w:abstractNumId w:val="15"/>
  </w:num>
  <w:num w:numId="25" w16cid:durableId="1619609083">
    <w:abstractNumId w:val="9"/>
  </w:num>
  <w:num w:numId="26" w16cid:durableId="526676309">
    <w:abstractNumId w:val="23"/>
  </w:num>
  <w:num w:numId="27" w16cid:durableId="1419136613">
    <w:abstractNumId w:val="4"/>
  </w:num>
  <w:num w:numId="28" w16cid:durableId="2822268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54"/>
    <w:rsid w:val="00150145"/>
    <w:rsid w:val="00154CC9"/>
    <w:rsid w:val="003C066E"/>
    <w:rsid w:val="004742E2"/>
    <w:rsid w:val="006E599A"/>
    <w:rsid w:val="007A223D"/>
    <w:rsid w:val="00833754"/>
    <w:rsid w:val="00975D5F"/>
    <w:rsid w:val="00B07FA1"/>
    <w:rsid w:val="00B521EF"/>
    <w:rsid w:val="00F24646"/>
    <w:rsid w:val="00F72301"/>
    <w:rsid w:val="00FF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BBA0F"/>
  <w15:chartTrackingRefBased/>
  <w15:docId w15:val="{D1035325-E871-46FF-A2AE-F437F2F27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37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3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7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7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7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7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7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7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7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37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33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3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37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37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37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37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37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37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37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7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37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37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7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7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37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375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5D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5D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5D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5D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965</Words>
  <Characters>1457</Characters>
  <Application>Microsoft Office Word</Application>
  <DocSecurity>0</DocSecurity>
  <Lines>56</Lines>
  <Paragraphs>46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Lifan Zhou</dc:creator>
  <cp:keywords/>
  <dc:description/>
  <cp:lastModifiedBy>Lifan Zhou</cp:lastModifiedBy>
  <cp:revision>7</cp:revision>
  <cp:lastPrinted>2025-12-08T16:48:00Z</cp:lastPrinted>
  <dcterms:created xsi:type="dcterms:W3CDTF">2025-10-14T13:29:00Z</dcterms:created>
  <dcterms:modified xsi:type="dcterms:W3CDTF">2025-12-08T16:52:00Z</dcterms:modified>
</cp:coreProperties>
</file>