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829D" w14:textId="24CA6742" w:rsidR="00396E0E" w:rsidRDefault="00AB1FBA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科研不端的预防与惩治</w:t>
      </w:r>
    </w:p>
    <w:p w14:paraId="2F890EDD" w14:textId="6CF51F15" w:rsidR="00396E0E" w:rsidRDefault="00501E59">
      <w:pPr>
        <w:spacing w:beforeLines="100" w:before="312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姓名</w:t>
      </w:r>
      <w:r w:rsidR="0076063C">
        <w:rPr>
          <w:rFonts w:ascii="楷体" w:eastAsia="楷体" w:hAnsi="楷体" w:cs="楷体" w:hint="eastAsia"/>
          <w:sz w:val="28"/>
          <w:szCs w:val="28"/>
        </w:rPr>
        <w:t>：</w:t>
      </w:r>
      <w:r w:rsidR="0038518D">
        <w:rPr>
          <w:rFonts w:ascii="楷体" w:eastAsia="楷体" w:hAnsi="楷体" w:cs="楷体" w:hint="eastAsia"/>
          <w:sz w:val="28"/>
          <w:szCs w:val="28"/>
        </w:rPr>
        <w:t>周强</w:t>
      </w:r>
    </w:p>
    <w:p w14:paraId="6482646D" w14:textId="026C8DFF" w:rsidR="00396E0E" w:rsidRPr="0038518D" w:rsidRDefault="00501E59" w:rsidP="0038518D">
      <w:pPr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中国科学院大学 </w:t>
      </w:r>
      <w:r w:rsidR="0038518D">
        <w:rPr>
          <w:rFonts w:ascii="楷体" w:eastAsia="楷体" w:hAnsi="楷体" w:cs="楷体" w:hint="eastAsia"/>
          <w:sz w:val="24"/>
          <w:szCs w:val="24"/>
        </w:rPr>
        <w:t>电子电气与通信工程</w:t>
      </w:r>
      <w:r>
        <w:rPr>
          <w:rFonts w:ascii="楷体" w:eastAsia="楷体" w:hAnsi="楷体" w:cs="楷体" w:hint="eastAsia"/>
          <w:sz w:val="24"/>
          <w:szCs w:val="24"/>
        </w:rPr>
        <w:t>学院</w:t>
      </w:r>
    </w:p>
    <w:p w14:paraId="17BFEEF8" w14:textId="53CBCFE4" w:rsidR="00266414" w:rsidRDefault="00AB1FBA" w:rsidP="0026641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随着经济的</w:t>
      </w:r>
      <w:r w:rsidR="00266414">
        <w:rPr>
          <w:rFonts w:ascii="宋体" w:hAnsi="宋体" w:cs="宋体" w:hint="eastAsia"/>
          <w:sz w:val="24"/>
          <w:szCs w:val="24"/>
        </w:rPr>
        <w:t>迅猛</w:t>
      </w:r>
      <w:r>
        <w:rPr>
          <w:rFonts w:ascii="宋体" w:hAnsi="宋体" w:cs="宋体" w:hint="eastAsia"/>
          <w:sz w:val="24"/>
          <w:szCs w:val="24"/>
        </w:rPr>
        <w:t>发展，国家对基础研究</w:t>
      </w:r>
      <w:r w:rsidR="00266414">
        <w:rPr>
          <w:rFonts w:ascii="宋体" w:hAnsi="宋体" w:cs="宋体" w:hint="eastAsia"/>
          <w:sz w:val="24"/>
          <w:szCs w:val="24"/>
        </w:rPr>
        <w:t>愈发</w:t>
      </w:r>
      <w:r>
        <w:rPr>
          <w:rFonts w:ascii="宋体" w:hAnsi="宋体" w:cs="宋体" w:hint="eastAsia"/>
          <w:sz w:val="24"/>
          <w:szCs w:val="24"/>
        </w:rPr>
        <w:t>重视，具体表现为科研人员待遇的</w:t>
      </w:r>
      <w:r w:rsidR="00266414">
        <w:rPr>
          <w:rFonts w:ascii="宋体" w:hAnsi="宋体" w:cs="宋体" w:hint="eastAsia"/>
          <w:sz w:val="24"/>
          <w:szCs w:val="24"/>
        </w:rPr>
        <w:t>不断</w:t>
      </w:r>
      <w:r>
        <w:rPr>
          <w:rFonts w:ascii="宋体" w:hAnsi="宋体" w:cs="宋体" w:hint="eastAsia"/>
          <w:sz w:val="24"/>
          <w:szCs w:val="24"/>
        </w:rPr>
        <w:t>提高和科研经费的逐年增加。</w:t>
      </w:r>
      <w:r w:rsidR="00513D27">
        <w:rPr>
          <w:rFonts w:ascii="宋体" w:hAnsi="宋体" w:cs="宋体" w:hint="eastAsia"/>
          <w:sz w:val="24"/>
          <w:szCs w:val="24"/>
        </w:rPr>
        <w:t>下图展示</w:t>
      </w:r>
      <w:r w:rsidR="003A3BC7">
        <w:rPr>
          <w:rFonts w:ascii="宋体" w:hAnsi="宋体" w:cs="宋体" w:hint="eastAsia"/>
          <w:sz w:val="24"/>
          <w:szCs w:val="24"/>
        </w:rPr>
        <w:t>了近5年研究与试验发展经费支出，</w:t>
      </w:r>
      <w:r w:rsidR="007717FD">
        <w:rPr>
          <w:rFonts w:ascii="宋体" w:hAnsi="宋体" w:cs="宋体" w:hint="eastAsia"/>
          <w:sz w:val="24"/>
          <w:szCs w:val="24"/>
        </w:rPr>
        <w:t>以2</w:t>
      </w:r>
      <w:r w:rsidR="007717FD">
        <w:rPr>
          <w:rFonts w:ascii="宋体" w:hAnsi="宋体" w:cs="宋体"/>
          <w:sz w:val="24"/>
          <w:szCs w:val="24"/>
        </w:rPr>
        <w:t>020</w:t>
      </w:r>
      <w:r w:rsidR="007717FD">
        <w:rPr>
          <w:rFonts w:ascii="宋体" w:hAnsi="宋体" w:cs="宋体" w:hint="eastAsia"/>
          <w:sz w:val="24"/>
          <w:szCs w:val="24"/>
        </w:rPr>
        <w:t>年为例，</w:t>
      </w:r>
      <w:r w:rsidR="007717FD" w:rsidRPr="007717FD">
        <w:rPr>
          <w:rFonts w:ascii="宋体" w:hAnsi="宋体" w:cs="宋体" w:hint="eastAsia"/>
          <w:sz w:val="24"/>
          <w:szCs w:val="24"/>
        </w:rPr>
        <w:t>研究与试验发展（R&amp;D）经费支出</w:t>
      </w:r>
      <w:r w:rsidR="007717FD">
        <w:rPr>
          <w:rFonts w:ascii="宋体" w:hAnsi="宋体" w:cs="宋体" w:hint="eastAsia"/>
          <w:sz w:val="24"/>
          <w:szCs w:val="24"/>
        </w:rPr>
        <w:t>为</w:t>
      </w:r>
      <w:r w:rsidR="007717FD" w:rsidRPr="007717FD">
        <w:rPr>
          <w:rFonts w:ascii="宋体" w:hAnsi="宋体" w:cs="宋体"/>
          <w:sz w:val="24"/>
          <w:szCs w:val="24"/>
        </w:rPr>
        <w:t>24426.00</w:t>
      </w:r>
      <w:r w:rsidR="007717FD">
        <w:rPr>
          <w:rFonts w:ascii="宋体" w:hAnsi="宋体" w:cs="宋体" w:hint="eastAsia"/>
          <w:sz w:val="24"/>
          <w:szCs w:val="24"/>
        </w:rPr>
        <w:t>亿元，比上年增加1</w:t>
      </w:r>
      <w:r w:rsidR="007717FD">
        <w:rPr>
          <w:rFonts w:ascii="宋体" w:hAnsi="宋体" w:cs="宋体"/>
          <w:sz w:val="24"/>
          <w:szCs w:val="24"/>
        </w:rPr>
        <w:t>0.30%</w:t>
      </w:r>
      <w:r w:rsidR="007717FD">
        <w:rPr>
          <w:rFonts w:ascii="宋体" w:hAnsi="宋体" w:cs="宋体" w:hint="eastAsia"/>
          <w:sz w:val="24"/>
          <w:szCs w:val="24"/>
        </w:rPr>
        <w:t>，其增速远超中国同年度的GDP增速。</w:t>
      </w:r>
      <w:r w:rsidR="003A3BC7">
        <w:rPr>
          <w:rFonts w:ascii="宋体" w:hAnsi="宋体" w:cs="宋体" w:hint="eastAsia"/>
          <w:sz w:val="24"/>
          <w:szCs w:val="24"/>
        </w:rPr>
        <w:t>国家的大规模支持成果显著，我国科学家在国际顶级期刊发表的高水平文章越来越多</w:t>
      </w:r>
      <w:r w:rsidR="00266414">
        <w:rPr>
          <w:rFonts w:ascii="宋体" w:hAnsi="宋体" w:cs="宋体" w:hint="eastAsia"/>
          <w:sz w:val="24"/>
          <w:szCs w:val="24"/>
        </w:rPr>
        <w:t>。根据中国科学技术信息研究所发布的报告，2</w:t>
      </w:r>
      <w:r w:rsidR="00266414">
        <w:rPr>
          <w:rFonts w:ascii="宋体" w:hAnsi="宋体" w:cs="宋体"/>
          <w:sz w:val="24"/>
          <w:szCs w:val="24"/>
        </w:rPr>
        <w:t>019</w:t>
      </w:r>
      <w:r w:rsidR="00266414">
        <w:rPr>
          <w:rFonts w:ascii="宋体" w:hAnsi="宋体" w:cs="宋体" w:hint="eastAsia"/>
          <w:sz w:val="24"/>
          <w:szCs w:val="24"/>
        </w:rPr>
        <w:t>年中国</w:t>
      </w:r>
      <w:r w:rsidR="00266414" w:rsidRPr="00266414">
        <w:rPr>
          <w:rFonts w:ascii="宋体" w:hAnsi="宋体" w:cs="宋体" w:hint="eastAsia"/>
          <w:sz w:val="24"/>
          <w:szCs w:val="24"/>
        </w:rPr>
        <w:t>发表高质量国占世界份额的31</w:t>
      </w:r>
      <w:r w:rsidR="00266414">
        <w:rPr>
          <w:rFonts w:ascii="宋体" w:hAnsi="宋体" w:cs="宋体" w:hint="eastAsia"/>
          <w:sz w:val="24"/>
          <w:szCs w:val="24"/>
        </w:rPr>
        <w:t>.</w:t>
      </w:r>
      <w:r w:rsidR="00266414" w:rsidRPr="00266414">
        <w:rPr>
          <w:rFonts w:ascii="宋体" w:hAnsi="宋体" w:cs="宋体" w:hint="eastAsia"/>
          <w:sz w:val="24"/>
          <w:szCs w:val="24"/>
        </w:rPr>
        <w:t>4%</w:t>
      </w:r>
      <w:r w:rsidR="00266414">
        <w:rPr>
          <w:rFonts w:ascii="宋体" w:hAnsi="宋体" w:cs="宋体" w:hint="eastAsia"/>
          <w:sz w:val="24"/>
          <w:szCs w:val="24"/>
        </w:rPr>
        <w:t>，仅次于美国的3</w:t>
      </w:r>
      <w:r w:rsidR="00266414">
        <w:rPr>
          <w:rFonts w:ascii="宋体" w:hAnsi="宋体" w:cs="宋体"/>
          <w:sz w:val="24"/>
          <w:szCs w:val="24"/>
        </w:rPr>
        <w:t>2.9</w:t>
      </w:r>
      <w:r w:rsidR="00266414">
        <w:rPr>
          <w:rFonts w:ascii="宋体" w:hAnsi="宋体" w:cs="宋体" w:hint="eastAsia"/>
          <w:sz w:val="24"/>
          <w:szCs w:val="24"/>
        </w:rPr>
        <w:t>%。伴随着</w:t>
      </w:r>
      <w:r w:rsidR="00FF68FD">
        <w:rPr>
          <w:rFonts w:ascii="宋体" w:hAnsi="宋体" w:cs="宋体" w:hint="eastAsia"/>
          <w:sz w:val="24"/>
          <w:szCs w:val="24"/>
        </w:rPr>
        <w:t>科学研究进一步发展，学术不断问题也显现出来。据统计，</w:t>
      </w:r>
      <w:r w:rsidR="003B1D11" w:rsidRPr="003B1D11">
        <w:rPr>
          <w:rFonts w:ascii="宋体" w:hAnsi="宋体" w:cs="宋体" w:hint="eastAsia"/>
          <w:sz w:val="24"/>
          <w:szCs w:val="24"/>
        </w:rPr>
        <w:t>截止到2020年7月</w:t>
      </w:r>
      <w:r w:rsidR="003B1D11">
        <w:rPr>
          <w:rFonts w:ascii="宋体" w:hAnsi="宋体" w:cs="宋体" w:hint="eastAsia"/>
          <w:sz w:val="24"/>
          <w:szCs w:val="24"/>
        </w:rPr>
        <w:t>，中国SCI撤稿论文数量占全球的4</w:t>
      </w:r>
      <w:r w:rsidR="003B1D11">
        <w:rPr>
          <w:rFonts w:ascii="宋体" w:hAnsi="宋体" w:cs="宋体"/>
          <w:sz w:val="24"/>
          <w:szCs w:val="24"/>
        </w:rPr>
        <w:t>4</w:t>
      </w:r>
      <w:r w:rsidR="003B1D11">
        <w:rPr>
          <w:rFonts w:ascii="宋体" w:hAnsi="宋体" w:cs="宋体" w:hint="eastAsia"/>
          <w:sz w:val="24"/>
          <w:szCs w:val="24"/>
        </w:rPr>
        <w:t>%，居全球第一。上述数据说明，我国的科研制度还不甚完善，科研不端行为较多。</w:t>
      </w:r>
    </w:p>
    <w:p w14:paraId="4CF32F93" w14:textId="0E673484" w:rsidR="00F47070" w:rsidRPr="00F47070" w:rsidRDefault="00F47070" w:rsidP="00F47070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56692C" wp14:editId="067B4E12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ED6" w14:textId="6F65873F" w:rsidR="00D82A6C" w:rsidRDefault="00474CBC" w:rsidP="00D82A6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016</w:t>
      </w:r>
      <w:r>
        <w:rPr>
          <w:rFonts w:ascii="宋体" w:hAnsi="宋体" w:cs="宋体" w:hint="eastAsia"/>
          <w:sz w:val="24"/>
          <w:szCs w:val="24"/>
        </w:rPr>
        <w:t>年，教育部发布的《</w:t>
      </w:r>
      <w:r w:rsidRPr="00474CBC">
        <w:rPr>
          <w:rFonts w:ascii="宋体" w:hAnsi="宋体" w:cs="宋体" w:hint="eastAsia"/>
          <w:sz w:val="24"/>
          <w:szCs w:val="24"/>
        </w:rPr>
        <w:t>高等学校预防与处理学术不端行为办法</w:t>
      </w:r>
      <w:r>
        <w:rPr>
          <w:rFonts w:ascii="宋体" w:hAnsi="宋体" w:cs="宋体" w:hint="eastAsia"/>
          <w:sz w:val="24"/>
          <w:szCs w:val="24"/>
        </w:rPr>
        <w:t>》明确规定了7种学术不端行为，其中包括</w:t>
      </w:r>
      <w:r w:rsidRPr="00474CBC">
        <w:rPr>
          <w:rFonts w:ascii="宋体" w:hAnsi="宋体" w:cs="宋体" w:hint="eastAsia"/>
          <w:sz w:val="24"/>
          <w:szCs w:val="24"/>
        </w:rPr>
        <w:t>剽窃、抄袭、侵占他人学术成果；篡改他人研究成果；伪造科研数据、资料、文献、注释</w:t>
      </w:r>
      <w:r>
        <w:rPr>
          <w:rFonts w:ascii="宋体" w:hAnsi="宋体" w:cs="宋体" w:hint="eastAsia"/>
          <w:sz w:val="24"/>
          <w:szCs w:val="24"/>
        </w:rPr>
        <w:t>等。</w:t>
      </w:r>
      <w:r w:rsidR="00D82A6C">
        <w:rPr>
          <w:rFonts w:ascii="宋体" w:hAnsi="宋体" w:cs="宋体" w:hint="eastAsia"/>
          <w:sz w:val="24"/>
          <w:szCs w:val="24"/>
        </w:rPr>
        <w:t>2</w:t>
      </w:r>
      <w:r w:rsidR="00D82A6C">
        <w:rPr>
          <w:rFonts w:ascii="宋体" w:hAnsi="宋体" w:cs="宋体"/>
          <w:sz w:val="24"/>
          <w:szCs w:val="24"/>
        </w:rPr>
        <w:t>019</w:t>
      </w:r>
      <w:r w:rsidR="00D82A6C">
        <w:rPr>
          <w:rFonts w:ascii="宋体" w:hAnsi="宋体" w:cs="宋体" w:hint="eastAsia"/>
          <w:sz w:val="24"/>
          <w:szCs w:val="24"/>
        </w:rPr>
        <w:t>年，有网友发现著名现影视演员、北京电影学院博士翟天临的论文涉嫌抄袭，一时间舆论哗然。相关机构迅速启动了调查程序。调查认定，翟天临博士期间发表的论文确实存在抄袭现象，因此取消其博士学位和北京电影学院</w:t>
      </w:r>
      <w:r w:rsidR="00D82A6C" w:rsidRPr="00D82A6C">
        <w:rPr>
          <w:rFonts w:ascii="宋体" w:hAnsi="宋体" w:cs="宋体" w:hint="eastAsia"/>
          <w:sz w:val="24"/>
          <w:szCs w:val="24"/>
        </w:rPr>
        <w:t>陈浥</w:t>
      </w:r>
      <w:r w:rsidR="00D82A6C">
        <w:rPr>
          <w:rFonts w:ascii="宋体" w:hAnsi="宋体" w:cs="宋体" w:hint="eastAsia"/>
          <w:sz w:val="24"/>
          <w:szCs w:val="24"/>
        </w:rPr>
        <w:t>教授的博士生导师资格。</w:t>
      </w:r>
    </w:p>
    <w:p w14:paraId="6A897032" w14:textId="337CB242" w:rsidR="006C5B06" w:rsidRDefault="00D82A6C" w:rsidP="00D82A6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科研不端行为违背基本的诚信原则，降低民众对科学家的信任，同时造成人力、物力、财力等资源的极大浪费，也严重打击了哪些踏踏实实搞研究的科学家</w:t>
      </w:r>
      <w:r>
        <w:rPr>
          <w:rFonts w:ascii="宋体" w:hAnsi="宋体" w:cs="宋体" w:hint="eastAsia"/>
          <w:sz w:val="24"/>
          <w:szCs w:val="24"/>
        </w:rPr>
        <w:lastRenderedPageBreak/>
        <w:t>的积极性，阻碍科学创新的发展。</w:t>
      </w:r>
      <w:r w:rsidR="00474CBC">
        <w:rPr>
          <w:rFonts w:ascii="宋体" w:hAnsi="宋体" w:cs="宋体" w:hint="eastAsia"/>
          <w:sz w:val="24"/>
          <w:szCs w:val="24"/>
        </w:rPr>
        <w:t>因此建立完善</w:t>
      </w:r>
      <w:r>
        <w:rPr>
          <w:rFonts w:ascii="宋体" w:hAnsi="宋体" w:cs="宋体" w:hint="eastAsia"/>
          <w:sz w:val="24"/>
          <w:szCs w:val="24"/>
        </w:rPr>
        <w:t>的</w:t>
      </w:r>
      <w:r w:rsidR="00474CBC">
        <w:rPr>
          <w:rFonts w:ascii="宋体" w:hAnsi="宋体" w:cs="宋体" w:hint="eastAsia"/>
          <w:sz w:val="24"/>
          <w:szCs w:val="24"/>
        </w:rPr>
        <w:t>科研体系，</w:t>
      </w:r>
      <w:r w:rsidR="006C5B06">
        <w:rPr>
          <w:rFonts w:ascii="宋体" w:hAnsi="宋体" w:cs="宋体" w:hint="eastAsia"/>
          <w:sz w:val="24"/>
          <w:szCs w:val="24"/>
        </w:rPr>
        <w:t>打击蓄意造假的</w:t>
      </w:r>
      <w:r>
        <w:rPr>
          <w:rFonts w:ascii="宋体" w:hAnsi="宋体" w:cs="宋体" w:hint="eastAsia"/>
          <w:sz w:val="24"/>
          <w:szCs w:val="24"/>
        </w:rPr>
        <w:t>伪</w:t>
      </w:r>
      <w:r w:rsidR="006C5B06">
        <w:rPr>
          <w:rFonts w:ascii="宋体" w:hAnsi="宋体" w:cs="宋体" w:hint="eastAsia"/>
          <w:sz w:val="24"/>
          <w:szCs w:val="24"/>
        </w:rPr>
        <w:t>科学家，营造一个良好的学术环境</w:t>
      </w:r>
      <w:r>
        <w:rPr>
          <w:rFonts w:ascii="宋体" w:hAnsi="宋体" w:cs="宋体" w:hint="eastAsia"/>
          <w:sz w:val="24"/>
          <w:szCs w:val="24"/>
        </w:rPr>
        <w:t>的重要性不言而喻。</w:t>
      </w:r>
    </w:p>
    <w:p w14:paraId="662B7419" w14:textId="292D526D" w:rsidR="005C362E" w:rsidRDefault="006C5B06" w:rsidP="00D82A6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大体来说，可以</w:t>
      </w:r>
      <w:r w:rsidR="00677989">
        <w:rPr>
          <w:rFonts w:ascii="宋体" w:hAnsi="宋体" w:cs="宋体" w:hint="eastAsia"/>
          <w:sz w:val="24"/>
          <w:szCs w:val="24"/>
        </w:rPr>
        <w:t>采取</w:t>
      </w:r>
      <w:r>
        <w:rPr>
          <w:rFonts w:ascii="宋体" w:hAnsi="宋体" w:cs="宋体" w:hint="eastAsia"/>
          <w:sz w:val="24"/>
          <w:szCs w:val="24"/>
        </w:rPr>
        <w:t>两大类措施打击科研不端</w:t>
      </w:r>
      <w:r w:rsidR="00677989">
        <w:rPr>
          <w:rFonts w:ascii="宋体" w:hAnsi="宋体" w:cs="宋体" w:hint="eastAsia"/>
          <w:sz w:val="24"/>
          <w:szCs w:val="24"/>
        </w:rPr>
        <w:t>行为</w:t>
      </w:r>
      <w:r>
        <w:rPr>
          <w:rFonts w:ascii="宋体" w:hAnsi="宋体" w:cs="宋体" w:hint="eastAsia"/>
          <w:sz w:val="24"/>
          <w:szCs w:val="24"/>
        </w:rPr>
        <w:t>，即事前预防与事后惩罚。常见的预防措施有制定负责任的研究行为准则，加强科研诚信教育与培训，建立科研诚信问责机制</w:t>
      </w:r>
      <w:r w:rsidR="00D82A6C">
        <w:rPr>
          <w:rFonts w:ascii="宋体" w:hAnsi="宋体" w:cs="宋体" w:hint="eastAsia"/>
          <w:sz w:val="24"/>
          <w:szCs w:val="24"/>
        </w:rPr>
        <w:t>，</w:t>
      </w:r>
      <w:r w:rsidR="00D82A6C" w:rsidRPr="00D82A6C">
        <w:rPr>
          <w:rFonts w:ascii="宋体" w:hAnsi="宋体" w:cs="宋体" w:hint="eastAsia"/>
          <w:sz w:val="24"/>
          <w:szCs w:val="24"/>
        </w:rPr>
        <w:t>建立教学科研人员学术诚信记录</w:t>
      </w:r>
      <w:r w:rsidR="00D82A6C">
        <w:rPr>
          <w:rFonts w:ascii="宋体" w:hAnsi="宋体" w:cs="宋体" w:hint="eastAsia"/>
          <w:sz w:val="24"/>
          <w:szCs w:val="24"/>
        </w:rPr>
        <w:t>等</w:t>
      </w:r>
      <w:r>
        <w:rPr>
          <w:rFonts w:ascii="宋体" w:hAnsi="宋体" w:cs="宋体" w:hint="eastAsia"/>
          <w:sz w:val="24"/>
          <w:szCs w:val="24"/>
        </w:rPr>
        <w:t>。比如我本学期的选修了《学术道德与学术写作规范》就是一种重要且有用的预防措施。在研究生新生还没有正式开展科研工作之前，就培养他们的诚信意识，建立正确的价值观。常见的惩治措施有</w:t>
      </w:r>
      <w:r w:rsidRPr="006C5B06">
        <w:rPr>
          <w:rFonts w:ascii="宋体" w:hAnsi="宋体" w:cs="宋体" w:hint="eastAsia"/>
          <w:sz w:val="24"/>
          <w:szCs w:val="24"/>
        </w:rPr>
        <w:t>通报批评</w:t>
      </w:r>
      <w:r>
        <w:rPr>
          <w:rFonts w:ascii="宋体" w:hAnsi="宋体" w:cs="宋体" w:hint="eastAsia"/>
          <w:sz w:val="24"/>
          <w:szCs w:val="24"/>
        </w:rPr>
        <w:t>、</w:t>
      </w:r>
      <w:r w:rsidRPr="006C5B06">
        <w:rPr>
          <w:rFonts w:ascii="宋体" w:hAnsi="宋体" w:cs="宋体" w:hint="eastAsia"/>
          <w:sz w:val="24"/>
          <w:szCs w:val="24"/>
        </w:rPr>
        <w:t>终止或者撤销相关的科研项目</w:t>
      </w:r>
      <w:r>
        <w:rPr>
          <w:rFonts w:ascii="宋体" w:hAnsi="宋体" w:cs="宋体" w:hint="eastAsia"/>
          <w:sz w:val="24"/>
          <w:szCs w:val="24"/>
        </w:rPr>
        <w:t>、</w:t>
      </w:r>
      <w:r w:rsidRPr="006C5B06">
        <w:rPr>
          <w:rFonts w:ascii="宋体" w:hAnsi="宋体" w:cs="宋体" w:hint="eastAsia"/>
          <w:sz w:val="24"/>
          <w:szCs w:val="24"/>
        </w:rPr>
        <w:t>撤销学术奖励或者荣誉称号</w:t>
      </w:r>
      <w:r>
        <w:rPr>
          <w:rFonts w:ascii="宋体" w:hAnsi="宋体" w:cs="宋体" w:hint="eastAsia"/>
          <w:sz w:val="24"/>
          <w:szCs w:val="24"/>
        </w:rPr>
        <w:t>、</w:t>
      </w:r>
      <w:r w:rsidRPr="006C5B06">
        <w:rPr>
          <w:rFonts w:ascii="宋体" w:hAnsi="宋体" w:cs="宋体" w:hint="eastAsia"/>
          <w:sz w:val="24"/>
          <w:szCs w:val="24"/>
        </w:rPr>
        <w:t>辞退或解聘</w:t>
      </w:r>
      <w:r>
        <w:rPr>
          <w:rFonts w:ascii="宋体" w:hAnsi="宋体" w:cs="宋体" w:hint="eastAsia"/>
          <w:sz w:val="24"/>
          <w:szCs w:val="24"/>
        </w:rPr>
        <w:t>，情节严重的，还可以将涉事人员移交司法机关处理。</w:t>
      </w:r>
    </w:p>
    <w:p w14:paraId="572488D4" w14:textId="0C305ACF" w:rsidR="003A3BC7" w:rsidRDefault="00D82A6C" w:rsidP="00D82A6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在处理学术不端行为时，研究机构应该采取预防为主</w:t>
      </w:r>
      <w:r w:rsidR="005C362E"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惩治为辅</w:t>
      </w:r>
      <w:r w:rsidR="005C362E">
        <w:rPr>
          <w:rFonts w:ascii="宋体" w:hAnsi="宋体" w:cs="宋体" w:hint="eastAsia"/>
          <w:sz w:val="24"/>
          <w:szCs w:val="24"/>
        </w:rPr>
        <w:t>、相辅相成、相互促进</w:t>
      </w:r>
      <w:r>
        <w:rPr>
          <w:rFonts w:ascii="宋体" w:hAnsi="宋体" w:cs="宋体" w:hint="eastAsia"/>
          <w:sz w:val="24"/>
          <w:szCs w:val="24"/>
        </w:rPr>
        <w:t>的基本原则</w:t>
      </w:r>
      <w:r w:rsidR="005C362E">
        <w:rPr>
          <w:rFonts w:ascii="宋体" w:hAnsi="宋体" w:cs="宋体" w:hint="eastAsia"/>
          <w:sz w:val="24"/>
          <w:szCs w:val="24"/>
        </w:rPr>
        <w:t>。预防是避免科研不端行为的最主要措施，在还没有造成损失的时候就防患于未然，培养科学家恪守学术准则，普及相关法律法规。惩治是避免科研不端行为的必要措施，如果仅有预防没有惩治，就会使得部分人心存侥幸，铤而走险，使得预防措施的效果大打折扣。</w:t>
      </w:r>
    </w:p>
    <w:p w14:paraId="36187DA2" w14:textId="4A4FB87E" w:rsidR="005C362E" w:rsidRPr="0038518D" w:rsidRDefault="005C362E" w:rsidP="00D82A6C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作为一名研究生新生，我即将走上科研道路。国科大完善的科研诚信教育对我影响很大。在今后的学习生活中，我一定严格遵守各项规定，做到问心无愧。</w:t>
      </w:r>
    </w:p>
    <w:sectPr w:rsidR="005C362E" w:rsidRPr="0038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A016" w14:textId="77777777" w:rsidR="00146B35" w:rsidRDefault="00146B35">
      <w:r>
        <w:separator/>
      </w:r>
    </w:p>
  </w:endnote>
  <w:endnote w:type="continuationSeparator" w:id="0">
    <w:p w14:paraId="478F5AFC" w14:textId="77777777" w:rsidR="00146B35" w:rsidRDefault="0014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F3EE" w14:textId="77777777" w:rsidR="00146B35" w:rsidRDefault="00146B35">
      <w:r>
        <w:separator/>
      </w:r>
    </w:p>
  </w:footnote>
  <w:footnote w:type="continuationSeparator" w:id="0">
    <w:p w14:paraId="0AA340EE" w14:textId="77777777" w:rsidR="00146B35" w:rsidRDefault="0014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5881"/>
    <w:multiLevelType w:val="singleLevel"/>
    <w:tmpl w:val="58AE588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50BA5"/>
    <w:rsid w:val="00146B35"/>
    <w:rsid w:val="00172442"/>
    <w:rsid w:val="00266414"/>
    <w:rsid w:val="0038518D"/>
    <w:rsid w:val="00396E0E"/>
    <w:rsid w:val="003A3BC7"/>
    <w:rsid w:val="003B1D11"/>
    <w:rsid w:val="00474CBC"/>
    <w:rsid w:val="00501E59"/>
    <w:rsid w:val="00513D27"/>
    <w:rsid w:val="005C362E"/>
    <w:rsid w:val="00633B3A"/>
    <w:rsid w:val="00677989"/>
    <w:rsid w:val="006C5B06"/>
    <w:rsid w:val="0076063C"/>
    <w:rsid w:val="007717FD"/>
    <w:rsid w:val="00AB1FBA"/>
    <w:rsid w:val="00AC220C"/>
    <w:rsid w:val="00BD6CAE"/>
    <w:rsid w:val="00BE4454"/>
    <w:rsid w:val="00D82A6C"/>
    <w:rsid w:val="00F47070"/>
    <w:rsid w:val="00FF68FD"/>
    <w:rsid w:val="47550BA5"/>
    <w:rsid w:val="521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5474B"/>
  <w15:docId w15:val="{CDEE132B-8CDD-4926-82FC-E1152337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pPr>
      <w:jc w:val="left"/>
    </w:pPr>
  </w:style>
  <w:style w:type="paragraph" w:styleId="a4">
    <w:name w:val="footnote text"/>
    <w:basedOn w:val="a"/>
    <w:uiPriority w:val="99"/>
    <w:pPr>
      <w:snapToGrid w:val="0"/>
      <w:jc w:val="left"/>
    </w:pPr>
    <w:rPr>
      <w:sz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footnote reference"/>
    <w:uiPriority w:val="99"/>
    <w:rPr>
      <w:vertAlign w:val="superscript"/>
    </w:r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Balloon Text"/>
    <w:basedOn w:val="a"/>
    <w:link w:val="a9"/>
    <w:rsid w:val="0076063C"/>
    <w:rPr>
      <w:sz w:val="18"/>
      <w:szCs w:val="18"/>
    </w:rPr>
  </w:style>
  <w:style w:type="character" w:customStyle="1" w:styleId="a9">
    <w:name w:val="批注框文本 字符"/>
    <w:basedOn w:val="a0"/>
    <w:link w:val="a8"/>
    <w:rsid w:val="007606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依然是淑萍略略略</dc:creator>
  <cp:lastModifiedBy>周 强</cp:lastModifiedBy>
  <cp:revision>8</cp:revision>
  <dcterms:created xsi:type="dcterms:W3CDTF">2019-12-14T13:37:00Z</dcterms:created>
  <dcterms:modified xsi:type="dcterms:W3CDTF">2021-10-28T09:37:00Z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