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C90D" w14:textId="4AEE25BB" w:rsidR="003728AC" w:rsidRDefault="007C70C9" w:rsidP="003728AC">
      <w:pPr>
        <w:pStyle w:val="1"/>
        <w:ind w:firstLine="643"/>
      </w:pPr>
      <w:r>
        <w:rPr>
          <w:rFonts w:hint="eastAsia"/>
        </w:rPr>
        <w:t>模式识别</w:t>
      </w:r>
      <w:r w:rsidR="003728AC">
        <w:rPr>
          <w:rFonts w:hint="eastAsia"/>
        </w:rPr>
        <w:t>第</w:t>
      </w:r>
      <w:r>
        <w:t>1</w:t>
      </w:r>
      <w:r>
        <w:rPr>
          <w:rFonts w:hint="eastAsia"/>
        </w:rPr>
        <w:t>次</w:t>
      </w:r>
      <w:r w:rsidR="003728AC">
        <w:rPr>
          <w:rFonts w:hint="eastAsia"/>
        </w:rPr>
        <w:t>作业</w:t>
      </w:r>
    </w:p>
    <w:p w14:paraId="7BF0D2C2" w14:textId="77777777" w:rsidR="003728AC" w:rsidRDefault="003728AC" w:rsidP="003728AC">
      <w:pPr>
        <w:pStyle w:val="a3"/>
        <w:wordWrap w:val="0"/>
      </w:pPr>
      <w:r>
        <w:rPr>
          <w:rFonts w:hint="eastAsia"/>
        </w:rPr>
        <w:t>周强</w:t>
      </w:r>
      <w:r>
        <w:rPr>
          <w:rFonts w:hint="eastAsia"/>
        </w:rPr>
        <w:t xml:space="preserve"> </w:t>
      </w:r>
      <w:r>
        <w:t xml:space="preserve">202128019427002 </w:t>
      </w:r>
      <w:r>
        <w:rPr>
          <w:rFonts w:hint="eastAsia"/>
        </w:rPr>
        <w:t>电子学院</w:t>
      </w:r>
    </w:p>
    <w:p w14:paraId="4757BC94" w14:textId="0A39A9A6" w:rsidR="007C4E5F" w:rsidRPr="00032E54" w:rsidRDefault="007C70C9" w:rsidP="007C70C9">
      <w:pPr>
        <w:pStyle w:val="a6"/>
        <w:numPr>
          <w:ilvl w:val="0"/>
          <w:numId w:val="13"/>
        </w:numPr>
        <w:ind w:firstLineChars="0"/>
      </w:pPr>
      <w:r w:rsidRPr="00032E54">
        <w:rPr>
          <w:rFonts w:hint="eastAsia"/>
        </w:rPr>
        <w:t>对于一个</w:t>
      </w:r>
      <w:r w:rsidRPr="00032E54">
        <w:t>c</w:t>
      </w:r>
      <w:r w:rsidRPr="00032E54">
        <w:rPr>
          <w:rFonts w:hint="eastAsia"/>
        </w:rPr>
        <w:t>类分类问题，假设各类先验概率为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=1,…,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;</m:t>
        </m:r>
      </m:oMath>
      <w:r w:rsidRPr="00032E54">
        <w:rPr>
          <w:rFonts w:hint="eastAsia"/>
        </w:rPr>
        <w:t>条件概率密度为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=1,…,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032E54">
        <w:rPr>
          <w:rFonts w:hint="eastAsia"/>
        </w:rPr>
        <w:t>(</w:t>
      </w:r>
      <w:r w:rsidRPr="00032E54">
        <w:t>x</w:t>
      </w:r>
      <w:r w:rsidRPr="00032E54">
        <w:rPr>
          <w:rFonts w:hint="eastAsia"/>
        </w:rPr>
        <w:t>表示特征向量</w:t>
      </w:r>
      <w:r w:rsidRPr="00032E54">
        <w:t>)</w:t>
      </w:r>
      <w:r w:rsidRPr="00032E54">
        <w:rPr>
          <w:rFonts w:hint="eastAsia"/>
        </w:rPr>
        <w:t>;</w:t>
      </w:r>
      <w:r w:rsidRPr="00032E54">
        <w:rPr>
          <w:rFonts w:hint="eastAsia"/>
        </w:rPr>
        <w:t>将第</w:t>
      </w:r>
      <w:r w:rsidRPr="00032E54">
        <w:rPr>
          <w:rFonts w:hint="eastAsia"/>
        </w:rPr>
        <w:t>j</w:t>
      </w:r>
      <w:r w:rsidRPr="00032E54">
        <w:rPr>
          <w:rFonts w:hint="eastAsia"/>
        </w:rPr>
        <w:t>类样本判别为第</w:t>
      </w:r>
      <w:r w:rsidRPr="00032E54">
        <w:rPr>
          <w:rFonts w:hint="eastAsia"/>
        </w:rPr>
        <w:t>i</w:t>
      </w:r>
      <w:r w:rsidRPr="00032E54">
        <w:rPr>
          <w:rFonts w:hint="eastAsia"/>
        </w:rPr>
        <w:t>类的损失为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032E54">
        <w:rPr>
          <w:rFonts w:hint="eastAsia"/>
        </w:rPr>
        <w:t>。</w:t>
      </w:r>
    </w:p>
    <w:p w14:paraId="67FBCD2C" w14:textId="7304CD37" w:rsidR="007C70C9" w:rsidRDefault="007C70C9" w:rsidP="007C70C9">
      <w:pPr>
        <w:pStyle w:val="a6"/>
        <w:numPr>
          <w:ilvl w:val="1"/>
          <w:numId w:val="13"/>
        </w:numPr>
        <w:ind w:firstLineChars="0"/>
      </w:pPr>
      <w:r w:rsidRPr="00032E54">
        <w:rPr>
          <w:rFonts w:hint="eastAsia"/>
        </w:rPr>
        <w:t>请写出贝叶斯风险最小决策和最小错误决策的决策规则；</w:t>
      </w:r>
    </w:p>
    <w:p w14:paraId="1A41AABF" w14:textId="0363C35F" w:rsidR="00ED05C3" w:rsidRDefault="002A1740" w:rsidP="00ED05C3">
      <w:pPr>
        <w:pStyle w:val="a6"/>
        <w:ind w:left="840" w:firstLineChars="0" w:firstLine="0"/>
      </w:pPr>
      <w:r>
        <w:rPr>
          <w:rFonts w:hint="eastAsia"/>
        </w:rPr>
        <w:t>答：第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类的后验概率为</w:t>
      </w:r>
    </w:p>
    <w:p w14:paraId="7C301E3C" w14:textId="06EED1F0" w:rsidR="002A1740" w:rsidRPr="00006E78" w:rsidRDefault="002A1740" w:rsidP="002A1740">
      <w:pPr>
        <w:pStyle w:val="a6"/>
        <w:ind w:left="84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14:paraId="12F89B30" w14:textId="76A7C1C9" w:rsidR="00006E78" w:rsidRPr="002A1740" w:rsidRDefault="00006E78" w:rsidP="002A1740">
      <w:pPr>
        <w:pStyle w:val="a6"/>
        <w:ind w:left="840" w:firstLineChars="0" w:firstLine="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j=1,2,…,c</m:t>
        </m:r>
      </m:oMath>
      <w:r>
        <w:rPr>
          <w:rFonts w:hint="eastAsia"/>
        </w:rPr>
        <w:t>。</w:t>
      </w:r>
    </w:p>
    <w:p w14:paraId="07BF7372" w14:textId="5287DB2C" w:rsidR="002A1740" w:rsidRDefault="002A1740" w:rsidP="002A1740">
      <w:pPr>
        <w:pStyle w:val="a6"/>
        <w:ind w:left="840" w:firstLineChars="0" w:firstLine="0"/>
      </w:pPr>
      <w:r>
        <w:rPr>
          <w:rFonts w:hint="eastAsia"/>
        </w:rPr>
        <w:t>最小错误决策即选择后验概率最大的类别，即</w:t>
      </w:r>
    </w:p>
    <w:p w14:paraId="40F01A13" w14:textId="40868BF5" w:rsidR="002A1740" w:rsidRPr="002A1740" w:rsidRDefault="0036640E" w:rsidP="002A1740">
      <w:pPr>
        <w:pStyle w:val="a6"/>
        <w:ind w:left="84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|x)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P(x|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</m:oMath>
      </m:oMathPara>
    </w:p>
    <w:p w14:paraId="5A619328" w14:textId="75BCFC4B" w:rsidR="002A1740" w:rsidRDefault="002A1740" w:rsidP="002A1740">
      <w:pPr>
        <w:pStyle w:val="a6"/>
        <w:ind w:left="840" w:firstLineChars="0" w:firstLine="0"/>
      </w:pP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类的条件风险是</w:t>
      </w:r>
    </w:p>
    <w:p w14:paraId="6E27BBA9" w14:textId="154575A9" w:rsidR="002A1740" w:rsidRPr="00006E78" w:rsidRDefault="002A1740" w:rsidP="002A1740">
      <w:pPr>
        <w:pStyle w:val="a6"/>
        <w:ind w:left="840" w:firstLineChars="0" w:firstLine="0"/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|x)</m:t>
              </m:r>
            </m:e>
          </m:nary>
        </m:oMath>
      </m:oMathPara>
    </w:p>
    <w:p w14:paraId="1718975B" w14:textId="117CA2D9" w:rsidR="00006E78" w:rsidRDefault="00006E78" w:rsidP="00006E78">
      <w:pPr>
        <w:ind w:firstLineChars="0" w:firstLine="420"/>
      </w:pPr>
      <w:r>
        <w:tab/>
      </w:r>
      <w:r>
        <w:rPr>
          <w:rFonts w:hint="eastAsia"/>
        </w:rPr>
        <w:t>最小风险决策即选择条件风险最小的类别，即</w:t>
      </w:r>
    </w:p>
    <w:p w14:paraId="75801D18" w14:textId="1D9CA6B7" w:rsidR="00006E78" w:rsidRPr="00032E54" w:rsidRDefault="0036640E" w:rsidP="00006E78">
      <w:pPr>
        <w:ind w:firstLineChars="0" w:firstLine="4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in</m:t>
                  </m:r>
                </m:fName>
                <m:e>
                  <m:r>
                    <w:rPr>
                      <w:rFonts w:ascii="Cambria Math" w:hAnsi="Cambria Math"/>
                    </w:rPr>
                    <m:t>R(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|x)</m:t>
                  </m:r>
                </m:e>
              </m:func>
            </m:e>
          </m:func>
        </m:oMath>
      </m:oMathPara>
    </w:p>
    <w:p w14:paraId="630541EC" w14:textId="4260C105" w:rsidR="007C70C9" w:rsidRPr="00032E54" w:rsidRDefault="007C70C9" w:rsidP="007C70C9">
      <w:pPr>
        <w:pStyle w:val="a6"/>
        <w:numPr>
          <w:ilvl w:val="1"/>
          <w:numId w:val="13"/>
        </w:numPr>
        <w:ind w:firstLineChars="0"/>
      </w:pPr>
      <w:r w:rsidRPr="00032E54">
        <w:rPr>
          <w:rFonts w:hint="eastAsia"/>
        </w:rPr>
        <w:t>引入拒识（表示为第</w:t>
      </w:r>
      <w:r w:rsidRPr="00032E54">
        <w:rPr>
          <w:rFonts w:hint="eastAsia"/>
        </w:rPr>
        <w:t>c</w:t>
      </w:r>
      <w:r w:rsidRPr="00032E54">
        <w:t>+1</w:t>
      </w:r>
      <w:r w:rsidRPr="00032E54">
        <w:rPr>
          <w:rFonts w:hint="eastAsia"/>
        </w:rPr>
        <w:t>类），假设决策损失为</w:t>
      </w:r>
    </w:p>
    <w:p w14:paraId="14D9B0BD" w14:textId="7F897245" w:rsidR="007C70C9" w:rsidRPr="00032E54" w:rsidRDefault="00032E54" w:rsidP="007C70C9">
      <w:pPr>
        <w:pStyle w:val="a6"/>
        <w:ind w:left="840" w:firstLineChars="0" w:firstLine="0"/>
      </w:pPr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&amp;0,       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=1,…,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   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   </m:t>
                  </m:r>
                  <m:r>
                    <m:rPr>
                      <m:nor/>
                    </m:rPr>
                    <m:t xml:space="preserve">otherwise </m:t>
                  </m:r>
                </m:e>
              </m:eqArr>
            </m:e>
          </m:d>
        </m:oMath>
      </m:oMathPara>
    </w:p>
    <w:p w14:paraId="0412CF95" w14:textId="6AC9BA72" w:rsidR="007C70C9" w:rsidRDefault="007C70C9" w:rsidP="007C70C9">
      <w:pPr>
        <w:pStyle w:val="a6"/>
        <w:ind w:left="840" w:firstLineChars="0" w:firstLine="0"/>
      </w:pPr>
      <w:r w:rsidRPr="00032E54">
        <w:rPr>
          <w:rFonts w:hint="eastAsia"/>
        </w:rPr>
        <w:t>请写出最小损失决策的决策规则，</w:t>
      </w:r>
      <w:r w:rsidRPr="00032E54">
        <w:rPr>
          <w:rFonts w:hint="eastAsia"/>
        </w:rPr>
        <w:t>(</w:t>
      </w:r>
      <w:r w:rsidRPr="00032E54">
        <w:rPr>
          <w:rFonts w:hint="eastAsia"/>
        </w:rPr>
        <w:t>包括分类规则和拒识规则</w:t>
      </w:r>
      <w:r w:rsidRPr="00032E54">
        <w:t>）</w:t>
      </w:r>
      <w:r w:rsidRPr="00032E54">
        <w:rPr>
          <w:rFonts w:hint="eastAsia"/>
        </w:rPr>
        <w:t>。</w:t>
      </w:r>
    </w:p>
    <w:p w14:paraId="58029BDA" w14:textId="732A72FE" w:rsidR="00006E78" w:rsidRDefault="00006E78" w:rsidP="007C70C9">
      <w:pPr>
        <w:pStyle w:val="a6"/>
        <w:ind w:left="840" w:firstLineChars="0" w:firstLine="0"/>
      </w:pPr>
      <w:r>
        <w:rPr>
          <w:rFonts w:hint="eastAsia"/>
        </w:rPr>
        <w:t>答：当</w:t>
      </w:r>
      <m:oMath>
        <m:r>
          <w:rPr>
            <w:rFonts w:ascii="Cambria Math" w:hAnsi="Cambria Math"/>
          </w:rPr>
          <m:t>i=1,2,…,c</m:t>
        </m:r>
      </m:oMath>
      <w:r>
        <w:rPr>
          <w:rFonts w:hint="eastAsia"/>
        </w:rPr>
        <w:t>时，</w:t>
      </w:r>
    </w:p>
    <w:p w14:paraId="3E8A61D3" w14:textId="0A6E7212" w:rsidR="00006E78" w:rsidRPr="00006E78" w:rsidRDefault="00006E78" w:rsidP="007C70C9">
      <w:pPr>
        <w:pStyle w:val="a6"/>
        <w:ind w:left="840" w:firstLineChars="0" w:firstLine="0"/>
      </w:pPr>
      <m:oMathPara>
        <m:oMath>
          <m: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λ(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|x)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j=1</m:t>
                  </m:r>
                </m:e>
                <m:e>
                  <m:r>
                    <w:rPr>
                      <w:rFonts w:ascii="Cambria Math" w:hAnsi="Cambria Math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|x)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j=1</m:t>
                  </m:r>
                </m:e>
                <m:e>
                  <m:r>
                    <w:rPr>
                      <w:rFonts w:ascii="Cambria Math" w:hAnsi="Cambria Math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|x)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A1AE046" w14:textId="3ADC87D5" w:rsidR="00006E78" w:rsidRDefault="00006E78" w:rsidP="007C70C9">
      <w:pPr>
        <w:pStyle w:val="a6"/>
        <w:ind w:left="840" w:firstLineChars="0" w:firstLine="0"/>
      </w:pPr>
      <w:r>
        <w:tab/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i=c+1</m:t>
        </m:r>
      </m:oMath>
      <w:r>
        <w:rPr>
          <w:rFonts w:hint="eastAsia"/>
        </w:rPr>
        <w:t>时，</w:t>
      </w:r>
    </w:p>
    <w:p w14:paraId="3953C49B" w14:textId="782F3A9B" w:rsidR="00006E78" w:rsidRPr="00006E78" w:rsidRDefault="00006E78" w:rsidP="007C70C9">
      <w:pPr>
        <w:pStyle w:val="a6"/>
        <w:ind w:left="840" w:firstLineChars="0" w:firstLine="0"/>
      </w:pPr>
      <m:oMathPara>
        <m:oMath>
          <m: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7B83EE0F" w14:textId="67517B0E" w:rsidR="0075635C" w:rsidRDefault="00006E78" w:rsidP="0075635C">
      <w:pPr>
        <w:ind w:firstLineChars="0" w:firstLine="420"/>
      </w:pPr>
      <w:r>
        <w:tab/>
      </w:r>
      <w:r>
        <w:tab/>
      </w:r>
      <w:r>
        <w:rPr>
          <w:rFonts w:hint="eastAsia"/>
        </w:rPr>
        <w:t>当</w:t>
      </w:r>
      <w:r w:rsidR="0075635C">
        <w:rPr>
          <w:rFonts w:hint="eastAsia"/>
        </w:rPr>
        <w:t>第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c+1</m:t>
            </m:r>
          </m:e>
        </m:d>
      </m:oMath>
      <w:r w:rsidR="0075635C">
        <w:rPr>
          <w:rFonts w:hint="eastAsia"/>
        </w:rPr>
        <w:t>类的风险最小</w:t>
      </w:r>
      <w:r>
        <w:rPr>
          <w:rFonts w:hint="eastAsia"/>
        </w:rPr>
        <w:t>时</w:t>
      </w:r>
      <w:r w:rsidR="0075635C">
        <w:rPr>
          <w:rFonts w:hint="eastAsia"/>
        </w:rPr>
        <w:t>拒识，</w:t>
      </w:r>
      <w:r>
        <w:rPr>
          <w:rFonts w:hint="eastAsia"/>
        </w:rPr>
        <w:t>即</w:t>
      </w:r>
    </w:p>
    <w:p w14:paraId="26D516B5" w14:textId="09BEADBE" w:rsidR="0075635C" w:rsidRPr="0075635C" w:rsidRDefault="0036640E" w:rsidP="0075635C">
      <w:pPr>
        <w:ind w:firstLineChars="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731BF623" w14:textId="6FE53F71" w:rsidR="0075635C" w:rsidRDefault="0075635C" w:rsidP="0075635C">
      <w:pPr>
        <w:ind w:firstLineChars="0" w:firstLine="420"/>
      </w:pPr>
      <w:r>
        <w:tab/>
      </w:r>
      <w:r>
        <w:tab/>
      </w:r>
      <w:r>
        <w:rPr>
          <w:rFonts w:hint="eastAsia"/>
        </w:rPr>
        <w:t>即</w:t>
      </w:r>
    </w:p>
    <w:p w14:paraId="0EE8BAB4" w14:textId="3D65C645" w:rsidR="0075635C" w:rsidRPr="0075635C" w:rsidRDefault="0036640E" w:rsidP="0075635C">
      <w:pPr>
        <w:ind w:firstLineChars="0" w:firstLine="4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&lt;1-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04742CEC" w14:textId="0EC80C26" w:rsidR="0075635C" w:rsidRDefault="0075635C" w:rsidP="0075635C">
      <w:pPr>
        <w:ind w:firstLineChars="0" w:firstLine="420"/>
      </w:pPr>
      <w:r>
        <w:tab/>
      </w:r>
      <w:r>
        <w:tab/>
      </w:r>
      <w:r>
        <w:rPr>
          <w:rFonts w:hint="eastAsia"/>
        </w:rPr>
        <w:t>不满足拒识条件时，则输出分类结果，选择条件风险最小的类别，即</w:t>
      </w:r>
    </w:p>
    <w:p w14:paraId="56FA48C4" w14:textId="2D86A276" w:rsidR="0075635C" w:rsidRPr="0075635C" w:rsidRDefault="0036640E" w:rsidP="0075635C">
      <w:pPr>
        <w:ind w:firstLineChars="0" w:firstLine="4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[1-P(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|x)]</m:t>
                  </m:r>
                </m:e>
              </m:func>
            </m:e>
          </m:func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ax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|x)</m:t>
                  </m:r>
                </m:e>
              </m:func>
            </m:e>
          </m:func>
        </m:oMath>
      </m:oMathPara>
    </w:p>
    <w:p w14:paraId="3182D426" w14:textId="33843110" w:rsidR="0075635C" w:rsidRDefault="0075635C" w:rsidP="0075635C">
      <w:pPr>
        <w:ind w:firstLineChars="0" w:firstLine="420"/>
      </w:pPr>
      <w:r>
        <w:rPr>
          <w:rFonts w:hint="eastAsia"/>
        </w:rPr>
        <w:t>综上所述，分类规则如下</w:t>
      </w:r>
    </w:p>
    <w:p w14:paraId="715AF366" w14:textId="379AC0F1" w:rsidR="0075635C" w:rsidRPr="0075635C" w:rsidRDefault="0036640E" w:rsidP="00B32DB4">
      <w:pPr>
        <w:ind w:firstLineChars="50" w:firstLine="10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c+1                                  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if max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&lt;1-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 xml:space="preserve">                                        otherwise</m:t>
                  </m:r>
                </m:e>
              </m:eqArr>
            </m:e>
          </m:d>
        </m:oMath>
      </m:oMathPara>
    </w:p>
    <w:p w14:paraId="3ABEF824" w14:textId="114F5460" w:rsidR="007C70C9" w:rsidRPr="00032E54" w:rsidRDefault="007C70C9" w:rsidP="007C70C9">
      <w:pPr>
        <w:pStyle w:val="a6"/>
        <w:numPr>
          <w:ilvl w:val="0"/>
          <w:numId w:val="13"/>
        </w:numPr>
        <w:ind w:firstLineChars="0"/>
      </w:pPr>
      <w:r w:rsidRPr="00032E54">
        <w:rPr>
          <w:rFonts w:hint="eastAsia"/>
        </w:rPr>
        <w:lastRenderedPageBreak/>
        <w:t>对于特征维数为</w:t>
      </w:r>
      <w:r w:rsidRPr="00032E54">
        <w:rPr>
          <w:rFonts w:hint="eastAsia"/>
        </w:rPr>
        <w:t>1</w:t>
      </w:r>
      <w:r w:rsidRPr="00032E54">
        <w:rPr>
          <w:rFonts w:hint="eastAsia"/>
        </w:rPr>
        <w:t>维的二分类问题，假设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032E54">
        <w:rPr>
          <w:rFonts w:hint="eastAsia"/>
        </w:rPr>
        <w:t>，且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=0.5</m:t>
        </m:r>
      </m:oMath>
      <w:r w:rsidRPr="00032E54">
        <w:rPr>
          <w:rFonts w:hint="eastAsia"/>
        </w:rPr>
        <w:t>。</w:t>
      </w:r>
    </w:p>
    <w:p w14:paraId="54EE5A90" w14:textId="516019AE" w:rsidR="007C70C9" w:rsidRPr="00032E54" w:rsidRDefault="007C70C9" w:rsidP="007C70C9">
      <w:pPr>
        <w:pStyle w:val="a6"/>
        <w:numPr>
          <w:ilvl w:val="1"/>
          <w:numId w:val="13"/>
        </w:numPr>
        <w:ind w:firstLineChars="0"/>
      </w:pPr>
      <w:r w:rsidRPr="00032E54">
        <w:rPr>
          <w:rFonts w:hint="eastAsia"/>
        </w:rPr>
        <w:t>证明最小错误率为</w:t>
      </w:r>
    </w:p>
    <w:p w14:paraId="6EC60724" w14:textId="1FECE7DB" w:rsidR="007C70C9" w:rsidRPr="00032E54" w:rsidRDefault="0036640E" w:rsidP="007C70C9">
      <w:pPr>
        <w:pStyle w:val="a6"/>
        <w:ind w:left="840" w:firstLineChars="0" w:firstLine="0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dμ</m:t>
              </m:r>
            </m:e>
          </m:eqArr>
        </m:oMath>
      </m:oMathPara>
    </w:p>
    <w:p w14:paraId="5B291189" w14:textId="4FB359E6" w:rsidR="007C70C9" w:rsidRDefault="007C70C9" w:rsidP="007C70C9">
      <w:pPr>
        <w:pStyle w:val="a6"/>
        <w:ind w:left="840" w:firstLineChars="0" w:firstLine="0"/>
      </w:pPr>
      <w:r w:rsidRPr="00032E54">
        <w:rPr>
          <w:rFonts w:hint="eastAsia"/>
        </w:rPr>
        <w:t>其中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2σ</m:t>
            </m:r>
          </m:den>
        </m:f>
      </m:oMath>
    </w:p>
    <w:p w14:paraId="192FA16C" w14:textId="4CD993A2" w:rsidR="00D302FA" w:rsidRDefault="00D302FA" w:rsidP="007C70C9">
      <w:pPr>
        <w:pStyle w:val="a6"/>
        <w:ind w:left="840" w:firstLineChars="0" w:firstLine="0"/>
      </w:pPr>
      <w:r>
        <w:rPr>
          <w:rFonts w:hint="eastAsia"/>
        </w:rPr>
        <w:t>答：不妨设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，则判定规则如下：</w:t>
      </w:r>
    </w:p>
    <w:p w14:paraId="52019195" w14:textId="0761F8CC" w:rsidR="00D302FA" w:rsidRPr="00D302FA" w:rsidRDefault="0036640E" w:rsidP="007C70C9">
      <w:pPr>
        <w:pStyle w:val="a6"/>
        <w:ind w:left="84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if x&lt;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if x≥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54925DF5" w14:textId="70154893" w:rsidR="00D302FA" w:rsidRDefault="00D302FA" w:rsidP="00D302FA">
      <w:pPr>
        <w:ind w:firstLineChars="0" w:firstLine="420"/>
      </w:pPr>
      <w:r>
        <w:tab/>
      </w:r>
      <w:r>
        <w:tab/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类错判为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类的</w:t>
      </w:r>
      <w:r w:rsidR="002C1598">
        <w:rPr>
          <w:rFonts w:hint="eastAsia"/>
        </w:rPr>
        <w:t>错误率</w:t>
      </w:r>
      <w:r>
        <w:rPr>
          <w:rFonts w:hint="eastAsia"/>
        </w:rPr>
        <w:t>为</w:t>
      </w:r>
    </w:p>
    <w:p w14:paraId="5D50C251" w14:textId="68E551E0" w:rsidR="00D302FA" w:rsidRPr="002C1598" w:rsidRDefault="0036640E" w:rsidP="00D302FA">
      <w:pPr>
        <w:ind w:firstLineChars="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p(x|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dx</m:t>
          </m:r>
        </m:oMath>
      </m:oMathPara>
    </w:p>
    <w:p w14:paraId="637A034C" w14:textId="77777777" w:rsidR="002C1598" w:rsidRPr="002C1598" w:rsidRDefault="002C1598" w:rsidP="00D302FA">
      <w:pPr>
        <w:ind w:firstLineChars="0" w:firstLine="420"/>
      </w:pPr>
      <w:r>
        <w:tab/>
      </w:r>
      <w:r>
        <w:tab/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>
        <w:rPr>
          <w:rFonts w:hint="eastAsia"/>
        </w:rPr>
        <w:t>，则</w:t>
      </w:r>
    </w:p>
    <w:p w14:paraId="4082ECF8" w14:textId="0E6300EF" w:rsidR="002C1598" w:rsidRDefault="0036640E" w:rsidP="00D302FA">
      <w:pPr>
        <w:ind w:firstLineChars="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e1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2σ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du</m:t>
          </m:r>
        </m:oMath>
      </m:oMathPara>
    </w:p>
    <w:p w14:paraId="7AC4A301" w14:textId="3D6B7799" w:rsidR="002C1598" w:rsidRDefault="002C1598" w:rsidP="00EB3154">
      <w:pPr>
        <w:ind w:firstLineChars="0" w:firstLine="420"/>
      </w:pPr>
      <w:r>
        <w:tab/>
      </w:r>
      <w:r>
        <w:tab/>
      </w:r>
      <w:r>
        <w:rPr>
          <w:rFonts w:hint="eastAsia"/>
        </w:rPr>
        <w:t>同理，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类错判为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类的错误率为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e1</m:t>
            </m:r>
          </m:sub>
        </m:sSub>
      </m:oMath>
      <w:r w:rsidR="00EB3154">
        <w:rPr>
          <w:rFonts w:hint="eastAsia"/>
        </w:rPr>
        <w:t>。则总的错误率为</w:t>
      </w:r>
    </w:p>
    <w:p w14:paraId="5ED8063E" w14:textId="2800A320" w:rsidR="00EB3154" w:rsidRPr="000907AE" w:rsidRDefault="0036640E" w:rsidP="00EB3154">
      <w:pPr>
        <w:ind w:firstLineChars="0" w:firstLine="4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e1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e1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2σ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du</m:t>
          </m:r>
        </m:oMath>
      </m:oMathPara>
    </w:p>
    <w:p w14:paraId="35140770" w14:textId="0D6FFAE6" w:rsidR="000907AE" w:rsidRDefault="000907AE" w:rsidP="000907AE">
      <w:pPr>
        <w:ind w:firstLineChars="0" w:firstLine="420"/>
      </w:pPr>
      <w:r>
        <w:rPr>
          <w:i/>
        </w:rPr>
        <w:tab/>
      </w:r>
      <w:r>
        <w:rPr>
          <w:rFonts w:hint="eastAsia"/>
          <w:iCs/>
        </w:rPr>
        <w:t>同理可证，当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2σ</m:t>
                </m:r>
              </m:den>
            </m:f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hAnsi="Cambria Math"/>
          </w:rPr>
          <m:t>du</m:t>
        </m:r>
      </m:oMath>
      <w:r>
        <w:rPr>
          <w:rFonts w:hint="eastAsia"/>
        </w:rPr>
        <w:t>。</w:t>
      </w:r>
    </w:p>
    <w:p w14:paraId="1BF90965" w14:textId="66CA0921" w:rsidR="000907AE" w:rsidRDefault="000907AE" w:rsidP="000907AE">
      <w:pPr>
        <w:ind w:firstLineChars="0" w:firstLine="420"/>
      </w:pPr>
      <w:r>
        <w:rPr>
          <w:rFonts w:hint="eastAsia"/>
        </w:rPr>
        <w:t>综上，最小错误率为</w:t>
      </w:r>
    </w:p>
    <w:p w14:paraId="523FACBE" w14:textId="77777777" w:rsidR="000907AE" w:rsidRPr="00032E54" w:rsidRDefault="0036640E" w:rsidP="000907AE">
      <w:pPr>
        <w:pStyle w:val="a6"/>
        <w:ind w:left="840" w:firstLineChars="0" w:firstLine="0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dμ</m:t>
              </m:r>
            </m:e>
          </m:eqArr>
        </m:oMath>
      </m:oMathPara>
    </w:p>
    <w:p w14:paraId="6FCD26DB" w14:textId="4BF26410" w:rsidR="000907AE" w:rsidRPr="000907AE" w:rsidRDefault="000907AE" w:rsidP="000907AE">
      <w:pPr>
        <w:pStyle w:val="a6"/>
        <w:ind w:left="840" w:firstLineChars="0" w:firstLine="0"/>
      </w:pPr>
      <w:r w:rsidRPr="00032E54">
        <w:rPr>
          <w:rFonts w:hint="eastAsia"/>
        </w:rPr>
        <w:t>其中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2σ</m:t>
            </m:r>
          </m:den>
        </m:f>
      </m:oMath>
      <w:r>
        <w:rPr>
          <w:rFonts w:hint="eastAsia"/>
        </w:rPr>
        <w:t>，得证。</w:t>
      </w:r>
    </w:p>
    <w:p w14:paraId="6859806F" w14:textId="4D5E778C" w:rsidR="007C70C9" w:rsidRPr="00032E54" w:rsidRDefault="007C70C9" w:rsidP="007C70C9">
      <w:pPr>
        <w:pStyle w:val="a6"/>
        <w:numPr>
          <w:ilvl w:val="1"/>
          <w:numId w:val="13"/>
        </w:numPr>
        <w:ind w:firstLineChars="0"/>
      </w:pPr>
      <w:r w:rsidRPr="00032E54">
        <w:rPr>
          <w:rFonts w:hint="eastAsia"/>
        </w:rPr>
        <w:t>利用不等式</w:t>
      </w:r>
    </w:p>
    <w:p w14:paraId="3C1D0D4D" w14:textId="003BAF44" w:rsidR="007C70C9" w:rsidRPr="00032E54" w:rsidRDefault="0036640E" w:rsidP="007C70C9">
      <w:pPr>
        <w:pStyle w:val="a6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r>
                <w:rPr>
                  <w:rFonts w:ascii="Cambria Math" w:hAnsi="Cambria Math"/>
                </w:rPr>
                <m:t>a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530E5F6A" w14:textId="2CF598D3" w:rsidR="00032E54" w:rsidRDefault="007C70C9" w:rsidP="00032E54">
      <w:pPr>
        <w:pStyle w:val="a6"/>
        <w:ind w:left="840" w:firstLineChars="0" w:firstLine="0"/>
      </w:pPr>
      <w:r w:rsidRPr="00032E54">
        <w:rPr>
          <w:rFonts w:hint="eastAsia"/>
        </w:rPr>
        <w:t>证明当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 w:rsidR="00032E54" w:rsidRPr="00032E54">
        <w:rPr>
          <w:rFonts w:hint="eastAsia"/>
        </w:rPr>
        <w:t>趋于无穷大时，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032E54" w:rsidRPr="00032E54">
        <w:rPr>
          <w:rFonts w:hint="eastAsia"/>
        </w:rPr>
        <w:t>趋于</w:t>
      </w:r>
      <w:r w:rsidR="00032E54" w:rsidRPr="00032E54">
        <w:rPr>
          <w:rFonts w:hint="eastAsia"/>
        </w:rPr>
        <w:t>0</w:t>
      </w:r>
      <w:r w:rsidR="00032E54" w:rsidRPr="00032E54">
        <w:rPr>
          <w:rFonts w:hint="eastAsia"/>
        </w:rPr>
        <w:t>。</w:t>
      </w:r>
    </w:p>
    <w:p w14:paraId="6C0A1A1E" w14:textId="7ABCF653" w:rsidR="000907AE" w:rsidRDefault="000907AE" w:rsidP="000907AE">
      <w:pPr>
        <w:pStyle w:val="a6"/>
        <w:ind w:left="840" w:firstLineChars="0" w:firstLine="0"/>
      </w:pPr>
      <w:r>
        <w:rPr>
          <w:rFonts w:hint="eastAsia"/>
        </w:rPr>
        <w:t>答：当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>
        <w:rPr>
          <w:rFonts w:hint="eastAsia"/>
        </w:rPr>
        <w:t>时，</w:t>
      </w:r>
      <w:r>
        <w:rPr>
          <w:rFonts w:hint="eastAsia"/>
        </w:rPr>
        <w:t>a</w:t>
      </w:r>
      <w:r>
        <w:rPr>
          <w:rFonts w:hint="eastAsia"/>
        </w:rPr>
        <w:t>趋于无穷大，则</w:t>
      </w:r>
    </w:p>
    <w:p w14:paraId="4CCD6E72" w14:textId="6D0DB63B" w:rsidR="000907AE" w:rsidRPr="00032E54" w:rsidRDefault="0036640E" w:rsidP="000907AE">
      <w:pPr>
        <w:pStyle w:val="a6"/>
        <w:ind w:left="84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a→∞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≤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a→∞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E42C7C3" w14:textId="6DEDD08A" w:rsidR="000907AE" w:rsidRPr="00032E54" w:rsidRDefault="000907AE" w:rsidP="000907AE">
      <w:pPr>
        <w:pStyle w:val="a6"/>
        <w:ind w:left="840" w:firstLineChars="0" w:firstLine="0"/>
      </w:pPr>
    </w:p>
    <w:p w14:paraId="3F308F71" w14:textId="38CCE3CA" w:rsidR="00032E54" w:rsidRPr="00032E54" w:rsidRDefault="00032E54" w:rsidP="00032E54">
      <w:pPr>
        <w:pStyle w:val="a6"/>
        <w:numPr>
          <w:ilvl w:val="0"/>
          <w:numId w:val="13"/>
        </w:numPr>
        <w:ind w:firstLineChars="0"/>
      </w:pPr>
      <w:r w:rsidRPr="00032E54">
        <w:t>对一个</w:t>
      </w:r>
      <w:r w:rsidRPr="00032E54">
        <w:t>c</w:t>
      </w:r>
      <w:r w:rsidRPr="00032E54">
        <w:t>类分类问题</w:t>
      </w:r>
      <w:r w:rsidRPr="00032E54">
        <w:rPr>
          <w:rFonts w:hint="eastAsia"/>
        </w:rPr>
        <w:t>，</w:t>
      </w:r>
      <w:r w:rsidRPr="00032E54">
        <w:t>特征向量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Pr="00032E54">
        <w:t>，假设各类先验概率相等，每一类条件概率密度为高斯分布。</w:t>
      </w:r>
    </w:p>
    <w:p w14:paraId="0511730D" w14:textId="6006B734" w:rsidR="00032E54" w:rsidRDefault="00032E54" w:rsidP="00032E54">
      <w:pPr>
        <w:pStyle w:val="a6"/>
        <w:numPr>
          <w:ilvl w:val="1"/>
          <w:numId w:val="13"/>
        </w:numPr>
        <w:ind w:firstLineChars="0"/>
      </w:pPr>
      <w:r w:rsidRPr="00032E54">
        <w:t>请写出类条件概率密度函数的数学形式</w:t>
      </w:r>
    </w:p>
    <w:p w14:paraId="7CAF2C8A" w14:textId="170CD3A8" w:rsidR="00873809" w:rsidRDefault="00873809" w:rsidP="00873809">
      <w:pPr>
        <w:pStyle w:val="a6"/>
        <w:ind w:left="840" w:firstLineChars="0" w:firstLine="0"/>
      </w:pPr>
      <w:r>
        <w:rPr>
          <w:rFonts w:hint="eastAsia"/>
        </w:rPr>
        <w:lastRenderedPageBreak/>
        <w:t>答：设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~N(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A488F">
        <w:rPr>
          <w:rFonts w:hint="eastAsia"/>
        </w:rPr>
        <w:t>，则</w:t>
      </w:r>
    </w:p>
    <w:p w14:paraId="105232AC" w14:textId="7A0102F2" w:rsidR="007A488F" w:rsidRPr="002E24B5" w:rsidRDefault="00A9030E" w:rsidP="00873809">
      <w:pPr>
        <w:pStyle w:val="a6"/>
        <w:ind w:left="84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0E45CB43" w14:textId="5C1616CA" w:rsidR="002E24B5" w:rsidRPr="002E24B5" w:rsidRDefault="002E24B5" w:rsidP="00873809">
      <w:pPr>
        <w:pStyle w:val="a6"/>
        <w:ind w:left="840" w:firstLineChars="0" w:firstLine="0"/>
        <w:rPr>
          <w:iCs/>
        </w:rPr>
      </w:pPr>
      <w:r>
        <w:rPr>
          <w:rFonts w:hint="eastAsia"/>
          <w:iCs/>
        </w:rPr>
        <w:t>其中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  <w:iCs/>
        </w:rPr>
        <w:t>是</w:t>
      </w:r>
      <w:r>
        <w:rPr>
          <w:rFonts w:hint="eastAsia"/>
          <w:iCs/>
        </w:rPr>
        <w:t>d</w:t>
      </w:r>
      <w:r>
        <w:rPr>
          <w:rFonts w:hint="eastAsia"/>
          <w:iCs/>
        </w:rPr>
        <w:t>维特征向量，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iCs/>
        </w:rPr>
        <w:t>是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类高斯分布的均值向量，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是协方差矩阵。</w:t>
      </w:r>
    </w:p>
    <w:p w14:paraId="234524FB" w14:textId="77777777" w:rsidR="00032E54" w:rsidRPr="00032E54" w:rsidRDefault="00032E54" w:rsidP="00032E54">
      <w:pPr>
        <w:pStyle w:val="a6"/>
        <w:numPr>
          <w:ilvl w:val="1"/>
          <w:numId w:val="13"/>
        </w:numPr>
        <w:ind w:firstLineChars="0"/>
      </w:pPr>
      <w:r w:rsidRPr="00032E54">
        <w:t>请写出在下面两种情况下的最小错误率决策判别函数</w:t>
      </w:r>
      <w:r w:rsidRPr="00032E54">
        <w:t>:</w:t>
      </w:r>
    </w:p>
    <w:p w14:paraId="7C2CA9F4" w14:textId="25568E3E" w:rsidR="00A9030E" w:rsidRPr="00032E54" w:rsidRDefault="00032E54" w:rsidP="00A9030E">
      <w:pPr>
        <w:pStyle w:val="a6"/>
        <w:numPr>
          <w:ilvl w:val="2"/>
          <w:numId w:val="13"/>
        </w:numPr>
        <w:ind w:firstLineChars="0"/>
      </w:pPr>
      <w:r w:rsidRPr="00032E54">
        <w:t>类协方差矩阵不等</w:t>
      </w:r>
      <w:r w:rsidRPr="00032E54">
        <w:t>;</w:t>
      </w:r>
    </w:p>
    <w:p w14:paraId="09BA8A56" w14:textId="118C42F1" w:rsidR="00E164D4" w:rsidRDefault="00032E54" w:rsidP="00E164D4">
      <w:pPr>
        <w:pStyle w:val="a6"/>
        <w:numPr>
          <w:ilvl w:val="2"/>
          <w:numId w:val="13"/>
        </w:numPr>
        <w:ind w:firstLineChars="0"/>
      </w:pPr>
      <w:r w:rsidRPr="00032E54">
        <w:t>所有类协方差矩阵相等</w:t>
      </w:r>
      <w:r w:rsidRPr="00032E54">
        <w:t>.</w:t>
      </w:r>
    </w:p>
    <w:p w14:paraId="73041FF6" w14:textId="06A3766D" w:rsidR="005E74A7" w:rsidRDefault="00E164D4" w:rsidP="00E164D4">
      <w:pPr>
        <w:ind w:left="640" w:firstLineChars="0"/>
      </w:pPr>
      <w:r>
        <w:rPr>
          <w:rFonts w:hint="eastAsia"/>
        </w:rPr>
        <w:t>答：</w:t>
      </w:r>
      <w:r w:rsidR="005E74A7">
        <w:rPr>
          <w:rFonts w:hint="eastAsia"/>
        </w:rPr>
        <w:t>由各类先验概率相等可知</w:t>
      </w:r>
    </w:p>
    <w:p w14:paraId="4802EEF1" w14:textId="7A037040" w:rsidR="005E74A7" w:rsidRDefault="005E74A7" w:rsidP="00E164D4">
      <w:pPr>
        <w:ind w:left="640" w:firstLineChars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,i=1,2…,c</m:t>
          </m:r>
        </m:oMath>
      </m:oMathPara>
    </w:p>
    <w:p w14:paraId="4CF0E4CD" w14:textId="632A90DB" w:rsidR="00E164D4" w:rsidRDefault="00E164D4" w:rsidP="00E164D4">
      <w:pPr>
        <w:ind w:left="640" w:firstLineChars="0"/>
      </w:pPr>
      <w:r>
        <w:rPr>
          <w:rFonts w:hint="eastAsia"/>
        </w:rPr>
        <w:t>最小错误率的决策判别函数为</w:t>
      </w:r>
    </w:p>
    <w:p w14:paraId="72F99B30" w14:textId="774966F1" w:rsidR="00E164D4" w:rsidRPr="005E74A7" w:rsidRDefault="0036640E" w:rsidP="00E164D4">
      <w:pPr>
        <w:ind w:left="640" w:firstLine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55FF23A9" w14:textId="2030BB1F" w:rsidR="005E74A7" w:rsidRDefault="005E74A7" w:rsidP="00E164D4">
      <w:pPr>
        <w:ind w:left="640" w:firstLineChars="0"/>
      </w:pPr>
      <w:r>
        <w:rPr>
          <w:rFonts w:hint="eastAsia"/>
        </w:rPr>
        <w:t>当类协方差矩阵不等时，</w:t>
      </w:r>
    </w:p>
    <w:p w14:paraId="0887523B" w14:textId="59E3F7AD" w:rsidR="005E74A7" w:rsidRPr="005E74A7" w:rsidRDefault="0036640E" w:rsidP="00E164D4">
      <w:pPr>
        <w:ind w:left="640" w:firstLine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</m:oMath>
      </m:oMathPara>
    </w:p>
    <w:p w14:paraId="19A17EFE" w14:textId="447772F9" w:rsidR="005E74A7" w:rsidRDefault="005E74A7" w:rsidP="00E164D4">
      <w:pPr>
        <w:ind w:left="640" w:firstLineChars="0"/>
      </w:pPr>
      <w:r>
        <w:rPr>
          <w:rFonts w:hint="eastAsia"/>
        </w:rPr>
        <w:t>省略判别函数中与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无关的常量有</w:t>
      </w:r>
    </w:p>
    <w:p w14:paraId="35829678" w14:textId="4FA68353" w:rsidR="005E74A7" w:rsidRPr="00BB1CA8" w:rsidRDefault="0036640E" w:rsidP="005E74A7">
      <w:pPr>
        <w:ind w:left="640" w:firstLine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4208EC75" w14:textId="4393C931" w:rsidR="00BB1CA8" w:rsidRPr="00DB2F40" w:rsidRDefault="00BB1CA8" w:rsidP="005E74A7">
      <w:pPr>
        <w:ind w:left="640" w:firstLineChars="0"/>
      </w:pPr>
      <w:r>
        <w:rPr>
          <w:rFonts w:hint="eastAsia"/>
        </w:rPr>
        <w:t>此时，判别函数是关于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的二次型。</w:t>
      </w:r>
    </w:p>
    <w:p w14:paraId="54AE6815" w14:textId="2A297FA4" w:rsidR="00DB2F40" w:rsidRDefault="00DB2F40" w:rsidP="005E74A7">
      <w:pPr>
        <w:ind w:left="640" w:firstLineChars="0"/>
      </w:pPr>
      <w:r>
        <w:rPr>
          <w:rFonts w:hint="eastAsia"/>
        </w:rPr>
        <w:t>当所有类的协方差矩阵相等时，基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,i=1,2,…c</m:t>
        </m:r>
      </m:oMath>
      <w:r>
        <w:rPr>
          <w:rFonts w:hint="eastAsia"/>
        </w:rPr>
        <w:t>，判别函数如下</w:t>
      </w:r>
    </w:p>
    <w:p w14:paraId="6CF75C50" w14:textId="5FA14780" w:rsidR="00DB2F40" w:rsidRPr="00DB2F40" w:rsidRDefault="0036640E" w:rsidP="00DB2F40">
      <w:pPr>
        <w:ind w:left="640" w:firstLine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940DEA7" w14:textId="185E3528" w:rsidR="00DB2F40" w:rsidRDefault="00DB2F40" w:rsidP="00DB2F40">
      <w:pPr>
        <w:ind w:left="640" w:firstLineChars="0"/>
      </w:pPr>
      <w:r>
        <w:rPr>
          <w:rFonts w:hint="eastAsia"/>
        </w:rPr>
        <w:t>在这种情况下，判定规则可以简化为：计算向量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到每一个均值向量的平方马氏距离，并将其归类为获得最小平方马氏距离的类别。</w:t>
      </w:r>
    </w:p>
    <w:p w14:paraId="7129F122" w14:textId="08F50A3F" w:rsidR="00DB2F40" w:rsidRDefault="00DB2F40" w:rsidP="00DB2F40">
      <w:pPr>
        <w:ind w:left="640" w:firstLineChars="0"/>
      </w:pPr>
      <w:r>
        <w:rPr>
          <w:rFonts w:hint="eastAsia"/>
        </w:rPr>
        <w:t>将上述二次型展开，并去掉与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无关的项，可得线性判别函数，表达式如下：</w:t>
      </w:r>
    </w:p>
    <w:p w14:paraId="3B96D31A" w14:textId="67E3B29B" w:rsidR="00DB2F40" w:rsidRPr="00DB2F40" w:rsidRDefault="0036640E" w:rsidP="00DB2F40">
      <w:pPr>
        <w:ind w:left="640" w:firstLine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1B8E5C6" w14:textId="2547D441" w:rsidR="00DB2F40" w:rsidRPr="00BB1CA8" w:rsidRDefault="00DB2F40" w:rsidP="00DB2F40">
      <w:pPr>
        <w:ind w:left="640" w:firstLineChars="0"/>
        <w:rPr>
          <w:b/>
          <w:bCs/>
        </w:rPr>
      </w:pPr>
      <w:r>
        <w:rPr>
          <w:rFonts w:hint="eastAsia"/>
        </w:rPr>
        <w:t>其中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BB1CA8">
        <w:rPr>
          <w:rFonts w:hint="eastAsia"/>
          <w:b/>
          <w:bCs/>
        </w:rPr>
        <w:t>。</w:t>
      </w:r>
    </w:p>
    <w:p w14:paraId="129C1D95" w14:textId="77ADC4D1" w:rsidR="00032E54" w:rsidRDefault="00032E54" w:rsidP="00032E54">
      <w:pPr>
        <w:pStyle w:val="a6"/>
        <w:numPr>
          <w:ilvl w:val="1"/>
          <w:numId w:val="13"/>
        </w:numPr>
        <w:ind w:firstLineChars="0"/>
      </w:pPr>
      <w:r w:rsidRPr="00032E54">
        <w:t>在基于高斯概率密度的二次判别函数中，当协方差矩阵为奇异时，判别函数变得不可计算。请说出两种克服协方差奇异的方法。</w:t>
      </w:r>
    </w:p>
    <w:p w14:paraId="60647F75" w14:textId="04480A49" w:rsidR="007C37BC" w:rsidRDefault="007C37BC" w:rsidP="007C37BC">
      <w:pPr>
        <w:pStyle w:val="a6"/>
        <w:ind w:left="840" w:firstLineChars="0" w:firstLine="0"/>
      </w:pPr>
      <w:r>
        <w:rPr>
          <w:rFonts w:hint="eastAsia"/>
        </w:rPr>
        <w:t>答：为了避免协方差矩阵奇异带来的计算问题，可以采用如下两种措施。</w:t>
      </w:r>
    </w:p>
    <w:p w14:paraId="5ABF470B" w14:textId="0F6EEC9D" w:rsidR="007C37BC" w:rsidRDefault="007C37BC" w:rsidP="007C37BC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给每个类的协方差矩阵加一个小扰动，即</w:t>
      </w:r>
    </w:p>
    <w:p w14:paraId="2D77F35E" w14:textId="6B7E3285" w:rsidR="007C37BC" w:rsidRPr="007C37BC" w:rsidRDefault="0036640E" w:rsidP="007C37BC">
      <w:pPr>
        <w:pStyle w:val="a6"/>
        <w:ind w:left="1260" w:firstLineChars="0" w:firstLine="0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+β</m:t>
          </m:r>
          <m:r>
            <m:rPr>
              <m:sty m:val="bi"/>
            </m:rPr>
            <w:rPr>
              <w:rFonts w:ascii="Cambria Math" w:hAnsi="Cambria Math"/>
            </w:rPr>
            <m:t>I</m:t>
          </m:r>
        </m:oMath>
      </m:oMathPara>
    </w:p>
    <w:p w14:paraId="6364F85F" w14:textId="2B6AFEF8" w:rsidR="007C37BC" w:rsidRPr="00032E54" w:rsidRDefault="007C37BC" w:rsidP="007C37BC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降维。协方差矩阵奇异的原因是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的秩小于特征向量的维度。因此只需要做</w:t>
      </w:r>
      <w:r>
        <w:rPr>
          <w:rFonts w:hint="eastAsia"/>
        </w:rPr>
        <w:t>PCA</w:t>
      </w:r>
      <w:r>
        <w:rPr>
          <w:rFonts w:hint="eastAsia"/>
        </w:rPr>
        <w:t>降维将原始的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维空间降到</w:t>
      </w:r>
      <m:oMath>
        <m:r>
          <w:rPr>
            <w:rFonts w:ascii="Cambria Math" w:hAnsi="Cambria Math"/>
          </w:rPr>
          <m:t>d-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维空间中，使得新空间中的协方差矩阵是非奇异的即可。</w:t>
      </w:r>
    </w:p>
    <w:p w14:paraId="34AF8F64" w14:textId="5E31BB46" w:rsidR="00032E54" w:rsidRDefault="00032E54" w:rsidP="00032E54">
      <w:pPr>
        <w:pStyle w:val="a6"/>
        <w:numPr>
          <w:ilvl w:val="0"/>
          <w:numId w:val="13"/>
        </w:numPr>
        <w:ind w:firstLineChars="0"/>
      </w:pPr>
      <w:r w:rsidRPr="00032E54">
        <w:rPr>
          <w:rFonts w:hint="eastAsia"/>
        </w:rPr>
        <w:t>请说明</w:t>
      </w:r>
      <w:r w:rsidRPr="00032E54">
        <w:rPr>
          <w:rFonts w:hint="eastAsia"/>
        </w:rPr>
        <w:t>ZCA</w:t>
      </w:r>
      <w:r w:rsidRPr="00032E54">
        <w:rPr>
          <w:rFonts w:hint="eastAsia"/>
        </w:rPr>
        <w:t>白化的作用，推导</w:t>
      </w:r>
      <w:r w:rsidRPr="00032E54">
        <w:rPr>
          <w:rFonts w:hint="eastAsia"/>
        </w:rPr>
        <w:t>ZCA</w:t>
      </w:r>
      <w:r w:rsidRPr="00032E54">
        <w:rPr>
          <w:rFonts w:hint="eastAsia"/>
        </w:rPr>
        <w:t>中的去相关变换矩阵，并分析与</w:t>
      </w:r>
      <w:r w:rsidRPr="00032E54">
        <w:rPr>
          <w:rFonts w:hint="eastAsia"/>
        </w:rPr>
        <w:t>PCA</w:t>
      </w:r>
      <w:r w:rsidRPr="00032E54">
        <w:rPr>
          <w:rFonts w:hint="eastAsia"/>
        </w:rPr>
        <w:t>的异同。</w:t>
      </w:r>
    </w:p>
    <w:p w14:paraId="34EA4EF6" w14:textId="4A2E809B" w:rsidR="00AC7918" w:rsidRDefault="00AC7918" w:rsidP="00AC7918">
      <w:pPr>
        <w:pStyle w:val="a6"/>
        <w:ind w:left="360" w:firstLineChars="0" w:firstLine="0"/>
      </w:pPr>
      <w:r>
        <w:rPr>
          <w:rFonts w:hint="eastAsia"/>
        </w:rPr>
        <w:t>答</w:t>
      </w:r>
      <w:r>
        <w:rPr>
          <w:rFonts w:hint="eastAsia"/>
        </w:rPr>
        <w:t>ZCA</w:t>
      </w:r>
      <w:r>
        <w:rPr>
          <w:rFonts w:hint="eastAsia"/>
        </w:rPr>
        <w:t>白化的作用是降低输入数据的冗余性，使得不同特征之间的相关性较低，同时具有相同的方差。</w:t>
      </w:r>
      <w:r>
        <w:rPr>
          <w:rFonts w:hint="eastAsia"/>
        </w:rPr>
        <w:t>PCA</w:t>
      </w:r>
      <w:r>
        <w:rPr>
          <w:rFonts w:hint="eastAsia"/>
        </w:rPr>
        <w:t>白化保证所有的特征分布均值为</w:t>
      </w:r>
      <w:r>
        <w:t>0</w:t>
      </w:r>
      <w:r>
        <w:rPr>
          <w:rFonts w:hint="eastAsia"/>
        </w:rPr>
        <w:t>，方差为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ZCA</w:t>
      </w:r>
      <w:r>
        <w:rPr>
          <w:rFonts w:hint="eastAsia"/>
        </w:rPr>
        <w:t>白化则是均值为</w:t>
      </w:r>
      <w:r>
        <w:rPr>
          <w:rFonts w:hint="eastAsia"/>
        </w:rPr>
        <w:t>0</w:t>
      </w:r>
      <w:r>
        <w:rPr>
          <w:rFonts w:hint="eastAsia"/>
        </w:rPr>
        <w:t>，方差相同。</w:t>
      </w:r>
    </w:p>
    <w:p w14:paraId="7508A23B" w14:textId="792EF5F4" w:rsidR="00066EED" w:rsidRDefault="00066EED" w:rsidP="00AC7918">
      <w:pPr>
        <w:pStyle w:val="a6"/>
        <w:ind w:left="360" w:firstLineChars="0" w:firstLine="0"/>
      </w:pPr>
      <w:r>
        <w:rPr>
          <w:rFonts w:hint="eastAsia"/>
        </w:rPr>
        <w:t>为了推导</w:t>
      </w:r>
      <w:r>
        <w:rPr>
          <w:rFonts w:hint="eastAsia"/>
        </w:rPr>
        <w:t>ZCA</w:t>
      </w:r>
      <w:r>
        <w:rPr>
          <w:rFonts w:hint="eastAsia"/>
        </w:rPr>
        <w:t>白化，先说明</w:t>
      </w:r>
      <w:r>
        <w:rPr>
          <w:rFonts w:hint="eastAsia"/>
        </w:rPr>
        <w:t>PCA</w:t>
      </w:r>
      <w:r>
        <w:rPr>
          <w:rFonts w:hint="eastAsia"/>
        </w:rPr>
        <w:t>白化。设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是去中心化的数据矩阵，则协方差矩阵为</w:t>
      </w:r>
    </w:p>
    <w:p w14:paraId="199E8868" w14:textId="00C07BA2" w:rsidR="00066EED" w:rsidRPr="00066EED" w:rsidRDefault="00066EED" w:rsidP="00AC7918">
      <w:pPr>
        <w:pStyle w:val="a6"/>
        <w:ind w:left="360" w:firstLineChars="0" w:firstLine="0"/>
        <w:rPr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w:lastRenderedPageBreak/>
            <m:t>Σ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8C68971" w14:textId="4D7DD7D0" w:rsidR="00066EED" w:rsidRDefault="00066EED" w:rsidP="00AC7918">
      <w:pPr>
        <w:pStyle w:val="a6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n</w:t>
      </w:r>
      <w:r>
        <w:rPr>
          <w:rFonts w:hint="eastAsia"/>
        </w:rPr>
        <w:t>是特向向量的维度。设</w:t>
      </w:r>
      <w:r>
        <w:rPr>
          <w:rFonts w:hint="eastAsia"/>
        </w:rPr>
        <w:t>PCA</w:t>
      </w:r>
      <w:r>
        <w:rPr>
          <w:rFonts w:hint="eastAsia"/>
        </w:rPr>
        <w:t>降维的变换矩阵为</w:t>
      </w:r>
      <w:r>
        <w:rPr>
          <w:rFonts w:hint="eastAsia"/>
        </w:rPr>
        <w:t>P</w:t>
      </w:r>
      <w:r>
        <w:rPr>
          <w:rFonts w:hint="eastAsia"/>
        </w:rPr>
        <w:t>，则</w:t>
      </w:r>
      <m:oMath>
        <m:r>
          <m:rPr>
            <m:sty m:val="bi"/>
          </m:rPr>
          <w:rPr>
            <w:rFonts w:ascii="Cambria Math" w:hAnsi="Cambria Math" w:hint="eastAsia"/>
          </w:rPr>
          <m:t>Y=PX</m:t>
        </m:r>
      </m:oMath>
      <w:r>
        <w:rPr>
          <w:rFonts w:hint="eastAsia"/>
        </w:rPr>
        <w:t>为变换后的数据矩阵。为了使得在新空间中不同维度的特征向量不相关，需要满足</w:t>
      </w:r>
      <m:oMath>
        <m:r>
          <m:rPr>
            <m:sty m:val="bi"/>
          </m:rP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为对角阵，即</w:t>
      </w:r>
    </w:p>
    <w:p w14:paraId="34678AC3" w14:textId="0F6224E8" w:rsidR="00066EED" w:rsidRPr="00066EED" w:rsidRDefault="00066EED" w:rsidP="00066EED">
      <w:pPr>
        <w:pStyle w:val="a6"/>
        <w:ind w:left="360" w:firstLineChars="0" w:firstLine="0"/>
        <w:rPr>
          <w:b/>
          <w:bCs/>
          <w:i/>
        </w:rPr>
      </w:pPr>
      <m:oMathPara>
        <m:oMath>
          <m:r>
            <w:rPr>
              <w:rFonts w:ascii="Cambria Math" w:hAnsi="Cambria Math" w:hint="eastAsia"/>
            </w:rPr>
            <m:t>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</w:rPr>
            <m:t>PX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PX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=PX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=nP(</m:t>
          </m:r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32EA156" w14:textId="10DE63D0" w:rsidR="00066EED" w:rsidRDefault="00066EED" w:rsidP="00066EED">
      <w:pPr>
        <w:pStyle w:val="a6"/>
        <w:ind w:left="360" w:firstLineChars="0" w:firstLine="0"/>
        <w:rPr>
          <w:iCs/>
        </w:rPr>
      </w:pPr>
      <w:r>
        <w:rPr>
          <w:rFonts w:hint="eastAsia"/>
          <w:iCs/>
        </w:rPr>
        <w:t>因此</w:t>
      </w:r>
      <w:r>
        <w:rPr>
          <w:rFonts w:hint="eastAsia"/>
          <w:iCs/>
        </w:rPr>
        <w:t>PCA</w:t>
      </w:r>
      <w:r>
        <w:rPr>
          <w:rFonts w:hint="eastAsia"/>
          <w:iCs/>
        </w:rPr>
        <w:t>实际上是将协方差矩阵对角化。为了满足</w:t>
      </w:r>
      <w:r>
        <w:rPr>
          <w:rFonts w:hint="eastAsia"/>
          <w:iCs/>
        </w:rPr>
        <w:t>PCA</w:t>
      </w:r>
      <w:r>
        <w:rPr>
          <w:rFonts w:hint="eastAsia"/>
          <w:iCs/>
        </w:rPr>
        <w:t>白化中方差为</w:t>
      </w:r>
      <w:r>
        <w:rPr>
          <w:rFonts w:hint="eastAsia"/>
          <w:iCs/>
        </w:rPr>
        <w:t>1</w:t>
      </w:r>
      <w:r>
        <w:rPr>
          <w:rFonts w:hint="eastAsia"/>
          <w:iCs/>
        </w:rPr>
        <w:t>的要求，要需要对将新数据除以特征值的开方，即</w:t>
      </w:r>
    </w:p>
    <w:p w14:paraId="3EA7D271" w14:textId="1BB72AD9" w:rsidR="00066EED" w:rsidRPr="00066EED" w:rsidRDefault="0036640E" w:rsidP="00066EED">
      <w:pPr>
        <w:pStyle w:val="a6"/>
        <w:ind w:left="360" w:firstLineChars="0" w:firstLine="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white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rad>
          <m:r>
            <w:rPr>
              <w:rFonts w:ascii="Cambria Math" w:hAnsi="Cambria Math"/>
            </w:rPr>
            <m:t>Y</m:t>
          </m:r>
        </m:oMath>
      </m:oMathPara>
    </w:p>
    <w:p w14:paraId="018C21A7" w14:textId="10E0BF64" w:rsidR="00066EED" w:rsidRDefault="00066EED" w:rsidP="00066EED">
      <w:pPr>
        <w:pStyle w:val="a6"/>
        <w:ind w:left="360" w:firstLineChars="0" w:firstLine="0"/>
      </w:pPr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856EC">
        <w:rPr>
          <w:rFonts w:hint="eastAsia"/>
        </w:rPr>
        <w:t>。</w:t>
      </w:r>
    </w:p>
    <w:p w14:paraId="191B2AB5" w14:textId="7178F807" w:rsidR="00D856EC" w:rsidRDefault="00D856EC" w:rsidP="00066EED">
      <w:pPr>
        <w:pStyle w:val="a6"/>
        <w:ind w:left="360" w:firstLineChars="0" w:firstLine="0"/>
      </w:pPr>
      <w:r>
        <w:rPr>
          <w:rFonts w:hint="eastAsia"/>
        </w:rPr>
        <w:t>如此，我们便完成了</w:t>
      </w:r>
      <w:r>
        <w:rPr>
          <w:rFonts w:hint="eastAsia"/>
        </w:rPr>
        <w:t>PCA</w:t>
      </w:r>
      <w:r>
        <w:rPr>
          <w:rFonts w:hint="eastAsia"/>
        </w:rPr>
        <w:t>白化。</w:t>
      </w:r>
    </w:p>
    <w:p w14:paraId="48D00E44" w14:textId="7BD505AA" w:rsidR="00D856EC" w:rsidRDefault="00D856EC" w:rsidP="00066EED">
      <w:pPr>
        <w:pStyle w:val="a6"/>
        <w:ind w:left="360" w:firstLineChars="0" w:firstLine="0"/>
      </w:pPr>
      <w:r>
        <w:rPr>
          <w:rFonts w:hint="eastAsia"/>
        </w:rPr>
        <w:t>ZCA</w:t>
      </w:r>
      <w:r>
        <w:rPr>
          <w:rFonts w:hint="eastAsia"/>
        </w:rPr>
        <w:t>白化则要在</w:t>
      </w:r>
      <w:r>
        <w:rPr>
          <w:rFonts w:hint="eastAsia"/>
        </w:rPr>
        <w:t>PCA</w:t>
      </w:r>
      <w:r>
        <w:rPr>
          <w:rFonts w:hint="eastAsia"/>
        </w:rPr>
        <w:t>白化的基础上将数据映射为原始数据空间，即</w:t>
      </w:r>
    </w:p>
    <w:p w14:paraId="36473FCC" w14:textId="5ECFE6BC" w:rsidR="00D856EC" w:rsidRPr="00066EED" w:rsidRDefault="0036640E" w:rsidP="00066EED">
      <w:pPr>
        <w:pStyle w:val="a6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ZCA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white</m:t>
              </m:r>
            </m:sub>
          </m:sSub>
        </m:oMath>
      </m:oMathPara>
    </w:p>
    <w:p w14:paraId="00D23D15" w14:textId="60923EA4" w:rsidR="00D33A85" w:rsidRDefault="00032E54" w:rsidP="007B691F">
      <w:pPr>
        <w:pStyle w:val="a6"/>
        <w:numPr>
          <w:ilvl w:val="0"/>
          <w:numId w:val="13"/>
        </w:numPr>
        <w:ind w:firstLineChars="0"/>
      </w:pPr>
      <w:r w:rsidRPr="00032E54">
        <w:rPr>
          <w:rFonts w:hint="eastAsia"/>
        </w:rPr>
        <w:t>（编程题）请选择</w:t>
      </w:r>
      <w:r w:rsidRPr="00032E54">
        <w:t>编程题</w:t>
      </w:r>
      <w:r w:rsidRPr="00032E54">
        <w:t>MNIST</w:t>
      </w:r>
      <w:r w:rsidRPr="00032E54">
        <w:t>或</w:t>
      </w:r>
      <w:r w:rsidRPr="00032E54">
        <w:t>CIFAR10</w:t>
      </w:r>
      <w:r w:rsidRPr="00032E54">
        <w:t>中的一个数据集，从中挑选两个类别运用</w:t>
      </w:r>
      <w:r w:rsidRPr="00032E54">
        <w:t>LDF</w:t>
      </w:r>
      <w:r w:rsidRPr="00032E54">
        <w:t>与</w:t>
      </w:r>
      <w:r w:rsidRPr="00032E54">
        <w:t>QDF</w:t>
      </w:r>
      <w:r w:rsidRPr="00032E54">
        <w:t>对其进行两类分类，并对结果分析讨论</w:t>
      </w:r>
      <w:r w:rsidR="007B691F">
        <w:rPr>
          <w:rFonts w:hint="eastAsia"/>
        </w:rPr>
        <w:t>。</w:t>
      </w:r>
    </w:p>
    <w:p w14:paraId="657A10F0" w14:textId="7D7C43A9" w:rsidR="007B691F" w:rsidRDefault="007B691F" w:rsidP="007B691F">
      <w:pPr>
        <w:pStyle w:val="a6"/>
        <w:ind w:left="360" w:firstLineChars="0" w:firstLine="0"/>
      </w:pPr>
      <w:r>
        <w:rPr>
          <w:rFonts w:hint="eastAsia"/>
        </w:rPr>
        <w:t>答：实验结果如下</w:t>
      </w:r>
    </w:p>
    <w:p w14:paraId="233CB863" w14:textId="416357D0" w:rsidR="007B691F" w:rsidRDefault="007B691F" w:rsidP="007B691F">
      <w:pPr>
        <w:pStyle w:val="a6"/>
        <w:ind w:left="360" w:firstLineChars="0" w:firstLine="0"/>
      </w:pPr>
      <w:r>
        <w:rPr>
          <w:rFonts w:hint="eastAsia"/>
        </w:rPr>
        <w:t>编程语言：</w:t>
      </w:r>
      <w:r>
        <w:rPr>
          <w:rFonts w:hint="eastAsia"/>
        </w:rPr>
        <w:t>Python</w:t>
      </w:r>
    </w:p>
    <w:p w14:paraId="7721D796" w14:textId="77777777" w:rsidR="007B691F" w:rsidRDefault="007B691F" w:rsidP="007B691F">
      <w:pPr>
        <w:pStyle w:val="a6"/>
        <w:ind w:left="360" w:firstLineChars="0" w:firstLine="0"/>
      </w:pPr>
      <w:r>
        <w:rPr>
          <w:rFonts w:hint="eastAsia"/>
        </w:rPr>
        <w:t>数据集：</w:t>
      </w:r>
      <w:r>
        <w:rPr>
          <w:rFonts w:hint="eastAsia"/>
        </w:rPr>
        <w:t>MNIST</w:t>
      </w:r>
    </w:p>
    <w:p w14:paraId="4828E027" w14:textId="1CB19914" w:rsidR="007B691F" w:rsidRDefault="007B691F" w:rsidP="007B691F">
      <w:pPr>
        <w:pStyle w:val="a6"/>
        <w:ind w:left="360" w:firstLineChars="0" w:firstLine="0"/>
      </w:pPr>
      <w:r>
        <w:rPr>
          <w:rFonts w:hint="eastAsia"/>
        </w:rPr>
        <w:t>第三方库：</w:t>
      </w:r>
      <w:r w:rsidRPr="007B691F">
        <w:t>numpy</w:t>
      </w:r>
      <w:r>
        <w:rPr>
          <w:rFonts w:hint="eastAsia"/>
        </w:rPr>
        <w:t>、</w:t>
      </w:r>
      <w:r>
        <w:rPr>
          <w:rFonts w:hint="eastAsia"/>
        </w:rPr>
        <w:t>sklearn</w:t>
      </w:r>
    </w:p>
    <w:p w14:paraId="1900BD48" w14:textId="77777777" w:rsidR="00C31401" w:rsidRDefault="007B691F" w:rsidP="00C31401">
      <w:pPr>
        <w:ind w:firstLine="420"/>
      </w:pPr>
      <w:r>
        <w:rPr>
          <w:rFonts w:hint="eastAsia"/>
        </w:rPr>
        <w:t>分别使用线性判别函数（</w:t>
      </w:r>
      <w:r>
        <w:rPr>
          <w:rFonts w:hint="eastAsia"/>
        </w:rPr>
        <w:t>LDF</w:t>
      </w:r>
      <w:r>
        <w:rPr>
          <w:rFonts w:hint="eastAsia"/>
        </w:rPr>
        <w:t>）和二次判别函数（</w:t>
      </w:r>
      <w:r>
        <w:rPr>
          <w:rFonts w:hint="eastAsia"/>
        </w:rPr>
        <w:t>QDF</w:t>
      </w:r>
      <w:r>
        <w:rPr>
          <w:rFonts w:hint="eastAsia"/>
        </w:rPr>
        <w:t>）进行二分类和十分类。实验中使用</w:t>
      </w:r>
      <w:r w:rsidR="00C31401">
        <w:rPr>
          <w:rFonts w:hint="eastAsia"/>
        </w:rPr>
        <w:t>了</w:t>
      </w:r>
      <w:r>
        <w:rPr>
          <w:rFonts w:hint="eastAsia"/>
        </w:rPr>
        <w:t>PCA</w:t>
      </w:r>
      <w:r>
        <w:rPr>
          <w:rFonts w:hint="eastAsia"/>
        </w:rPr>
        <w:t>降维，原因有三。其一，降维可以大大降低计算复杂度，节约计算资源。其二，原始数据的协方差矩阵可能奇异，无法求逆，使用</w:t>
      </w:r>
      <w:r>
        <w:rPr>
          <w:rFonts w:hint="eastAsia"/>
        </w:rPr>
        <w:t>PCA</w:t>
      </w:r>
      <w:r>
        <w:rPr>
          <w:rFonts w:hint="eastAsia"/>
        </w:rPr>
        <w:t>降维可以降低不同维度数据之见的相关性，使得协方差矩阵可逆。其三，使用</w:t>
      </w:r>
      <w:r>
        <w:rPr>
          <w:rFonts w:hint="eastAsia"/>
        </w:rPr>
        <w:t>QDF</w:t>
      </w:r>
      <w:r>
        <w:rPr>
          <w:rFonts w:hint="eastAsia"/>
        </w:rPr>
        <w:t>时需要计算协方差矩阵的行列式，如果其维数太高，行列式太大，可能超出</w:t>
      </w:r>
      <w:r w:rsidR="00C31401">
        <w:rPr>
          <w:rFonts w:hint="eastAsia"/>
        </w:rPr>
        <w:t>double</w:t>
      </w:r>
      <w:r w:rsidR="00C31401">
        <w:rPr>
          <w:rFonts w:hint="eastAsia"/>
        </w:rPr>
        <w:t>型变量的存储范围导致分类器性能下降。</w:t>
      </w:r>
    </w:p>
    <w:p w14:paraId="270B80DA" w14:textId="3FA602F5" w:rsidR="00C31401" w:rsidRPr="00C31401" w:rsidRDefault="00C31401" w:rsidP="00C31401">
      <w:pPr>
        <w:ind w:firstLine="420"/>
        <w:rPr>
          <w:rFonts w:hint="eastAsia"/>
        </w:rPr>
      </w:pPr>
      <w:r>
        <w:rPr>
          <w:rFonts w:hint="eastAsia"/>
        </w:rPr>
        <w:t>下表</w:t>
      </w:r>
      <w:r>
        <w:rPr>
          <w:rFonts w:hint="eastAsia"/>
        </w:rPr>
        <w:t>是二分类结果，</w:t>
      </w:r>
      <w:r>
        <w:rPr>
          <w:rFonts w:hint="eastAsia"/>
        </w:rPr>
        <w:t>此任务很简单，因此</w:t>
      </w:r>
      <w:r>
        <w:rPr>
          <w:rFonts w:hint="eastAsia"/>
        </w:rPr>
        <w:t>两种方法的准确率都很高。</w:t>
      </w:r>
    </w:p>
    <w:p w14:paraId="20542AB2" w14:textId="6204F998" w:rsidR="007B691F" w:rsidRDefault="007B691F" w:rsidP="007B691F">
      <w:pPr>
        <w:pStyle w:val="a6"/>
        <w:ind w:left="360" w:firstLineChars="0" w:firstLine="0"/>
        <w:jc w:val="center"/>
      </w:pPr>
      <w:r>
        <w:rPr>
          <w:rFonts w:hint="eastAsia"/>
        </w:rPr>
        <w:t>二分类结果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659"/>
        <w:gridCol w:w="2638"/>
      </w:tblGrid>
      <w:tr w:rsidR="007B691F" w14:paraId="5164B5AF" w14:textId="77777777" w:rsidTr="007B691F">
        <w:trPr>
          <w:jc w:val="center"/>
        </w:trPr>
        <w:tc>
          <w:tcPr>
            <w:tcW w:w="2659" w:type="dxa"/>
          </w:tcPr>
          <w:p w14:paraId="51554FA4" w14:textId="77777777" w:rsidR="007B691F" w:rsidRDefault="007B691F" w:rsidP="007B691F">
            <w:pPr>
              <w:pStyle w:val="a6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38" w:type="dxa"/>
          </w:tcPr>
          <w:p w14:paraId="50DD35C5" w14:textId="1F9AE2BA" w:rsidR="007B691F" w:rsidRDefault="007B691F" w:rsidP="007B691F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准确率</w:t>
            </w:r>
          </w:p>
        </w:tc>
      </w:tr>
      <w:tr w:rsidR="007B691F" w14:paraId="2C421898" w14:textId="77777777" w:rsidTr="007B691F">
        <w:trPr>
          <w:jc w:val="center"/>
        </w:trPr>
        <w:tc>
          <w:tcPr>
            <w:tcW w:w="2659" w:type="dxa"/>
          </w:tcPr>
          <w:p w14:paraId="63EBC01C" w14:textId="4CA0724D" w:rsidR="007B691F" w:rsidRDefault="007B691F" w:rsidP="007B691F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LDF</w:t>
            </w:r>
          </w:p>
        </w:tc>
        <w:tc>
          <w:tcPr>
            <w:tcW w:w="2638" w:type="dxa"/>
          </w:tcPr>
          <w:p w14:paraId="6635D6B9" w14:textId="48D69738" w:rsidR="007B691F" w:rsidRDefault="007B691F" w:rsidP="007B691F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 w:rsidRPr="007B691F">
              <w:t>0.999</w:t>
            </w:r>
          </w:p>
        </w:tc>
      </w:tr>
      <w:tr w:rsidR="007B691F" w14:paraId="7F027A5D" w14:textId="77777777" w:rsidTr="007B691F">
        <w:trPr>
          <w:jc w:val="center"/>
        </w:trPr>
        <w:tc>
          <w:tcPr>
            <w:tcW w:w="2659" w:type="dxa"/>
          </w:tcPr>
          <w:p w14:paraId="7EB65CA7" w14:textId="424DCF9C" w:rsidR="007B691F" w:rsidRDefault="007B691F" w:rsidP="007B691F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QDF</w:t>
            </w:r>
          </w:p>
        </w:tc>
        <w:tc>
          <w:tcPr>
            <w:tcW w:w="2638" w:type="dxa"/>
          </w:tcPr>
          <w:p w14:paraId="350D5FEA" w14:textId="22085E6B" w:rsidR="007B691F" w:rsidRDefault="007B691F" w:rsidP="007B691F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 w:rsidRPr="007B691F">
              <w:t>0.999</w:t>
            </w:r>
          </w:p>
        </w:tc>
      </w:tr>
    </w:tbl>
    <w:p w14:paraId="7AC4F712" w14:textId="19559132" w:rsidR="007B691F" w:rsidRDefault="00C31401" w:rsidP="00C31401">
      <w:pPr>
        <w:ind w:firstLine="420"/>
      </w:pPr>
      <w:r>
        <w:rPr>
          <w:rFonts w:hint="eastAsia"/>
        </w:rPr>
        <w:t>为了对比两种分类器的性能，进行十分类实验，结果如下表。</w:t>
      </w:r>
    </w:p>
    <w:tbl>
      <w:tblPr>
        <w:tblStyle w:val="ad"/>
        <w:tblW w:w="8647" w:type="dxa"/>
        <w:jc w:val="center"/>
        <w:tblLook w:val="04A0" w:firstRow="1" w:lastRow="0" w:firstColumn="1" w:lastColumn="0" w:noHBand="0" w:noVBand="1"/>
      </w:tblPr>
      <w:tblGrid>
        <w:gridCol w:w="851"/>
        <w:gridCol w:w="853"/>
        <w:gridCol w:w="854"/>
        <w:gridCol w:w="854"/>
        <w:gridCol w:w="854"/>
        <w:gridCol w:w="854"/>
        <w:gridCol w:w="854"/>
        <w:gridCol w:w="854"/>
        <w:gridCol w:w="854"/>
        <w:gridCol w:w="965"/>
      </w:tblGrid>
      <w:tr w:rsidR="00C31401" w14:paraId="1F10DF8C" w14:textId="2AFB38C4" w:rsidTr="00F61211">
        <w:trPr>
          <w:trHeight w:val="312"/>
          <w:jc w:val="center"/>
        </w:trPr>
        <w:tc>
          <w:tcPr>
            <w:tcW w:w="851" w:type="dxa"/>
          </w:tcPr>
          <w:p w14:paraId="40B1B7D3" w14:textId="037F9D12" w:rsidR="00C31401" w:rsidRDefault="00F61211" w:rsidP="00D9563C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降维数</w:t>
            </w:r>
          </w:p>
        </w:tc>
        <w:tc>
          <w:tcPr>
            <w:tcW w:w="853" w:type="dxa"/>
          </w:tcPr>
          <w:p w14:paraId="7CE60313" w14:textId="65345EF9" w:rsidR="00C31401" w:rsidRDefault="00C31401" w:rsidP="00D9563C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4" w:type="dxa"/>
          </w:tcPr>
          <w:p w14:paraId="3729ED4D" w14:textId="312538DE" w:rsidR="00C31401" w:rsidRDefault="00C31401" w:rsidP="00D9563C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54" w:type="dxa"/>
          </w:tcPr>
          <w:p w14:paraId="447731B8" w14:textId="2A08408D" w:rsidR="00C31401" w:rsidRDefault="00C31401" w:rsidP="00D9563C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854" w:type="dxa"/>
          </w:tcPr>
          <w:p w14:paraId="057EDB29" w14:textId="585B3262" w:rsidR="00C31401" w:rsidRDefault="00C31401" w:rsidP="00D9563C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854" w:type="dxa"/>
          </w:tcPr>
          <w:p w14:paraId="0C25B8E3" w14:textId="0B3B1043" w:rsidR="00C31401" w:rsidRDefault="00C31401" w:rsidP="00D9563C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54" w:type="dxa"/>
          </w:tcPr>
          <w:p w14:paraId="18ACC1F0" w14:textId="2F1F576D" w:rsidR="00C31401" w:rsidRDefault="00C31401" w:rsidP="00D9563C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854" w:type="dxa"/>
          </w:tcPr>
          <w:p w14:paraId="411D5931" w14:textId="53C79089" w:rsidR="00C31401" w:rsidRDefault="00C31401" w:rsidP="00D9563C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854" w:type="dxa"/>
          </w:tcPr>
          <w:p w14:paraId="3ED88C50" w14:textId="7634D027" w:rsidR="00C31401" w:rsidRDefault="00C31401" w:rsidP="00D9563C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65" w:type="dxa"/>
          </w:tcPr>
          <w:p w14:paraId="02BD8DF9" w14:textId="63226692" w:rsidR="00C31401" w:rsidRDefault="00C31401" w:rsidP="00D9563C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不降维</w:t>
            </w:r>
          </w:p>
        </w:tc>
      </w:tr>
      <w:tr w:rsidR="00C31401" w14:paraId="5B039B19" w14:textId="3CFC49F9" w:rsidTr="00F61211">
        <w:trPr>
          <w:trHeight w:val="312"/>
          <w:jc w:val="center"/>
        </w:trPr>
        <w:tc>
          <w:tcPr>
            <w:tcW w:w="851" w:type="dxa"/>
          </w:tcPr>
          <w:p w14:paraId="655CCA36" w14:textId="77777777" w:rsidR="00C31401" w:rsidRDefault="00C31401" w:rsidP="00D9563C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LDF</w:t>
            </w:r>
          </w:p>
        </w:tc>
        <w:tc>
          <w:tcPr>
            <w:tcW w:w="853" w:type="dxa"/>
          </w:tcPr>
          <w:p w14:paraId="33C656FB" w14:textId="20B18250" w:rsidR="00C31401" w:rsidRDefault="00C31401" w:rsidP="00D9563C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 w:rsidRPr="00C31401">
              <w:t>0.7748</w:t>
            </w:r>
          </w:p>
        </w:tc>
        <w:tc>
          <w:tcPr>
            <w:tcW w:w="854" w:type="dxa"/>
          </w:tcPr>
          <w:p w14:paraId="2736B967" w14:textId="04B3D556" w:rsidR="00C31401" w:rsidRPr="007B691F" w:rsidRDefault="00C31401" w:rsidP="00D9563C">
            <w:pPr>
              <w:pStyle w:val="a6"/>
              <w:ind w:firstLineChars="0" w:firstLine="0"/>
              <w:jc w:val="center"/>
            </w:pPr>
            <w:r>
              <w:t>0.8455</w:t>
            </w:r>
          </w:p>
        </w:tc>
        <w:tc>
          <w:tcPr>
            <w:tcW w:w="854" w:type="dxa"/>
          </w:tcPr>
          <w:p w14:paraId="482805AD" w14:textId="0D583C57" w:rsidR="00C31401" w:rsidRPr="007B691F" w:rsidRDefault="00C31401" w:rsidP="00D9563C">
            <w:pPr>
              <w:pStyle w:val="a6"/>
              <w:ind w:firstLineChars="0" w:firstLine="0"/>
              <w:jc w:val="center"/>
            </w:pPr>
            <w:r>
              <w:t>0.8592</w:t>
            </w:r>
          </w:p>
        </w:tc>
        <w:tc>
          <w:tcPr>
            <w:tcW w:w="854" w:type="dxa"/>
          </w:tcPr>
          <w:p w14:paraId="1C8B5F52" w14:textId="3A35584E" w:rsidR="00C31401" w:rsidRPr="007B691F" w:rsidRDefault="00C31401" w:rsidP="00D9563C">
            <w:pPr>
              <w:pStyle w:val="a6"/>
              <w:ind w:firstLineChars="0" w:firstLine="0"/>
              <w:jc w:val="center"/>
            </w:pPr>
            <w:r>
              <w:t>0.8679</w:t>
            </w:r>
          </w:p>
        </w:tc>
        <w:tc>
          <w:tcPr>
            <w:tcW w:w="854" w:type="dxa"/>
          </w:tcPr>
          <w:p w14:paraId="12D1D8DC" w14:textId="0DE93844" w:rsidR="00C31401" w:rsidRPr="007B691F" w:rsidRDefault="00C31401" w:rsidP="00D9563C">
            <w:pPr>
              <w:pStyle w:val="a6"/>
              <w:ind w:firstLineChars="0" w:firstLine="0"/>
              <w:jc w:val="center"/>
            </w:pPr>
            <w:r>
              <w:t>0.8757</w:t>
            </w:r>
          </w:p>
        </w:tc>
        <w:tc>
          <w:tcPr>
            <w:tcW w:w="854" w:type="dxa"/>
          </w:tcPr>
          <w:p w14:paraId="21D6CC67" w14:textId="28DF3FC6" w:rsidR="00C31401" w:rsidRPr="007B691F" w:rsidRDefault="00C31401" w:rsidP="00D9563C">
            <w:pPr>
              <w:pStyle w:val="a6"/>
              <w:ind w:firstLineChars="0" w:firstLine="0"/>
              <w:jc w:val="center"/>
            </w:pPr>
            <w:r w:rsidRPr="00C31401">
              <w:t>0.8759</w:t>
            </w:r>
          </w:p>
        </w:tc>
        <w:tc>
          <w:tcPr>
            <w:tcW w:w="854" w:type="dxa"/>
          </w:tcPr>
          <w:p w14:paraId="23642909" w14:textId="5917391F" w:rsidR="00C31401" w:rsidRPr="007B691F" w:rsidRDefault="00C31401" w:rsidP="00D9563C">
            <w:pPr>
              <w:pStyle w:val="a6"/>
              <w:ind w:firstLineChars="0" w:firstLine="0"/>
              <w:jc w:val="center"/>
            </w:pPr>
            <w:r>
              <w:t>0.8752</w:t>
            </w:r>
          </w:p>
        </w:tc>
        <w:tc>
          <w:tcPr>
            <w:tcW w:w="854" w:type="dxa"/>
          </w:tcPr>
          <w:p w14:paraId="4CABECFD" w14:textId="3692312E" w:rsidR="00C31401" w:rsidRPr="007B691F" w:rsidRDefault="00C31401" w:rsidP="00D9563C">
            <w:pPr>
              <w:pStyle w:val="a6"/>
              <w:ind w:firstLineChars="0" w:firstLine="0"/>
              <w:jc w:val="center"/>
            </w:pPr>
            <w:r>
              <w:t>0.8769</w:t>
            </w:r>
          </w:p>
        </w:tc>
        <w:tc>
          <w:tcPr>
            <w:tcW w:w="965" w:type="dxa"/>
          </w:tcPr>
          <w:p w14:paraId="35AE97FF" w14:textId="26312BE9" w:rsidR="00C31401" w:rsidRPr="007B691F" w:rsidRDefault="00C31401" w:rsidP="00D9563C">
            <w:pPr>
              <w:pStyle w:val="a6"/>
              <w:ind w:firstLineChars="0" w:firstLine="0"/>
              <w:jc w:val="center"/>
            </w:pPr>
            <w:r>
              <w:t>0.8713</w:t>
            </w:r>
          </w:p>
        </w:tc>
      </w:tr>
      <w:tr w:rsidR="00C31401" w14:paraId="097A0E90" w14:textId="0609E782" w:rsidTr="00F61211">
        <w:trPr>
          <w:trHeight w:val="312"/>
          <w:jc w:val="center"/>
        </w:trPr>
        <w:tc>
          <w:tcPr>
            <w:tcW w:w="851" w:type="dxa"/>
          </w:tcPr>
          <w:p w14:paraId="3461E599" w14:textId="77777777" w:rsidR="00C31401" w:rsidRDefault="00C31401" w:rsidP="00D9563C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QDF</w:t>
            </w:r>
          </w:p>
        </w:tc>
        <w:tc>
          <w:tcPr>
            <w:tcW w:w="853" w:type="dxa"/>
          </w:tcPr>
          <w:p w14:paraId="2AB1FE6B" w14:textId="23C4FC58" w:rsidR="00C31401" w:rsidRDefault="003327DF" w:rsidP="00D9563C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 w:rsidRPr="003327DF">
              <w:t>0.8918</w:t>
            </w:r>
          </w:p>
        </w:tc>
        <w:tc>
          <w:tcPr>
            <w:tcW w:w="854" w:type="dxa"/>
          </w:tcPr>
          <w:p w14:paraId="5B640251" w14:textId="1E96F409" w:rsidR="00C31401" w:rsidRPr="007B691F" w:rsidRDefault="003327DF" w:rsidP="00D9563C">
            <w:pPr>
              <w:pStyle w:val="a6"/>
              <w:ind w:firstLineChars="0" w:firstLine="0"/>
              <w:jc w:val="center"/>
            </w:pPr>
            <w:r w:rsidRPr="003327DF">
              <w:t>0.9503</w:t>
            </w:r>
          </w:p>
        </w:tc>
        <w:tc>
          <w:tcPr>
            <w:tcW w:w="854" w:type="dxa"/>
          </w:tcPr>
          <w:p w14:paraId="2A9DEB81" w14:textId="78A3BD4D" w:rsidR="00C31401" w:rsidRPr="007B691F" w:rsidRDefault="003327DF" w:rsidP="00D9563C">
            <w:pPr>
              <w:pStyle w:val="a6"/>
              <w:ind w:firstLineChars="0" w:firstLine="0"/>
              <w:jc w:val="center"/>
            </w:pPr>
            <w:r w:rsidRPr="003327DF">
              <w:t>0.9607</w:t>
            </w:r>
          </w:p>
        </w:tc>
        <w:tc>
          <w:tcPr>
            <w:tcW w:w="854" w:type="dxa"/>
          </w:tcPr>
          <w:p w14:paraId="5B34E0C0" w14:textId="0D926F5D" w:rsidR="00C31401" w:rsidRPr="007B691F" w:rsidRDefault="003327DF" w:rsidP="00D9563C">
            <w:pPr>
              <w:pStyle w:val="a6"/>
              <w:ind w:firstLineChars="0" w:firstLine="0"/>
              <w:jc w:val="center"/>
            </w:pPr>
            <w:r w:rsidRPr="003327DF">
              <w:t>0.9627</w:t>
            </w:r>
          </w:p>
        </w:tc>
        <w:tc>
          <w:tcPr>
            <w:tcW w:w="854" w:type="dxa"/>
          </w:tcPr>
          <w:p w14:paraId="1C167FD3" w14:textId="624D2D93" w:rsidR="00C31401" w:rsidRPr="007B691F" w:rsidRDefault="003327DF" w:rsidP="00D9563C">
            <w:pPr>
              <w:pStyle w:val="a6"/>
              <w:ind w:firstLineChars="0" w:firstLine="0"/>
              <w:jc w:val="center"/>
            </w:pPr>
            <w:r w:rsidRPr="003327DF">
              <w:t>0.9636</w:t>
            </w:r>
          </w:p>
        </w:tc>
        <w:tc>
          <w:tcPr>
            <w:tcW w:w="854" w:type="dxa"/>
          </w:tcPr>
          <w:p w14:paraId="7C25C3D1" w14:textId="455A65E2" w:rsidR="00C31401" w:rsidRPr="007B691F" w:rsidRDefault="003327DF" w:rsidP="00D9563C">
            <w:pPr>
              <w:pStyle w:val="a6"/>
              <w:ind w:firstLineChars="0" w:firstLine="0"/>
              <w:jc w:val="center"/>
            </w:pPr>
            <w:r w:rsidRPr="003327DF">
              <w:t>0.9616</w:t>
            </w:r>
          </w:p>
        </w:tc>
        <w:tc>
          <w:tcPr>
            <w:tcW w:w="854" w:type="dxa"/>
          </w:tcPr>
          <w:p w14:paraId="5AD7BCD2" w14:textId="6D775B9C" w:rsidR="00C31401" w:rsidRPr="007B691F" w:rsidRDefault="003327DF" w:rsidP="00D9563C">
            <w:pPr>
              <w:pStyle w:val="a6"/>
              <w:ind w:firstLineChars="0" w:firstLine="0"/>
              <w:jc w:val="center"/>
            </w:pPr>
            <w:r w:rsidRPr="003327DF">
              <w:t>0.9617</w:t>
            </w:r>
          </w:p>
        </w:tc>
        <w:tc>
          <w:tcPr>
            <w:tcW w:w="854" w:type="dxa"/>
          </w:tcPr>
          <w:p w14:paraId="3A5A33B3" w14:textId="77777777" w:rsidR="00C31401" w:rsidRPr="007B691F" w:rsidRDefault="00C31401" w:rsidP="00D9563C">
            <w:pPr>
              <w:pStyle w:val="a6"/>
              <w:ind w:firstLineChars="0" w:firstLine="0"/>
              <w:jc w:val="center"/>
            </w:pPr>
          </w:p>
        </w:tc>
        <w:tc>
          <w:tcPr>
            <w:tcW w:w="965" w:type="dxa"/>
          </w:tcPr>
          <w:p w14:paraId="45031FD9" w14:textId="77777777" w:rsidR="00C31401" w:rsidRPr="007B691F" w:rsidRDefault="00C31401" w:rsidP="00D9563C">
            <w:pPr>
              <w:pStyle w:val="a6"/>
              <w:ind w:firstLineChars="0" w:firstLine="0"/>
              <w:jc w:val="center"/>
            </w:pPr>
          </w:p>
        </w:tc>
      </w:tr>
    </w:tbl>
    <w:p w14:paraId="02AFFAAB" w14:textId="6BF36883" w:rsidR="00C31401" w:rsidRPr="00032E54" w:rsidRDefault="003327DF" w:rsidP="00C31401">
      <w:pPr>
        <w:ind w:firstLine="420"/>
        <w:rPr>
          <w:rFonts w:hint="eastAsia"/>
        </w:rPr>
      </w:pPr>
      <w:r>
        <w:rPr>
          <w:rFonts w:hint="eastAsia"/>
        </w:rPr>
        <w:t>纵向对比不同的方法可知，</w:t>
      </w:r>
      <w:r>
        <w:rPr>
          <w:rFonts w:hint="eastAsia"/>
        </w:rPr>
        <w:t>QDF</w:t>
      </w:r>
      <w:r>
        <w:rPr>
          <w:rFonts w:hint="eastAsia"/>
        </w:rPr>
        <w:t>的性能更好。这是因为</w:t>
      </w:r>
      <w:r>
        <w:rPr>
          <w:rFonts w:hint="eastAsia"/>
        </w:rPr>
        <w:t>LDF</w:t>
      </w:r>
      <w:r>
        <w:rPr>
          <w:rFonts w:hint="eastAsia"/>
        </w:rPr>
        <w:t>规定不同的类别使用相同的协方差矩阵的假设可能不合理。横向对比不同的降维数可知，当维数较低时，随着维数的增加，分类器的性能有较大的提升，这是因为降维到较低维度时，丢失的有用信息太多。随着维数的增加，分类器的性能趋于稳定。由此说明，适当的</w:t>
      </w:r>
      <w:r>
        <w:rPr>
          <w:rFonts w:hint="eastAsia"/>
        </w:rPr>
        <w:t>PCA</w:t>
      </w:r>
      <w:r>
        <w:rPr>
          <w:rFonts w:hint="eastAsia"/>
        </w:rPr>
        <w:t>降维可以再性能几乎不下降的情况下，大大降低计算复杂度。</w:t>
      </w:r>
    </w:p>
    <w:sectPr w:rsidR="00C31401" w:rsidRPr="00032E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DFCD9" w14:textId="77777777" w:rsidR="0036640E" w:rsidRDefault="0036640E" w:rsidP="005733FE">
      <w:pPr>
        <w:spacing w:after="240"/>
        <w:ind w:firstLine="420"/>
      </w:pPr>
      <w:r>
        <w:separator/>
      </w:r>
    </w:p>
  </w:endnote>
  <w:endnote w:type="continuationSeparator" w:id="0">
    <w:p w14:paraId="2B9674BE" w14:textId="77777777" w:rsidR="0036640E" w:rsidRDefault="0036640E" w:rsidP="005733FE">
      <w:pPr>
        <w:spacing w:after="24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19EB0" w14:textId="77777777" w:rsidR="00A74C17" w:rsidRDefault="00A74C17">
    <w:pPr>
      <w:pStyle w:val="ab"/>
      <w:spacing w:after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442A4" w14:textId="77777777" w:rsidR="00A74C17" w:rsidRDefault="00A74C17">
    <w:pPr>
      <w:pStyle w:val="ab"/>
      <w:spacing w:after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1643" w14:textId="77777777" w:rsidR="00A74C17" w:rsidRDefault="00A74C17">
    <w:pPr>
      <w:pStyle w:val="ab"/>
      <w:spacing w:after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07DE4" w14:textId="77777777" w:rsidR="0036640E" w:rsidRDefault="0036640E" w:rsidP="005733FE">
      <w:pPr>
        <w:spacing w:after="240"/>
        <w:ind w:firstLine="420"/>
      </w:pPr>
      <w:r>
        <w:separator/>
      </w:r>
    </w:p>
  </w:footnote>
  <w:footnote w:type="continuationSeparator" w:id="0">
    <w:p w14:paraId="7AACDC1F" w14:textId="77777777" w:rsidR="0036640E" w:rsidRDefault="0036640E" w:rsidP="005733FE">
      <w:pPr>
        <w:spacing w:after="24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1EDD" w14:textId="77777777" w:rsidR="00A74C17" w:rsidRDefault="00A74C17">
    <w:pPr>
      <w:pStyle w:val="a9"/>
      <w:spacing w:after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79111" w14:textId="77777777" w:rsidR="00A74C17" w:rsidRPr="004B036A" w:rsidRDefault="00A74C17" w:rsidP="004B036A">
    <w:pPr>
      <w:pStyle w:val="a9"/>
      <w:pBdr>
        <w:bottom w:val="single" w:sz="6" w:space="0" w:color="auto"/>
      </w:pBdr>
      <w:spacing w:after="240"/>
      <w:ind w:firstLine="361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2C719" w14:textId="77777777" w:rsidR="00A74C17" w:rsidRDefault="00A74C17">
    <w:pPr>
      <w:pStyle w:val="a9"/>
      <w:spacing w:after="24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2AE"/>
    <w:multiLevelType w:val="hybridMultilevel"/>
    <w:tmpl w:val="EDFA1D76"/>
    <w:lvl w:ilvl="0" w:tplc="302ECD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E7E58"/>
    <w:multiLevelType w:val="hybridMultilevel"/>
    <w:tmpl w:val="87FC31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E9051AB"/>
    <w:multiLevelType w:val="hybridMultilevel"/>
    <w:tmpl w:val="8A2C569E"/>
    <w:lvl w:ilvl="0" w:tplc="704C9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4A1112C"/>
    <w:multiLevelType w:val="hybridMultilevel"/>
    <w:tmpl w:val="05D047D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1C63BFF"/>
    <w:multiLevelType w:val="hybridMultilevel"/>
    <w:tmpl w:val="613E0A5A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5" w15:restartNumberingAfterBreak="0">
    <w:nsid w:val="40C32CA9"/>
    <w:multiLevelType w:val="hybridMultilevel"/>
    <w:tmpl w:val="2DA202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1D55B2E"/>
    <w:multiLevelType w:val="hybridMultilevel"/>
    <w:tmpl w:val="969C6CB8"/>
    <w:lvl w:ilvl="0" w:tplc="5D8C1DAA">
      <w:start w:val="1"/>
      <w:numFmt w:val="chineseCountingThousand"/>
      <w:pStyle w:val="2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640E41F7"/>
    <w:multiLevelType w:val="hybridMultilevel"/>
    <w:tmpl w:val="BDD2B1BA"/>
    <w:lvl w:ilvl="0" w:tplc="A3044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FE413D"/>
    <w:multiLevelType w:val="hybridMultilevel"/>
    <w:tmpl w:val="973656EE"/>
    <w:lvl w:ilvl="0" w:tplc="C0E21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CB574F"/>
    <w:multiLevelType w:val="hybridMultilevel"/>
    <w:tmpl w:val="89B4366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681A098E"/>
    <w:multiLevelType w:val="hybridMultilevel"/>
    <w:tmpl w:val="97A620EA"/>
    <w:lvl w:ilvl="0" w:tplc="EE943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420752"/>
    <w:multiLevelType w:val="hybridMultilevel"/>
    <w:tmpl w:val="30047152"/>
    <w:lvl w:ilvl="0" w:tplc="9E78F1D2">
      <w:start w:val="1"/>
      <w:numFmt w:val="decimal"/>
      <w:pStyle w:val="3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2" w15:restartNumberingAfterBreak="0">
    <w:nsid w:val="6ADA6F61"/>
    <w:multiLevelType w:val="hybridMultilevel"/>
    <w:tmpl w:val="0720C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71408CA"/>
    <w:multiLevelType w:val="hybridMultilevel"/>
    <w:tmpl w:val="BBE25FA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7FE07A43"/>
    <w:multiLevelType w:val="hybridMultilevel"/>
    <w:tmpl w:val="DB90D3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4"/>
  </w:num>
  <w:num w:numId="5">
    <w:abstractNumId w:val="1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6"/>
    <w:lvlOverride w:ilvl="0">
      <w:startOverride w:val="1"/>
    </w:lvlOverride>
  </w:num>
  <w:num w:numId="11">
    <w:abstractNumId w:val="0"/>
  </w:num>
  <w:num w:numId="12">
    <w:abstractNumId w:val="8"/>
  </w:num>
  <w:num w:numId="13">
    <w:abstractNumId w:val="10"/>
  </w:num>
  <w:num w:numId="14">
    <w:abstractNumId w:val="13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C9"/>
    <w:rsid w:val="00006E78"/>
    <w:rsid w:val="000170E9"/>
    <w:rsid w:val="00032E54"/>
    <w:rsid w:val="00042AB2"/>
    <w:rsid w:val="00066EED"/>
    <w:rsid w:val="000907AE"/>
    <w:rsid w:val="00097A21"/>
    <w:rsid w:val="000A4CEA"/>
    <w:rsid w:val="000D57D4"/>
    <w:rsid w:val="0011786E"/>
    <w:rsid w:val="00137401"/>
    <w:rsid w:val="0018605B"/>
    <w:rsid w:val="00186793"/>
    <w:rsid w:val="001918E6"/>
    <w:rsid w:val="00196866"/>
    <w:rsid w:val="001B001A"/>
    <w:rsid w:val="001B319E"/>
    <w:rsid w:val="002047A6"/>
    <w:rsid w:val="00240A87"/>
    <w:rsid w:val="00263837"/>
    <w:rsid w:val="002A1740"/>
    <w:rsid w:val="002C1598"/>
    <w:rsid w:val="002D6494"/>
    <w:rsid w:val="002E24B5"/>
    <w:rsid w:val="002F42B4"/>
    <w:rsid w:val="00301E6B"/>
    <w:rsid w:val="00305E6E"/>
    <w:rsid w:val="00314B6D"/>
    <w:rsid w:val="00316F7B"/>
    <w:rsid w:val="003327DF"/>
    <w:rsid w:val="00345AC6"/>
    <w:rsid w:val="0036640E"/>
    <w:rsid w:val="00370D37"/>
    <w:rsid w:val="003728AC"/>
    <w:rsid w:val="0042404B"/>
    <w:rsid w:val="00430E5E"/>
    <w:rsid w:val="004904A3"/>
    <w:rsid w:val="004B036A"/>
    <w:rsid w:val="004F7E50"/>
    <w:rsid w:val="0051477A"/>
    <w:rsid w:val="0054035E"/>
    <w:rsid w:val="0054407F"/>
    <w:rsid w:val="00563875"/>
    <w:rsid w:val="005733FE"/>
    <w:rsid w:val="00584E3D"/>
    <w:rsid w:val="005E64BA"/>
    <w:rsid w:val="005E74A7"/>
    <w:rsid w:val="00612060"/>
    <w:rsid w:val="00644A65"/>
    <w:rsid w:val="00692DDD"/>
    <w:rsid w:val="006A2B5D"/>
    <w:rsid w:val="006B121A"/>
    <w:rsid w:val="006C0F1F"/>
    <w:rsid w:val="006D1B6F"/>
    <w:rsid w:val="00712D82"/>
    <w:rsid w:val="00717990"/>
    <w:rsid w:val="0072480F"/>
    <w:rsid w:val="00730D9E"/>
    <w:rsid w:val="0075635C"/>
    <w:rsid w:val="00773077"/>
    <w:rsid w:val="007A488F"/>
    <w:rsid w:val="007B691F"/>
    <w:rsid w:val="007C32C1"/>
    <w:rsid w:val="007C37BC"/>
    <w:rsid w:val="007C3F22"/>
    <w:rsid w:val="007C4E5F"/>
    <w:rsid w:val="007C5686"/>
    <w:rsid w:val="007C70C9"/>
    <w:rsid w:val="007D128A"/>
    <w:rsid w:val="007E0238"/>
    <w:rsid w:val="00804579"/>
    <w:rsid w:val="008134CE"/>
    <w:rsid w:val="008350BE"/>
    <w:rsid w:val="00842233"/>
    <w:rsid w:val="00873809"/>
    <w:rsid w:val="008D7803"/>
    <w:rsid w:val="009750BB"/>
    <w:rsid w:val="00983F2E"/>
    <w:rsid w:val="009A0A4D"/>
    <w:rsid w:val="009B3409"/>
    <w:rsid w:val="009E1424"/>
    <w:rsid w:val="009F65B3"/>
    <w:rsid w:val="00A45DE0"/>
    <w:rsid w:val="00A53984"/>
    <w:rsid w:val="00A63FF5"/>
    <w:rsid w:val="00A74C17"/>
    <w:rsid w:val="00A9030E"/>
    <w:rsid w:val="00AA4591"/>
    <w:rsid w:val="00AC1C76"/>
    <w:rsid w:val="00AC7918"/>
    <w:rsid w:val="00B32DB4"/>
    <w:rsid w:val="00B360CE"/>
    <w:rsid w:val="00B47B0D"/>
    <w:rsid w:val="00B5130C"/>
    <w:rsid w:val="00B911A0"/>
    <w:rsid w:val="00BA7F6E"/>
    <w:rsid w:val="00BB1CA8"/>
    <w:rsid w:val="00C31401"/>
    <w:rsid w:val="00C4630A"/>
    <w:rsid w:val="00C6746D"/>
    <w:rsid w:val="00C83B5B"/>
    <w:rsid w:val="00C916AD"/>
    <w:rsid w:val="00CE2361"/>
    <w:rsid w:val="00D068AE"/>
    <w:rsid w:val="00D302FA"/>
    <w:rsid w:val="00D33A85"/>
    <w:rsid w:val="00D34230"/>
    <w:rsid w:val="00D83C3D"/>
    <w:rsid w:val="00D856EC"/>
    <w:rsid w:val="00D87AB3"/>
    <w:rsid w:val="00DB2F40"/>
    <w:rsid w:val="00DF3BB8"/>
    <w:rsid w:val="00E10C09"/>
    <w:rsid w:val="00E1561B"/>
    <w:rsid w:val="00E164D4"/>
    <w:rsid w:val="00E23BAE"/>
    <w:rsid w:val="00E900F9"/>
    <w:rsid w:val="00EB3062"/>
    <w:rsid w:val="00EB3154"/>
    <w:rsid w:val="00ED05C3"/>
    <w:rsid w:val="00ED381A"/>
    <w:rsid w:val="00F236EF"/>
    <w:rsid w:val="00F47DC9"/>
    <w:rsid w:val="00F578C1"/>
    <w:rsid w:val="00F61211"/>
    <w:rsid w:val="00FB61FA"/>
    <w:rsid w:val="00FD470D"/>
    <w:rsid w:val="00FD6701"/>
    <w:rsid w:val="00FD79C9"/>
    <w:rsid w:val="00FE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A0B67"/>
  <w15:chartTrackingRefBased/>
  <w15:docId w15:val="{4D849953-8533-4C6B-B8E7-3FD913E3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401"/>
    <w:pPr>
      <w:widowControl w:val="0"/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712D82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233"/>
    <w:pPr>
      <w:keepNext/>
      <w:keepLines/>
      <w:numPr>
        <w:numId w:val="8"/>
      </w:numPr>
      <w:adjustRightInd w:val="0"/>
      <w:ind w:left="0"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5E6E"/>
    <w:pPr>
      <w:keepNext/>
      <w:keepLines/>
      <w:numPr>
        <w:numId w:val="3"/>
      </w:numPr>
      <w:ind w:left="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0E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D82"/>
    <w:rPr>
      <w:rFonts w:eastAsia="宋体"/>
      <w:b/>
      <w:bCs/>
      <w:kern w:val="44"/>
      <w:sz w:val="32"/>
      <w:szCs w:val="44"/>
    </w:rPr>
  </w:style>
  <w:style w:type="paragraph" w:styleId="a3">
    <w:name w:val="No Spacing"/>
    <w:aliases w:val="作者"/>
    <w:uiPriority w:val="1"/>
    <w:qFormat/>
    <w:rsid w:val="00712D82"/>
    <w:pPr>
      <w:widowControl w:val="0"/>
      <w:jc w:val="right"/>
    </w:pPr>
    <w:rPr>
      <w:rFonts w:eastAsia="楷体"/>
    </w:rPr>
  </w:style>
  <w:style w:type="character" w:customStyle="1" w:styleId="20">
    <w:name w:val="标题 2 字符"/>
    <w:basedOn w:val="a0"/>
    <w:link w:val="2"/>
    <w:uiPriority w:val="9"/>
    <w:rsid w:val="00842233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12D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12D82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05E6E"/>
    <w:rPr>
      <w:rFonts w:eastAsia="宋体"/>
      <w:b/>
      <w:bCs/>
      <w:szCs w:val="32"/>
    </w:rPr>
  </w:style>
  <w:style w:type="paragraph" w:styleId="a6">
    <w:name w:val="List Paragraph"/>
    <w:basedOn w:val="a"/>
    <w:uiPriority w:val="34"/>
    <w:qFormat/>
    <w:rsid w:val="00644A65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430E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Placeholder Text"/>
    <w:basedOn w:val="a0"/>
    <w:uiPriority w:val="99"/>
    <w:semiHidden/>
    <w:rsid w:val="00D83C3D"/>
    <w:rPr>
      <w:color w:val="808080"/>
    </w:rPr>
  </w:style>
  <w:style w:type="character" w:styleId="a8">
    <w:name w:val="Subtle Emphasis"/>
    <w:basedOn w:val="a0"/>
    <w:uiPriority w:val="19"/>
    <w:qFormat/>
    <w:rsid w:val="005E64BA"/>
    <w:rPr>
      <w:i/>
      <w:iCs/>
      <w:color w:val="404040" w:themeColor="text1" w:themeTint="BF"/>
    </w:rPr>
  </w:style>
  <w:style w:type="paragraph" w:styleId="a9">
    <w:name w:val="header"/>
    <w:basedOn w:val="a"/>
    <w:link w:val="aa"/>
    <w:uiPriority w:val="99"/>
    <w:unhideWhenUsed/>
    <w:rsid w:val="00573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733FE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733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733FE"/>
    <w:rPr>
      <w:rFonts w:eastAsia="宋体"/>
      <w:sz w:val="18"/>
      <w:szCs w:val="18"/>
    </w:rPr>
  </w:style>
  <w:style w:type="table" w:styleId="ad">
    <w:name w:val="Table Grid"/>
    <w:basedOn w:val="a1"/>
    <w:uiPriority w:val="39"/>
    <w:rsid w:val="007B6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&#33258;&#23450;&#20041;%20Office%20&#27169;&#26495;\&#38543;&#26426;&#36807;&#31243;&#20316;&#1999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随机过程作业.dotx</Template>
  <TotalTime>620</TotalTime>
  <Pages>4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周 强</cp:lastModifiedBy>
  <cp:revision>11</cp:revision>
  <dcterms:created xsi:type="dcterms:W3CDTF">2021-09-24T03:16:00Z</dcterms:created>
  <dcterms:modified xsi:type="dcterms:W3CDTF">2021-10-07T13:44:00Z</dcterms:modified>
</cp:coreProperties>
</file>