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DFA2" w14:textId="5AB275DC" w:rsidR="003728AC" w:rsidRDefault="002B3CFE" w:rsidP="003728AC">
      <w:pPr>
        <w:pStyle w:val="1"/>
        <w:ind w:firstLine="643"/>
      </w:pPr>
      <w:r>
        <w:rPr>
          <w:rFonts w:hint="eastAsia"/>
        </w:rPr>
        <w:t>模式识别第</w:t>
      </w:r>
      <w:r>
        <w:rPr>
          <w:rFonts w:hint="eastAsia"/>
        </w:rPr>
        <w:t>3</w:t>
      </w:r>
      <w:r>
        <w:rPr>
          <w:rFonts w:hint="eastAsia"/>
        </w:rPr>
        <w:t>次作业</w:t>
      </w:r>
    </w:p>
    <w:p w14:paraId="0F9044D0" w14:textId="36F81594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</w:p>
    <w:p w14:paraId="6660A30F" w14:textId="2774896D" w:rsidR="008E6C56" w:rsidRDefault="008E6C56" w:rsidP="008E6C56">
      <w:pPr>
        <w:pStyle w:val="2"/>
      </w:pPr>
      <w:r>
        <w:rPr>
          <w:rFonts w:hint="eastAsia"/>
        </w:rPr>
        <w:t>计算与证明</w:t>
      </w:r>
    </w:p>
    <w:p w14:paraId="4AC9D541" w14:textId="559F7E81" w:rsidR="007C4E5F" w:rsidRDefault="002B3CFE" w:rsidP="002B3CFE">
      <w:pPr>
        <w:numPr>
          <w:ilvl w:val="0"/>
          <w:numId w:val="14"/>
        </w:numPr>
        <w:spacing w:after="120" w:line="240" w:lineRule="atLeast"/>
        <w:ind w:firstLineChars="0"/>
      </w:pPr>
      <w:r>
        <w:t>现有四个来自于两个类别的二维空间中的样本</w:t>
      </w:r>
      <w:r>
        <w:t>,</w:t>
      </w:r>
      <w:r>
        <w:t>其中第一类的两个样本为</w:t>
      </w:r>
      <m:oMath>
        <m:r>
          <m:rPr>
            <m:sty m:val="p"/>
          </m:rPr>
          <w:rPr>
            <w:rFonts w:ascii="Cambria Math" w:hAnsi="Cambria Math"/>
          </w:rPr>
          <m:t>(1,4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和</w:t>
      </w:r>
      <m:oMath>
        <m:r>
          <m:rPr>
            <m:sty m:val="p"/>
          </m:rPr>
          <w:rPr>
            <w:rFonts w:ascii="Cambria Math" w:hAnsi="Cambria Math"/>
          </w:rPr>
          <m:t>(2,3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</w:t>
      </w:r>
      <w:r>
        <w:t>第二类的两个样本为</w:t>
      </w:r>
      <m:oMath>
        <m:r>
          <m:rPr>
            <m:sty m:val="p"/>
          </m:rPr>
          <w:rPr>
            <w:rFonts w:ascii="Cambria Math" w:hAnsi="Cambria Math"/>
          </w:rPr>
          <m:t>(4,1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和</w:t>
      </w:r>
      <m:oMath>
        <m:r>
          <m:rPr>
            <m:sty m:val="p"/>
          </m:rPr>
          <w:rPr>
            <w:rFonts w:ascii="Cambria Math" w:hAnsi="Cambria Math"/>
          </w:rPr>
          <m:t>(3,2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。这里</w:t>
      </w:r>
      <w:r>
        <w:t>,</w:t>
      </w:r>
      <w:r>
        <w:t>上标</w:t>
      </w:r>
      <m:oMath>
        <m:r>
          <w:rPr>
            <w:rFonts w:ascii="Cambria Math" w:hAnsi="Cambria Math"/>
          </w:rPr>
          <m:t>T</m:t>
        </m:r>
      </m:oMath>
      <w:r>
        <w:t>表示向量转置。若采用规范化增广样本表示形式</w:t>
      </w:r>
      <w:r>
        <w:t>,</w:t>
      </w:r>
      <w:r>
        <w:t>并假设初始的权向量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=(0,1,0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</w:t>
      </w:r>
      <w:r>
        <w:t>其中向量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t>的第三维对应于样本的齐次坐标。同时</w:t>
      </w:r>
      <w:r>
        <w:t>,</w:t>
      </w:r>
      <w:r>
        <w:t>假定梯度更新步长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固定为</w:t>
      </w:r>
      <w:r>
        <w:t>1</w:t>
      </w:r>
      <w:r>
        <w:t>。试利用批处理感知准则函数方法求解线性判别函数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y</m:t>
        </m:r>
      </m:oMath>
      <w:r>
        <w:t>的权向量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>
        <w:t>(</w:t>
      </w:r>
      <w:r>
        <w:t>注</w:t>
      </w:r>
      <w:r>
        <w:t>:“</w:t>
      </w:r>
      <w:r>
        <w:t>规范化增广样本表示</w:t>
      </w:r>
      <w:r>
        <w:t>”</w:t>
      </w:r>
      <w:r>
        <w:t>是指对齐次坐标表示的样本进行规范化处理</w:t>
      </w:r>
      <w:r>
        <w:t>)</w:t>
      </w:r>
      <w:r w:rsidR="004D26F1">
        <w:rPr>
          <w:rFonts w:hint="eastAsia"/>
        </w:rPr>
        <w:t>。</w:t>
      </w:r>
    </w:p>
    <w:p w14:paraId="195D51FB" w14:textId="162EA8FE" w:rsidR="004D26F1" w:rsidRDefault="004D26F1" w:rsidP="004D26F1">
      <w:pPr>
        <w:spacing w:after="120" w:line="240" w:lineRule="atLeast"/>
        <w:ind w:left="360" w:firstLineChars="0" w:firstLine="0"/>
      </w:pPr>
      <w:r>
        <w:rPr>
          <w:rFonts w:hint="eastAsia"/>
        </w:rPr>
        <w:t>答：先将样本变为齐次形式，即</w:t>
      </w:r>
    </w:p>
    <w:p w14:paraId="1715D8A4" w14:textId="2F5AC4A5" w:rsidR="004D26F1" w:rsidRDefault="00B75285" w:rsidP="004D26F1">
      <w:pPr>
        <w:spacing w:after="120" w:line="240" w:lineRule="atLeast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62C4FC45" w14:textId="3BC07B57" w:rsidR="004D26F1" w:rsidRDefault="004D26F1" w:rsidP="004D26F1">
      <w:pPr>
        <w:spacing w:after="120" w:line="240" w:lineRule="atLeast"/>
        <w:ind w:left="360" w:firstLineChars="0" w:firstLine="0"/>
      </w:pPr>
      <w:r>
        <w:rPr>
          <w:rFonts w:hint="eastAsia"/>
        </w:rPr>
        <w:t>再对样本进行规范化处理，即将属于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的样本取反，得</w:t>
      </w:r>
    </w:p>
    <w:p w14:paraId="491A28B4" w14:textId="19C5122B" w:rsidR="004D26F1" w:rsidRDefault="00B75285" w:rsidP="004D26F1">
      <w:pPr>
        <w:spacing w:after="120" w:line="240" w:lineRule="atLeast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eqAr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05854C01" w14:textId="4CE9132F" w:rsidR="004D26F1" w:rsidRDefault="004D26F1" w:rsidP="004D26F1">
      <w:pPr>
        <w:spacing w:after="120" w:line="240" w:lineRule="atLeast"/>
        <w:ind w:left="360" w:firstLineChars="0" w:firstLine="0"/>
        <w:rPr>
          <w:iCs/>
        </w:rPr>
      </w:pPr>
      <w:r>
        <w:rPr>
          <w:rFonts w:hint="eastAsia"/>
          <w:iCs/>
        </w:rPr>
        <w:t>使用初始权向量对</w:t>
      </w:r>
      <w:r>
        <w:rPr>
          <w:rFonts w:hint="eastAsia"/>
          <w:iCs/>
        </w:rPr>
        <w:t>4</w:t>
      </w:r>
      <w:r>
        <w:rPr>
          <w:rFonts w:hint="eastAsia"/>
          <w:iCs/>
        </w:rPr>
        <w:t>个样本分类，即分别计算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</w:rPr>
          <m:t>y</m:t>
        </m:r>
      </m:oMath>
    </w:p>
    <w:p w14:paraId="3B5795EE" w14:textId="3D73BF55" w:rsidR="004D26F1" w:rsidRPr="004D26F1" w:rsidRDefault="00B75285" w:rsidP="004D26F1">
      <w:pPr>
        <w:spacing w:after="120" w:line="240" w:lineRule="atLeast"/>
        <w:ind w:left="360" w:firstLineChars="0" w:firstLine="0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=4&gt;0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=3&gt;0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=-1&gt;0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=-2&gt;0</m:t>
                  </m:r>
                </m:e>
              </m:eqArr>
            </m:e>
          </m:d>
        </m:oMath>
      </m:oMathPara>
    </w:p>
    <w:p w14:paraId="779DE1AF" w14:textId="772B2F78" w:rsidR="004D26F1" w:rsidRDefault="004D26F1" w:rsidP="004D26F1">
      <w:pPr>
        <w:spacing w:after="120" w:line="240" w:lineRule="atLeast"/>
        <w:ind w:left="360" w:firstLineChars="0" w:firstLine="0"/>
        <w:rPr>
          <w:iCs/>
        </w:rPr>
      </w:pPr>
      <w:r>
        <w:rPr>
          <w:rFonts w:hint="eastAsia"/>
          <w:iCs/>
        </w:rPr>
        <w:t>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  <w:iCs/>
        </w:rPr>
        <w:t>为错分样本，更新权向量</w:t>
      </w:r>
      <w:r w:rsidR="008357E5">
        <w:rPr>
          <w:rFonts w:hint="eastAsia"/>
          <w:iCs/>
        </w:rPr>
        <w:t>如下</w:t>
      </w:r>
      <w:r>
        <w:rPr>
          <w:rFonts w:hint="eastAsia"/>
          <w:iCs/>
        </w:rPr>
        <w:t>，</w:t>
      </w:r>
    </w:p>
    <w:p w14:paraId="0C632521" w14:textId="4239F6F2" w:rsidR="004D26F1" w:rsidRPr="004D26F1" w:rsidRDefault="00B75285" w:rsidP="004D26F1">
      <w:pPr>
        <w:spacing w:after="120" w:line="240" w:lineRule="atLeast"/>
        <w:ind w:left="36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微软雅黑" w:hAnsi="Cambria Math" w:cs="微软雅黑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eastAsia="微软雅黑" w:hAnsi="Cambria Math" w:cs="微软雅黑"/>
                </w:rPr>
                <m:t>0</m:t>
              </m:r>
            </m:sub>
          </m:sSub>
          <m:r>
            <w:rPr>
              <w:rFonts w:ascii="Cambria Math" w:eastAsia="微软雅黑" w:hAnsi="Cambria Math" w:cs="微软雅黑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-7,-2,-2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4C37A1B" w14:textId="48974A83" w:rsidR="004D26F1" w:rsidRDefault="004D26F1" w:rsidP="004D26F1">
      <w:pPr>
        <w:spacing w:after="120" w:line="240" w:lineRule="atLeast"/>
        <w:ind w:left="360" w:firstLineChars="0" w:firstLine="0"/>
        <w:rPr>
          <w:iCs/>
        </w:rPr>
      </w:pPr>
      <w:r>
        <w:rPr>
          <w:rFonts w:hint="eastAsia"/>
          <w:iCs/>
        </w:rPr>
        <w:t>得到</w:t>
      </w:r>
      <w:r w:rsidR="001F325B">
        <w:rPr>
          <w:rFonts w:hint="eastAsia"/>
          <w:iCs/>
        </w:rPr>
        <w:t>新的判别函数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</m:t>
        </m:r>
      </m:oMath>
      <w:r w:rsidR="001F325B">
        <w:rPr>
          <w:rFonts w:hint="eastAsia"/>
          <w:iCs/>
        </w:rPr>
        <w:t>。</w:t>
      </w:r>
      <w:r w:rsidR="002B0345">
        <w:rPr>
          <w:rFonts w:hint="eastAsia"/>
          <w:iCs/>
        </w:rPr>
        <w:t>分别计算</w:t>
      </w:r>
      <w:r w:rsidR="002B0345">
        <w:rPr>
          <w:rFonts w:hint="eastAsia"/>
          <w:iCs/>
        </w:rPr>
        <w:t>4</w:t>
      </w:r>
      <w:r w:rsidR="002B0345">
        <w:rPr>
          <w:rFonts w:hint="eastAsia"/>
          <w:iCs/>
        </w:rPr>
        <w:t>个样本的判别函数，即</w:t>
      </w:r>
    </w:p>
    <w:p w14:paraId="1E287EA2" w14:textId="32E35475" w:rsidR="002B0345" w:rsidRPr="004D26F1" w:rsidRDefault="00B75285" w:rsidP="002B0345">
      <w:pPr>
        <w:spacing w:after="120" w:line="240" w:lineRule="atLeast"/>
        <w:ind w:left="360" w:firstLineChars="0" w:firstLine="0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17&gt;0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22&gt;0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=32&gt;0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=27&gt;0</m:t>
                  </m:r>
                </m:e>
              </m:eqArr>
            </m:e>
          </m:d>
        </m:oMath>
      </m:oMathPara>
    </w:p>
    <w:p w14:paraId="11EF2343" w14:textId="0E2A893F" w:rsidR="002B0345" w:rsidRPr="00CC5A99" w:rsidRDefault="00CC5A99" w:rsidP="004D26F1">
      <w:pPr>
        <w:spacing w:after="120" w:line="240" w:lineRule="atLeast"/>
        <w:ind w:left="360" w:firstLineChars="0" w:firstLine="0"/>
        <w:rPr>
          <w:i/>
          <w:iCs/>
        </w:rPr>
      </w:pPr>
      <w:r>
        <w:rPr>
          <w:rFonts w:hint="eastAsia"/>
          <w:iCs/>
        </w:rPr>
        <w:t>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为错分样本，更新权向量</w:t>
      </w:r>
      <w:r w:rsidR="008357E5">
        <w:rPr>
          <w:rFonts w:hint="eastAsia"/>
          <w:iCs/>
        </w:rPr>
        <w:t>如下</w:t>
      </w:r>
    </w:p>
    <w:p w14:paraId="10759D2E" w14:textId="14301EBB" w:rsidR="00CC5A99" w:rsidRPr="00CC5A99" w:rsidRDefault="00B75285" w:rsidP="00CC5A99">
      <w:pPr>
        <w:pStyle w:val="a6"/>
        <w:spacing w:after="120" w:line="240" w:lineRule="atLeast"/>
        <w:ind w:left="36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微软雅黑" w:hAnsi="Cambria Math" w:cs="微软雅黑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eastAsia="微软雅黑" w:hAnsi="Cambria Math" w:cs="微软雅黑"/>
                </w:rPr>
                <m:t>1</m:t>
              </m:r>
            </m:sub>
          </m:sSub>
          <m:r>
            <w:rPr>
              <w:rFonts w:ascii="Cambria Math" w:eastAsia="微软雅黑" w:hAnsi="Cambria Math" w:cs="微软雅黑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4,5,0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517A329" w14:textId="1F441DA5" w:rsidR="00CC5A99" w:rsidRDefault="00CC5A99" w:rsidP="00CC5A99">
      <w:pPr>
        <w:spacing w:after="120" w:line="240" w:lineRule="atLeast"/>
        <w:ind w:firstLineChars="0" w:firstLine="420"/>
        <w:rPr>
          <w:iCs/>
        </w:rPr>
      </w:pPr>
      <w:r>
        <w:rPr>
          <w:rFonts w:hint="eastAsia"/>
        </w:rPr>
        <w:t>得到新的判别函数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，分别计算</w:t>
      </w:r>
      <w:r>
        <w:rPr>
          <w:rFonts w:hint="eastAsia"/>
          <w:iCs/>
        </w:rPr>
        <w:t>4</w:t>
      </w:r>
      <w:r>
        <w:rPr>
          <w:rFonts w:hint="eastAsia"/>
          <w:iCs/>
        </w:rPr>
        <w:t>个样本的判别函数，即</w:t>
      </w:r>
    </w:p>
    <w:p w14:paraId="37BF1332" w14:textId="6E0146E5" w:rsidR="00CC5A99" w:rsidRPr="004D26F1" w:rsidRDefault="00B75285" w:rsidP="00CC5A99">
      <w:pPr>
        <w:spacing w:after="120" w:line="240" w:lineRule="atLeast"/>
        <w:ind w:left="360" w:firstLineChars="0" w:firstLine="0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16</m:t>
                  </m:r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7</m:t>
                  </m:r>
                  <m:r>
                    <w:rPr>
                      <w:rFonts w:ascii="Cambria Math" w:hAnsi="Cambria Math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=11&gt;0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=2&gt;0</m:t>
                  </m:r>
                </m:e>
              </m:eqArr>
            </m:e>
          </m:d>
        </m:oMath>
      </m:oMathPara>
    </w:p>
    <w:p w14:paraId="1332009C" w14:textId="17385D9D" w:rsidR="00CC5A99" w:rsidRPr="00CC5A99" w:rsidRDefault="00CC5A99" w:rsidP="00CC5A99">
      <w:pPr>
        <w:spacing w:after="120" w:line="240" w:lineRule="atLeast"/>
        <w:ind w:firstLineChars="0" w:firstLine="420"/>
      </w:pPr>
      <w:r>
        <w:rPr>
          <w:rFonts w:hint="eastAsia"/>
        </w:rPr>
        <w:lastRenderedPageBreak/>
        <w:t>此时全部样本分类正确，迭代结束。</w:t>
      </w:r>
    </w:p>
    <w:p w14:paraId="6D80CF4D" w14:textId="73C33D50" w:rsidR="002B3CFE" w:rsidRDefault="002B3CFE" w:rsidP="002B3CFE">
      <w:pPr>
        <w:numPr>
          <w:ilvl w:val="0"/>
          <w:numId w:val="14"/>
        </w:numPr>
        <w:spacing w:after="120" w:line="240" w:lineRule="atLeast"/>
        <w:ind w:firstLineChars="0"/>
      </w:pPr>
      <w:r>
        <w:t>对于多类分类情形</w:t>
      </w:r>
      <w:r>
        <w:t>,</w:t>
      </w:r>
      <w:r>
        <w:t>考虑</w:t>
      </w:r>
      <w:r>
        <w:t>one-vs-all</w:t>
      </w:r>
      <w:r>
        <w:t>技巧</w:t>
      </w:r>
      <w:r>
        <w:t>,</w:t>
      </w:r>
      <w:r>
        <w:t>即构建</w:t>
      </w:r>
      <m:oMath>
        <m:r>
          <w:rPr>
            <w:rFonts w:ascii="Cambria Math" w:hAnsi="Cambria Math"/>
          </w:rPr>
          <m:t>c</m:t>
        </m:r>
      </m:oMath>
      <w:r>
        <w:t>个线性判别函数</w:t>
      </w:r>
      <w:r>
        <w:t>:</w:t>
      </w:r>
    </w:p>
    <w:p w14:paraId="019D9F5C" w14:textId="77777777" w:rsidR="002B3CFE" w:rsidRDefault="00B75285" w:rsidP="002B3CFE">
      <w:pPr>
        <w:spacing w:after="240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=1,2,…,</m:t>
          </m:r>
          <m:r>
            <w:rPr>
              <w:rFonts w:ascii="Cambria Math" w:hAnsi="Cambria Math"/>
            </w:rPr>
            <m:t>c</m:t>
          </m:r>
        </m:oMath>
      </m:oMathPara>
    </w:p>
    <w:p w14:paraId="16F72C92" w14:textId="6D930FA4" w:rsidR="002B3CFE" w:rsidRDefault="002B3CFE" w:rsidP="002B3CFE">
      <w:pPr>
        <w:spacing w:after="240"/>
        <w:ind w:firstLine="420"/>
      </w:pPr>
      <w:r>
        <w:t>此时的决策规则为</w:t>
      </w:r>
      <w:r>
        <w:t>:</w:t>
      </w:r>
      <w:r>
        <w:t>对</w:t>
      </w:r>
      <w:r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i</m:t>
        </m:r>
      </m:oMath>
      <w:r>
        <w:t>,</w:t>
      </w:r>
      <w: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),</m:t>
        </m:r>
        <m:r>
          <m:rPr>
            <m:sty m:val="b"/>
          </m:rPr>
          <w:rPr>
            <w:rFonts w:ascii="Cambria Math" w:hAnsi="Cambria Math"/>
          </w:rPr>
          <m:t>x</m:t>
        </m:r>
      </m:oMath>
      <w:r>
        <w:t>则被分为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类。现有三个二维空间内的模式分类器</w:t>
      </w:r>
      <w:r>
        <w:t>,</w:t>
      </w:r>
      <w:r>
        <w:t>其判别函数为</w:t>
      </w:r>
      <w:r>
        <w:t>:</w:t>
      </w:r>
    </w:p>
    <w:p w14:paraId="23758D99" w14:textId="77777777" w:rsidR="002B3CFE" w:rsidRDefault="00B75285" w:rsidP="002B3CFE">
      <w:pPr>
        <w:spacing w:after="240"/>
        <w:ind w:firstLine="4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6FC5DA2B" w14:textId="3DCBFD1D" w:rsidR="002B3CFE" w:rsidRDefault="002B3CFE" w:rsidP="002B3CFE">
      <w:pPr>
        <w:spacing w:after="240"/>
        <w:ind w:firstLine="420"/>
      </w:pPr>
      <w:r>
        <w:t>试画出决策面</w:t>
      </w:r>
      <w:r>
        <w:t>,</w:t>
      </w:r>
      <w:r>
        <w:t>指出为何此时不存在分类不确定性区域。</w:t>
      </w:r>
    </w:p>
    <w:p w14:paraId="1CD97036" w14:textId="04B6FFA6" w:rsidR="0049774D" w:rsidRDefault="0049774D" w:rsidP="0049774D">
      <w:pPr>
        <w:pStyle w:val="a6"/>
        <w:ind w:left="360" w:firstLineChars="0" w:firstLine="0"/>
        <w:rPr>
          <w:bCs/>
        </w:rPr>
      </w:pPr>
      <w:r>
        <w:rPr>
          <w:rFonts w:hint="eastAsia"/>
          <w:bCs/>
        </w:rPr>
        <w:t>答：设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bCs/>
        </w:rPr>
        <w:t>，则易知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  <w:bCs/>
        </w:rPr>
        <w:t>。</w:t>
      </w:r>
    </w:p>
    <w:p w14:paraId="7B7A294A" w14:textId="2F4BACC4" w:rsidR="0049774D" w:rsidRDefault="0049774D" w:rsidP="0049774D">
      <w:pPr>
        <w:pStyle w:val="a6"/>
        <w:ind w:left="360" w:firstLineChars="0" w:firstLine="0"/>
        <w:rPr>
          <w:bCs/>
        </w:rPr>
      </w:pPr>
      <w:r>
        <w:rPr>
          <w:rFonts w:hint="eastAsia"/>
          <w:bCs/>
        </w:rPr>
        <w:t>当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H</m:t>
                    </m:r>
                    <m:ctrlPr>
                      <w:rPr>
                        <w:rFonts w:ascii="Cambria Math" w:hAnsi="Cambria Math" w:hint="eastAsia"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)&gt;0</m:t>
                </m:r>
              </m:e>
            </m:eqArr>
          </m:e>
        </m:d>
      </m:oMath>
      <w:r>
        <w:rPr>
          <w:rFonts w:hint="eastAsia"/>
          <w:bCs/>
        </w:rPr>
        <w:t>时，即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+1&gt;0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>
        <w:rPr>
          <w:rFonts w:hint="eastAsia"/>
          <w:bCs/>
        </w:rPr>
        <w:t>时，样本被分为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Cs/>
        </w:rPr>
        <w:t>类。</w:t>
      </w:r>
    </w:p>
    <w:p w14:paraId="052F9AE5" w14:textId="7A331304" w:rsidR="0049774D" w:rsidRDefault="0049774D" w:rsidP="0049774D">
      <w:pPr>
        <w:pStyle w:val="a6"/>
        <w:ind w:left="360" w:firstLineChars="0" w:firstLine="0"/>
        <w:rPr>
          <w:bCs/>
        </w:rPr>
      </w:pPr>
      <w:r>
        <w:rPr>
          <w:rFonts w:hint="eastAsia"/>
          <w:bCs/>
        </w:rPr>
        <w:t>同理可证，当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+1&lt;0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-1&gt;0</m:t>
                </m:r>
              </m:e>
            </m:eqArr>
          </m:e>
        </m:d>
      </m:oMath>
      <w:r>
        <w:rPr>
          <w:rFonts w:hint="eastAsia"/>
          <w:bCs/>
        </w:rPr>
        <w:t>时，样本被分为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Cs/>
        </w:rPr>
        <w:t>类。</w:t>
      </w:r>
    </w:p>
    <w:p w14:paraId="146D67C8" w14:textId="109C7702" w:rsidR="0049774D" w:rsidRDefault="0049774D" w:rsidP="0049774D">
      <w:pPr>
        <w:pStyle w:val="a6"/>
        <w:ind w:left="360" w:firstLineChars="0" w:firstLine="0"/>
        <w:rPr>
          <w:bCs/>
        </w:rPr>
      </w:pPr>
      <w:r>
        <w:rPr>
          <w:rFonts w:hint="eastAsia"/>
          <w:bCs/>
        </w:rPr>
        <w:t>当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eastAsia="微软雅黑" w:hAnsi="Cambria Math" w:cs="微软雅黑"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-1&lt;0</m:t>
                </m:r>
              </m:e>
            </m:eqArr>
          </m:e>
        </m:d>
      </m:oMath>
      <w:r w:rsidR="008F2524">
        <w:rPr>
          <w:rFonts w:hint="eastAsia"/>
          <w:bCs/>
        </w:rPr>
        <w:t>时，样本被分类为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F2524">
        <w:rPr>
          <w:rFonts w:hint="eastAsia"/>
          <w:bCs/>
        </w:rPr>
        <w:t>类。</w:t>
      </w:r>
    </w:p>
    <w:p w14:paraId="5D8E4278" w14:textId="62B8F284" w:rsidR="008F2524" w:rsidRDefault="008F2524" w:rsidP="0049774D">
      <w:pPr>
        <w:pStyle w:val="a6"/>
        <w:ind w:left="360" w:firstLineChars="0" w:firstLine="0"/>
        <w:rPr>
          <w:bCs/>
        </w:rPr>
      </w:pPr>
      <w:r>
        <w:rPr>
          <w:rFonts w:hint="eastAsia"/>
          <w:bCs/>
        </w:rPr>
        <w:t>绘制决策面如下图</w:t>
      </w:r>
    </w:p>
    <w:p w14:paraId="6C3C972E" w14:textId="53C33117" w:rsidR="008F2524" w:rsidRDefault="00FE06A8" w:rsidP="0080268F">
      <w:pPr>
        <w:pStyle w:val="a6"/>
        <w:ind w:left="360" w:firstLineChars="0" w:firstLine="0"/>
        <w:jc w:val="center"/>
        <w:rPr>
          <w:bCs/>
          <w:i/>
        </w:rPr>
      </w:pPr>
      <w:r>
        <w:rPr>
          <w:noProof/>
        </w:rPr>
        <w:drawing>
          <wp:inline distT="0" distB="0" distL="0" distR="0" wp14:anchorId="023F2E1B" wp14:editId="2F90B779">
            <wp:extent cx="5274310" cy="2729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E5D4" w14:textId="3CC8E3F4" w:rsidR="00396A06" w:rsidRDefault="00396A06" w:rsidP="00396A06">
      <w:pPr>
        <w:ind w:firstLine="420"/>
      </w:pPr>
      <w:r>
        <w:rPr>
          <w:rFonts w:hint="eastAsia"/>
        </w:rPr>
        <w:t>不存在不确定区域的原因：除了决策面上的点，别的任何区域总能找到某个最大的判别函数，即可进行分类。</w:t>
      </w:r>
    </w:p>
    <w:p w14:paraId="01DDDAD1" w14:textId="67CC952E" w:rsidR="008E6C56" w:rsidRDefault="008E6C56" w:rsidP="008E6C56">
      <w:pPr>
        <w:pStyle w:val="2"/>
      </w:pPr>
      <w:r>
        <w:rPr>
          <w:rFonts w:hint="eastAsia"/>
        </w:rPr>
        <w:t>编程题</w:t>
      </w:r>
    </w:p>
    <w:p w14:paraId="2E83EFF6" w14:textId="62CA555F" w:rsidR="008E6C56" w:rsidRPr="007D4636" w:rsidRDefault="007D4636" w:rsidP="007D4636">
      <w:pPr>
        <w:pStyle w:val="a6"/>
        <w:numPr>
          <w:ilvl w:val="0"/>
          <w:numId w:val="17"/>
        </w:numPr>
        <w:ind w:firstLineChars="0"/>
        <w:rPr>
          <w:b/>
          <w:bCs/>
        </w:rPr>
      </w:pPr>
      <w:r>
        <w:rPr>
          <w:rFonts w:hint="eastAsia"/>
        </w:rPr>
        <w:t>编程</w:t>
      </w:r>
      <w:r w:rsidR="008E6C56">
        <w:rPr>
          <w:rFonts w:hint="eastAsia"/>
        </w:rPr>
        <w:t>实现“批处理感知机算法”，设置学习步长为</w:t>
      </w:r>
      <m:oMath>
        <m:r>
          <w:rPr>
            <w:rFonts w:ascii="Cambria Math" w:hAnsi="Cambria Math"/>
          </w:rPr>
          <m:t>η=1</m:t>
        </m:r>
      </m:oMath>
      <w:r w:rsidR="008E6C56">
        <w:rPr>
          <w:rFonts w:hint="eastAsia"/>
        </w:rPr>
        <w:t>，初始权向量为</w:t>
      </w:r>
      <m:oMath>
        <m:r>
          <m:rPr>
            <m:sty m:val="bi"/>
          </m:rPr>
          <w:rPr>
            <w:rFonts w:ascii="Cambria Math" w:hAnsi="Cambria Math"/>
          </w:rPr>
          <m:t>a=0</m:t>
        </m:r>
      </m:oMath>
      <w:r w:rsidR="008E6C56" w:rsidRPr="007D4636">
        <w:rPr>
          <w:rFonts w:hint="eastAsia"/>
          <w:b/>
          <w:bCs/>
        </w:rPr>
        <w:t>。</w:t>
      </w:r>
    </w:p>
    <w:p w14:paraId="3740C540" w14:textId="0FC90C9A" w:rsidR="008E6C56" w:rsidRDefault="008E6C56" w:rsidP="007D4636">
      <w:pPr>
        <w:ind w:left="360"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分类，迭代次数为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次。示意图如下</w:t>
      </w:r>
    </w:p>
    <w:p w14:paraId="2EF517E2" w14:textId="527E3888" w:rsidR="008E6C56" w:rsidRDefault="008E6C56" w:rsidP="008E6C56">
      <w:pPr>
        <w:ind w:firstLine="420"/>
      </w:pPr>
      <w:r>
        <w:rPr>
          <w:noProof/>
        </w:rPr>
        <w:lastRenderedPageBreak/>
        <w:drawing>
          <wp:inline distT="0" distB="0" distL="0" distR="0" wp14:anchorId="7562B27A" wp14:editId="634E6B7B">
            <wp:extent cx="5274310" cy="2619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93FE" w14:textId="010FDE68" w:rsidR="008E6C56" w:rsidRDefault="008E6C56" w:rsidP="008E6C56">
      <w:pPr>
        <w:ind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分类，迭代次数为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次，示意图如下</w:t>
      </w:r>
    </w:p>
    <w:p w14:paraId="58D3DF12" w14:textId="038473C7" w:rsidR="008E6C56" w:rsidRDefault="008E6C56" w:rsidP="008E6C56">
      <w:pPr>
        <w:ind w:firstLine="420"/>
      </w:pPr>
      <w:r>
        <w:rPr>
          <w:noProof/>
        </w:rPr>
        <w:drawing>
          <wp:inline distT="0" distB="0" distL="0" distR="0" wp14:anchorId="56E7A632" wp14:editId="5952EB48">
            <wp:extent cx="5274310" cy="2673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43C8" w14:textId="7B85813D" w:rsidR="007D4636" w:rsidRDefault="007D4636" w:rsidP="007D4636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编程实现</w:t>
      </w:r>
      <w:r>
        <w:t>Ho-Kashyap</w:t>
      </w:r>
      <w:r>
        <w:rPr>
          <w:rFonts w:hint="eastAsia"/>
        </w:rPr>
        <w:t>算法。</w:t>
      </w:r>
    </w:p>
    <w:p w14:paraId="4BBBFB71" w14:textId="1647F750" w:rsidR="007D4636" w:rsidRDefault="007D4636" w:rsidP="007D4636">
      <w:pPr>
        <w:pStyle w:val="a6"/>
        <w:ind w:left="780" w:firstLineChars="0" w:firstLine="0"/>
      </w:pPr>
      <w:r>
        <w:rPr>
          <w:rFonts w:hint="eastAsia"/>
        </w:rPr>
        <w:t>初始余向量为</w:t>
      </w:r>
      <m:oMath>
        <m:r>
          <w:rPr>
            <w:rFonts w:ascii="Cambria Math" w:hAnsi="Cambria Math"/>
          </w:rPr>
          <m:t>b=0.1</m:t>
        </m:r>
      </m:oMath>
      <w:r>
        <w:rPr>
          <w:rFonts w:hint="eastAsia"/>
        </w:rPr>
        <w:t>,</w:t>
      </w:r>
      <w:r>
        <w:rPr>
          <w:rFonts w:hint="eastAsia"/>
        </w:rPr>
        <w:t>阈值为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=0.001</m:t>
        </m:r>
      </m:oMath>
      <w:r>
        <w:rPr>
          <w:rFonts w:hint="eastAsia"/>
        </w:rPr>
        <w:t>，学习率为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是迭代步数。最大步长为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。</w:t>
      </w:r>
    </w:p>
    <w:p w14:paraId="68A56842" w14:textId="67A34AE9" w:rsidR="007D4636" w:rsidRPr="007D4636" w:rsidRDefault="007D4636" w:rsidP="007D4636">
      <w:pPr>
        <w:pStyle w:val="a6"/>
        <w:ind w:left="780" w:firstLineChars="0" w:firstLine="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分类，错误率为</w:t>
      </w:r>
      <m:oMath>
        <m:r>
          <w:rPr>
            <w:rFonts w:ascii="Cambria Math" w:hAnsi="Cambria Math"/>
          </w:rPr>
          <m:t>10%</m:t>
        </m:r>
      </m:oMath>
      <w:r>
        <w:rPr>
          <w:rFonts w:hint="eastAsia"/>
        </w:rPr>
        <w:t>，实验结果如下图所示。这是一个线性不可分问题，因此错误率不为</w:t>
      </w:r>
      <w:r>
        <w:rPr>
          <w:rFonts w:hint="eastAsia"/>
        </w:rPr>
        <w:t>0</w:t>
      </w:r>
      <w:r>
        <w:rPr>
          <w:rFonts w:hint="eastAsia"/>
        </w:rPr>
        <w:t>。相比于松弛算法等方法，</w:t>
      </w:r>
      <w:r>
        <w:t>Ho-Kashyap</w:t>
      </w:r>
      <w:r>
        <w:rPr>
          <w:rFonts w:hint="eastAsia"/>
        </w:rPr>
        <w:t>的迭代结果一般不在解空间的边界上，泛化性能可能更好，且对于线性不可分问题仍能收敛。</w:t>
      </w:r>
    </w:p>
    <w:p w14:paraId="03FFAF06" w14:textId="7E7DB398" w:rsidR="007D4636" w:rsidRDefault="007D4636" w:rsidP="007D4636">
      <w:pPr>
        <w:pStyle w:val="a6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A4AC18B" wp14:editId="343929E6">
            <wp:extent cx="4578796" cy="23649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296" cy="23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BE16" w14:textId="7B8467E4" w:rsidR="007D4636" w:rsidRDefault="007D4636" w:rsidP="007D4636">
      <w:pPr>
        <w:ind w:firstLineChars="0"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分类，错误率为</w:t>
      </w:r>
      <w:r>
        <w:rPr>
          <w:rFonts w:hint="eastAsia"/>
        </w:rPr>
        <w:t>0</w:t>
      </w:r>
      <w:r>
        <w:rPr>
          <w:rFonts w:hint="eastAsia"/>
        </w:rPr>
        <w:t>。实验结果如下图所示。</w:t>
      </w:r>
    </w:p>
    <w:p w14:paraId="21929FB3" w14:textId="6D772C38" w:rsidR="007D4636" w:rsidRDefault="007D4636" w:rsidP="007D4636">
      <w:pPr>
        <w:ind w:firstLineChars="0" w:firstLine="420"/>
        <w:jc w:val="center"/>
      </w:pPr>
      <w:r>
        <w:rPr>
          <w:noProof/>
        </w:rPr>
        <w:drawing>
          <wp:inline distT="0" distB="0" distL="0" distR="0" wp14:anchorId="53CC45E9" wp14:editId="4619F920">
            <wp:extent cx="4359728" cy="2254923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410" cy="2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75E1" w14:textId="1D6B41F2" w:rsidR="00D1565F" w:rsidRDefault="00D1565F" w:rsidP="00D1565F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MSE</w:t>
      </w:r>
      <w:r>
        <w:rPr>
          <w:rFonts w:hint="eastAsia"/>
        </w:rPr>
        <w:t>多类扩展，每类的前</w:t>
      </w:r>
      <w:r>
        <w:rPr>
          <w:rFonts w:hint="eastAsia"/>
        </w:rPr>
        <w:t>8</w:t>
      </w:r>
      <w:r>
        <w:rPr>
          <w:rFonts w:hint="eastAsia"/>
        </w:rPr>
        <w:t>个样本为训练集，后两个样本为测试集。</w:t>
      </w:r>
    </w:p>
    <w:p w14:paraId="669CB100" w14:textId="0B99A5C6" w:rsidR="00D1565F" w:rsidRDefault="00D1565F" w:rsidP="00D1565F">
      <w:pPr>
        <w:pStyle w:val="a6"/>
        <w:ind w:left="780" w:firstLineChars="0" w:firstLine="0"/>
      </w:pPr>
      <w:r>
        <w:rPr>
          <w:rFonts w:hint="eastAsia"/>
        </w:rPr>
        <w:t>MSE</w:t>
      </w:r>
      <w:r>
        <w:rPr>
          <w:rFonts w:hint="eastAsia"/>
        </w:rPr>
        <w:t>多类扩展的核心公式是</w:t>
      </w:r>
    </w:p>
    <w:p w14:paraId="0450ED47" w14:textId="10885A74" w:rsidR="00D1565F" w:rsidRPr="00D1565F" w:rsidRDefault="00B75285" w:rsidP="00D1565F">
      <w:pPr>
        <w:pStyle w:val="a6"/>
        <w:ind w:left="780" w:firstLineChars="0" w:firstLine="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(d+1)×c</m:t>
              </m:r>
            </m:sup>
          </m:sSup>
        </m:oMath>
      </m:oMathPara>
    </w:p>
    <w:p w14:paraId="5A02D195" w14:textId="7E271D47" w:rsidR="00D1565F" w:rsidRDefault="00D1565F" w:rsidP="00D1565F">
      <w:pPr>
        <w:pStyle w:val="a6"/>
        <w:ind w:left="780"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是一个小正数，避免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不可逆。</w:t>
      </w:r>
    </w:p>
    <w:p w14:paraId="3D9B23DB" w14:textId="503A4CC0" w:rsidR="00D1565F" w:rsidRDefault="00D1565F" w:rsidP="00D1565F">
      <w:pPr>
        <w:pStyle w:val="a6"/>
        <w:ind w:left="780" w:firstLineChars="0" w:firstLine="0"/>
      </w:pPr>
      <w:r>
        <w:rPr>
          <w:rFonts w:hint="eastAsia"/>
        </w:rPr>
        <w:t>使用训练集的数据估计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</m:acc>
      </m:oMath>
      <w:r>
        <w:rPr>
          <w:rFonts w:hint="eastAsia"/>
        </w:rPr>
        <w:t>，然后用于测试集的预测即可。</w:t>
      </w:r>
    </w:p>
    <w:p w14:paraId="679F376E" w14:textId="5D752D9D" w:rsidR="00D1565F" w:rsidRDefault="00D1565F" w:rsidP="00D1565F">
      <w:pPr>
        <w:pStyle w:val="a6"/>
        <w:ind w:left="780" w:firstLineChars="0" w:firstLine="0"/>
      </w:pPr>
      <w:r>
        <w:rPr>
          <w:rFonts w:hint="eastAsia"/>
        </w:rPr>
        <w:t>训练集准确率</w:t>
      </w:r>
      <m:oMath>
        <m:r>
          <w:rPr>
            <w:rFonts w:ascii="Cambria Math" w:hAnsi="Cambria Math"/>
          </w:rPr>
          <m:t>71.9%</m:t>
        </m:r>
      </m:oMath>
    </w:p>
    <w:p w14:paraId="7363C52F" w14:textId="4E3057F6" w:rsidR="00D1565F" w:rsidRPr="008E6C56" w:rsidRDefault="00D1565F" w:rsidP="00D1565F">
      <w:pPr>
        <w:pStyle w:val="a6"/>
        <w:ind w:left="780" w:firstLineChars="0" w:firstLine="0"/>
      </w:pPr>
      <w:r>
        <w:rPr>
          <w:rFonts w:hint="eastAsia"/>
        </w:rPr>
        <w:t>测试集准确率</w:t>
      </w:r>
      <m:oMath>
        <m:r>
          <w:rPr>
            <w:rFonts w:ascii="Cambria Math" w:hAnsi="Cambria Math"/>
          </w:rPr>
          <m:t>100%</m:t>
        </m:r>
      </m:oMath>
    </w:p>
    <w:sectPr w:rsidR="00D1565F" w:rsidRPr="008E6C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A55A" w14:textId="77777777" w:rsidR="00B75285" w:rsidRDefault="00B75285" w:rsidP="005733FE">
      <w:pPr>
        <w:spacing w:after="240"/>
        <w:ind w:firstLine="420"/>
      </w:pPr>
      <w:r>
        <w:separator/>
      </w:r>
    </w:p>
  </w:endnote>
  <w:endnote w:type="continuationSeparator" w:id="0">
    <w:p w14:paraId="133DFF24" w14:textId="77777777" w:rsidR="00B75285" w:rsidRDefault="00B75285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AD231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ECD3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F36D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7C2EC" w14:textId="77777777" w:rsidR="00B75285" w:rsidRDefault="00B75285" w:rsidP="005733FE">
      <w:pPr>
        <w:spacing w:after="240"/>
        <w:ind w:firstLine="420"/>
      </w:pPr>
      <w:r>
        <w:separator/>
      </w:r>
    </w:p>
  </w:footnote>
  <w:footnote w:type="continuationSeparator" w:id="0">
    <w:p w14:paraId="70A96740" w14:textId="77777777" w:rsidR="00B75285" w:rsidRDefault="00B75285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80D3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181F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3F46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870"/>
    <w:multiLevelType w:val="hybridMultilevel"/>
    <w:tmpl w:val="4EC0812C"/>
    <w:lvl w:ilvl="0" w:tplc="D39EFBD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4" w15:restartNumberingAfterBreak="0">
    <w:nsid w:val="379D34E4"/>
    <w:multiLevelType w:val="hybridMultilevel"/>
    <w:tmpl w:val="B2C4A98E"/>
    <w:lvl w:ilvl="0" w:tplc="60C61794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143EBE">
      <w:numFmt w:val="decimal"/>
      <w:lvlText w:val=""/>
      <w:lvlJc w:val="left"/>
    </w:lvl>
    <w:lvl w:ilvl="2" w:tplc="49C4338E">
      <w:numFmt w:val="decimal"/>
      <w:lvlText w:val=""/>
      <w:lvlJc w:val="left"/>
    </w:lvl>
    <w:lvl w:ilvl="3" w:tplc="2C7614D8">
      <w:numFmt w:val="decimal"/>
      <w:lvlText w:val=""/>
      <w:lvlJc w:val="left"/>
    </w:lvl>
    <w:lvl w:ilvl="4" w:tplc="1DE66256">
      <w:numFmt w:val="decimal"/>
      <w:lvlText w:val=""/>
      <w:lvlJc w:val="left"/>
    </w:lvl>
    <w:lvl w:ilvl="5" w:tplc="D1DA5572">
      <w:numFmt w:val="decimal"/>
      <w:lvlText w:val=""/>
      <w:lvlJc w:val="left"/>
    </w:lvl>
    <w:lvl w:ilvl="6" w:tplc="578AE132">
      <w:numFmt w:val="decimal"/>
      <w:lvlText w:val=""/>
      <w:lvlJc w:val="left"/>
    </w:lvl>
    <w:lvl w:ilvl="7" w:tplc="C5E09816">
      <w:numFmt w:val="decimal"/>
      <w:lvlText w:val=""/>
      <w:lvlJc w:val="left"/>
    </w:lvl>
    <w:lvl w:ilvl="8" w:tplc="128A99E8">
      <w:numFmt w:val="decimal"/>
      <w:lvlText w:val=""/>
      <w:lvlJc w:val="left"/>
    </w:lvl>
  </w:abstractNum>
  <w:abstractNum w:abstractNumId="5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437B0FE7"/>
    <w:multiLevelType w:val="hybridMultilevel"/>
    <w:tmpl w:val="0D80462E"/>
    <w:lvl w:ilvl="0" w:tplc="2520B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3" w15:restartNumberingAfterBreak="0">
    <w:nsid w:val="69505FBE"/>
    <w:multiLevelType w:val="hybridMultilevel"/>
    <w:tmpl w:val="94CE241E"/>
    <w:lvl w:ilvl="0" w:tplc="1CDC9B1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5CACE24">
      <w:numFmt w:val="decimal"/>
      <w:lvlText w:val=""/>
      <w:lvlJc w:val="left"/>
    </w:lvl>
    <w:lvl w:ilvl="2" w:tplc="ECCAB28A">
      <w:numFmt w:val="decimal"/>
      <w:lvlText w:val=""/>
      <w:lvlJc w:val="left"/>
    </w:lvl>
    <w:lvl w:ilvl="3" w:tplc="E634E3EE">
      <w:numFmt w:val="decimal"/>
      <w:lvlText w:val=""/>
      <w:lvlJc w:val="left"/>
    </w:lvl>
    <w:lvl w:ilvl="4" w:tplc="CA3CED2C">
      <w:numFmt w:val="decimal"/>
      <w:lvlText w:val=""/>
      <w:lvlJc w:val="left"/>
    </w:lvl>
    <w:lvl w:ilvl="5" w:tplc="59707610">
      <w:numFmt w:val="decimal"/>
      <w:lvlText w:val=""/>
      <w:lvlJc w:val="left"/>
    </w:lvl>
    <w:lvl w:ilvl="6" w:tplc="A5F29F3E">
      <w:numFmt w:val="decimal"/>
      <w:lvlText w:val=""/>
      <w:lvlJc w:val="left"/>
    </w:lvl>
    <w:lvl w:ilvl="7" w:tplc="AB72A3F2">
      <w:numFmt w:val="decimal"/>
      <w:lvlText w:val=""/>
      <w:lvlJc w:val="left"/>
    </w:lvl>
    <w:lvl w:ilvl="8" w:tplc="F970F596">
      <w:numFmt w:val="decimal"/>
      <w:lvlText w:val=""/>
      <w:lvlJc w:val="left"/>
    </w:lvl>
  </w:abstractNum>
  <w:abstractNum w:abstractNumId="14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3"/>
  </w:num>
  <w:num w:numId="5">
    <w:abstractNumId w:val="2"/>
  </w:num>
  <w:num w:numId="6">
    <w:abstractNumId w:val="10"/>
  </w:num>
  <w:num w:numId="7">
    <w:abstractNumId w:val="5"/>
  </w:num>
  <w:num w:numId="8">
    <w:abstractNumId w:val="6"/>
  </w:num>
  <w:num w:numId="9">
    <w:abstractNumId w:val="8"/>
  </w:num>
  <w:num w:numId="10">
    <w:abstractNumId w:val="6"/>
    <w:lvlOverride w:ilvl="0">
      <w:startOverride w:val="1"/>
    </w:lvlOverride>
  </w:num>
  <w:num w:numId="11">
    <w:abstractNumId w:val="1"/>
  </w:num>
  <w:num w:numId="12">
    <w:abstractNumId w:val="9"/>
  </w:num>
  <w:num w:numId="13">
    <w:abstractNumId w:val="11"/>
  </w:num>
  <w:num w:numId="14">
    <w:abstractNumId w:val="7"/>
  </w:num>
  <w:num w:numId="15">
    <w:abstractNumId w:val="4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FE"/>
    <w:rsid w:val="000170E9"/>
    <w:rsid w:val="00042AB2"/>
    <w:rsid w:val="00097A21"/>
    <w:rsid w:val="000A4CEA"/>
    <w:rsid w:val="000D57D4"/>
    <w:rsid w:val="0011786E"/>
    <w:rsid w:val="00137401"/>
    <w:rsid w:val="00186793"/>
    <w:rsid w:val="001918E6"/>
    <w:rsid w:val="00196866"/>
    <w:rsid w:val="001B001A"/>
    <w:rsid w:val="001F325B"/>
    <w:rsid w:val="002047A6"/>
    <w:rsid w:val="00240A87"/>
    <w:rsid w:val="00263837"/>
    <w:rsid w:val="002B0345"/>
    <w:rsid w:val="002B3CFE"/>
    <w:rsid w:val="002D6494"/>
    <w:rsid w:val="002F42B4"/>
    <w:rsid w:val="00301E6B"/>
    <w:rsid w:val="00305E6E"/>
    <w:rsid w:val="00314B6D"/>
    <w:rsid w:val="00316F7B"/>
    <w:rsid w:val="00345AC6"/>
    <w:rsid w:val="00370D37"/>
    <w:rsid w:val="003728AC"/>
    <w:rsid w:val="00396A06"/>
    <w:rsid w:val="003C1162"/>
    <w:rsid w:val="0042404B"/>
    <w:rsid w:val="00430E5E"/>
    <w:rsid w:val="004904A3"/>
    <w:rsid w:val="004954F4"/>
    <w:rsid w:val="0049774D"/>
    <w:rsid w:val="004D26F1"/>
    <w:rsid w:val="0051477A"/>
    <w:rsid w:val="0054407F"/>
    <w:rsid w:val="00563875"/>
    <w:rsid w:val="005733FE"/>
    <w:rsid w:val="005E64BA"/>
    <w:rsid w:val="00612060"/>
    <w:rsid w:val="00644A65"/>
    <w:rsid w:val="00692DDD"/>
    <w:rsid w:val="006A2B5D"/>
    <w:rsid w:val="006C0F1F"/>
    <w:rsid w:val="006D1B6F"/>
    <w:rsid w:val="00712D82"/>
    <w:rsid w:val="00717990"/>
    <w:rsid w:val="0072480F"/>
    <w:rsid w:val="00730D9E"/>
    <w:rsid w:val="00773077"/>
    <w:rsid w:val="007C32C1"/>
    <w:rsid w:val="007C3F22"/>
    <w:rsid w:val="007C4E5F"/>
    <w:rsid w:val="007C5686"/>
    <w:rsid w:val="007D128A"/>
    <w:rsid w:val="007D4636"/>
    <w:rsid w:val="007E0238"/>
    <w:rsid w:val="0080268F"/>
    <w:rsid w:val="008134CE"/>
    <w:rsid w:val="008350BE"/>
    <w:rsid w:val="008357E5"/>
    <w:rsid w:val="00842233"/>
    <w:rsid w:val="008D7803"/>
    <w:rsid w:val="008E6C56"/>
    <w:rsid w:val="008F2524"/>
    <w:rsid w:val="00983F2E"/>
    <w:rsid w:val="009A0A4D"/>
    <w:rsid w:val="009E1424"/>
    <w:rsid w:val="009F65B3"/>
    <w:rsid w:val="00A45DE0"/>
    <w:rsid w:val="00A53984"/>
    <w:rsid w:val="00A63FF5"/>
    <w:rsid w:val="00A74C17"/>
    <w:rsid w:val="00AA4591"/>
    <w:rsid w:val="00AC1C76"/>
    <w:rsid w:val="00B360CE"/>
    <w:rsid w:val="00B47B0D"/>
    <w:rsid w:val="00B5130C"/>
    <w:rsid w:val="00B75285"/>
    <w:rsid w:val="00B911A0"/>
    <w:rsid w:val="00BA7F6E"/>
    <w:rsid w:val="00C4630A"/>
    <w:rsid w:val="00C6746D"/>
    <w:rsid w:val="00C83B5B"/>
    <w:rsid w:val="00CC5A99"/>
    <w:rsid w:val="00D068AE"/>
    <w:rsid w:val="00D1565F"/>
    <w:rsid w:val="00D34230"/>
    <w:rsid w:val="00D83C3D"/>
    <w:rsid w:val="00D87AB3"/>
    <w:rsid w:val="00E10C09"/>
    <w:rsid w:val="00E1561B"/>
    <w:rsid w:val="00E23BAE"/>
    <w:rsid w:val="00E900F9"/>
    <w:rsid w:val="00EA4AD2"/>
    <w:rsid w:val="00EB3062"/>
    <w:rsid w:val="00ED381A"/>
    <w:rsid w:val="00F236EF"/>
    <w:rsid w:val="00F47DC9"/>
    <w:rsid w:val="00F578C1"/>
    <w:rsid w:val="00FD470D"/>
    <w:rsid w:val="00FD6701"/>
    <w:rsid w:val="00FD79C9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FED0"/>
  <w15:chartTrackingRefBased/>
  <w15:docId w15:val="{01CFCED4-0D74-4278-B45A-EA45CFD0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A99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823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6</cp:revision>
  <dcterms:created xsi:type="dcterms:W3CDTF">2021-10-31T14:02:00Z</dcterms:created>
  <dcterms:modified xsi:type="dcterms:W3CDTF">2021-11-01T13:48:00Z</dcterms:modified>
</cp:coreProperties>
</file>