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B4F6" w14:textId="12970AD9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B801E6">
        <w:rPr>
          <w:rFonts w:hint="eastAsia"/>
        </w:rPr>
        <w:t>1</w:t>
      </w:r>
      <w:r w:rsidR="00FD79C9">
        <w:t>2</w:t>
      </w:r>
      <w:r>
        <w:rPr>
          <w:rFonts w:hint="eastAsia"/>
        </w:rPr>
        <w:t>周作业</w:t>
      </w:r>
    </w:p>
    <w:p w14:paraId="6D85E687" w14:textId="77777777" w:rsidR="003728AC" w:rsidRDefault="003728AC" w:rsidP="003728AC">
      <w:pPr>
        <w:pStyle w:val="a4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4C06BDF7" w14:textId="77777777" w:rsidR="00317F11" w:rsidRPr="00F77D06" w:rsidRDefault="00B801E6" w:rsidP="00F77D06">
      <w:pPr>
        <w:pStyle w:val="a"/>
      </w:pPr>
      <w:r w:rsidRPr="00F77D06">
        <w:t>设</w:t>
      </w:r>
      <w:r w:rsidRPr="00F77D06"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)=</m:t>
        </m:r>
        <m:r>
          <m:t>X</m:t>
        </m:r>
        <m:r>
          <m:rPr>
            <m:sty m:val="p"/>
          </m:rPr>
          <m:t>(-1</m:t>
        </m:r>
        <m:sSup>
          <m:sSupPr>
            <m:ctrlPr/>
          </m:sSupPr>
          <m:e>
            <m:r>
              <m:rPr>
                <m:sty m:val="p"/>
              </m:rPr>
              <m:t>)</m:t>
            </m:r>
          </m:e>
          <m:sup>
            <m:r>
              <m:t>N</m:t>
            </m:r>
            <m:r>
              <m:rPr>
                <m:sty m:val="p"/>
              </m:rPr>
              <m:t>(</m:t>
            </m:r>
            <m:r>
              <m:t>t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,</m:t>
        </m:r>
        <m:r>
          <m:t>t</m:t>
        </m:r>
        <m:r>
          <m:rPr>
            <m:sty m:val="p"/>
          </m:rPr>
          <m:t>≥0</m:t>
        </m:r>
      </m:oMath>
      <w:r w:rsidRPr="00F77D06">
        <w:t xml:space="preserve">, </w:t>
      </w:r>
      <w:r w:rsidRPr="00F77D06">
        <w:t>其中</w:t>
      </w:r>
      <w:r w:rsidRPr="00F77D06">
        <w:t xml:space="preserve"> </w:t>
      </w:r>
      <m:oMath>
        <m:r>
          <m:rPr>
            <m:sty m:val="p"/>
          </m:rPr>
          <m:t>{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);</m:t>
        </m:r>
        <m:r>
          <m:t>t</m:t>
        </m:r>
        <m:r>
          <m:rPr>
            <m:sty m:val="p"/>
          </m:rPr>
          <m:t>≥0}</m:t>
        </m:r>
      </m:oMath>
      <w:r w:rsidRPr="00F77D06">
        <w:t xml:space="preserve"> </w:t>
      </w:r>
      <w:r w:rsidRPr="00F77D06">
        <w:t>为强度为</w:t>
      </w:r>
      <w:r w:rsidRPr="00F77D06">
        <w:t xml:space="preserve"> </w:t>
      </w:r>
      <m:oMath>
        <m:r>
          <m:t>λ</m:t>
        </m:r>
        <m:r>
          <m:rPr>
            <m:sty m:val="p"/>
          </m:rPr>
          <m:t>&gt;0</m:t>
        </m:r>
      </m:oMath>
      <w:r w:rsidRPr="00F77D06">
        <w:t xml:space="preserve"> </w:t>
      </w:r>
      <w:r w:rsidRPr="00F77D06">
        <w:t>的</w:t>
      </w:r>
      <w:r w:rsidRPr="00F77D06">
        <w:t xml:space="preserve"> Poisson </w:t>
      </w:r>
      <w:r w:rsidRPr="00F77D06">
        <w:t>过程</w:t>
      </w:r>
      <w:r w:rsidRPr="00F77D06">
        <w:t xml:space="preserve">, </w:t>
      </w:r>
      <w:r w:rsidRPr="00F77D06">
        <w:t>随机变量</w:t>
      </w:r>
      <w:r w:rsidRPr="00F77D06">
        <w:t xml:space="preserve"> </w:t>
      </w:r>
      <m:oMath>
        <m:r>
          <m:t>X</m:t>
        </m:r>
      </m:oMath>
      <w:r w:rsidRPr="00F77D06">
        <w:t xml:space="preserve"> </w:t>
      </w:r>
      <w:r w:rsidRPr="00F77D06">
        <w:t>与此</w:t>
      </w:r>
      <w:r w:rsidRPr="00F77D06">
        <w:t xml:space="preserve"> Poisson </w:t>
      </w:r>
      <w:r w:rsidRPr="00F77D06">
        <w:t>过程</w:t>
      </w:r>
      <w:proofErr w:type="gramStart"/>
      <w:r w:rsidRPr="00F77D06">
        <w:t>独立</w:t>
      </w:r>
      <w:r w:rsidRPr="00F77D06">
        <w:t>,</w:t>
      </w:r>
      <w:proofErr w:type="gramEnd"/>
      <w:r w:rsidRPr="00F77D06">
        <w:t>且有如下分布</w:t>
      </w:r>
      <w:r w:rsidRPr="00F77D06">
        <w:t>:</w:t>
      </w:r>
    </w:p>
    <w:p w14:paraId="0A6392A9" w14:textId="77777777" w:rsidR="00317F11" w:rsidRPr="00F77D06" w:rsidRDefault="00317F11" w:rsidP="00F77D06">
      <w:pPr>
        <w:pStyle w:val="a"/>
        <w:numPr>
          <w:ilvl w:val="0"/>
          <w:numId w:val="0"/>
        </w:numPr>
      </w:pPr>
      <m:oMathPara>
        <m:oMath>
          <m:r>
            <m:t>P</m:t>
          </m:r>
          <m:d>
            <m:dPr>
              <m:begChr m:val="{"/>
              <m:endChr m:val="}"/>
              <m:ctrlPr/>
            </m:dPr>
            <m:e>
              <m:r>
                <m:t>X</m:t>
              </m:r>
              <m:r>
                <m:rPr>
                  <m:sty m:val="p"/>
                </m:rPr>
                <m:t>=-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{"/>
              <m:endChr m:val="}"/>
              <m:ctrlPr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4</m:t>
              </m:r>
            </m:den>
          </m:f>
          <m:r>
            <m:rPr>
              <m:sty m:val="p"/>
            </m:rPr>
            <m:t>,</m:t>
          </m:r>
          <m:r>
            <m:t>P</m:t>
          </m:r>
          <m:d>
            <m:dPr>
              <m:begChr m:val="{"/>
              <m:endChr m:val="}"/>
              <m:ctrlPr/>
            </m:dPr>
            <m:e>
              <m:r>
                <m:t>X</m:t>
              </m:r>
              <m:r>
                <m:rPr>
                  <m:sty m:val="p"/>
                </m:rPr>
                <m:t>=0</m:t>
              </m:r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,</m:t>
          </m:r>
          <m:box>
            <m:boxPr>
              <m:ctrlPr/>
            </m:boxPr>
            <m:e>
              <m:r>
                <m:rPr>
                  <m:sty m:val="p"/>
                </m:rPr>
                <m:t xml:space="preserve"> </m:t>
              </m:r>
            </m:e>
          </m:box>
          <m:r>
            <m:t>a</m:t>
          </m:r>
          <m:r>
            <m:rPr>
              <m:sty m:val="p"/>
            </m:rPr>
            <m:t>&gt;0</m:t>
          </m:r>
        </m:oMath>
      </m:oMathPara>
    </w:p>
    <w:p w14:paraId="690DC1B5" w14:textId="4FCD1E9C" w:rsidR="00F77D06" w:rsidRPr="00F77D06" w:rsidRDefault="00B801E6" w:rsidP="00F77D06">
      <w:pPr>
        <w:pStyle w:val="a"/>
        <w:numPr>
          <w:ilvl w:val="0"/>
          <w:numId w:val="0"/>
        </w:numPr>
        <w:rPr>
          <w:rFonts w:hint="eastAsia"/>
        </w:rPr>
      </w:pPr>
      <w:r w:rsidRPr="00F77D06">
        <w:t>试求随机过程</w:t>
      </w:r>
      <w:r w:rsidRPr="00F77D06"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),</m:t>
        </m:r>
        <m:r>
          <m:t>t</m:t>
        </m:r>
        <m:r>
          <m:rPr>
            <m:sty m:val="p"/>
          </m:rPr>
          <m:t>≥0</m:t>
        </m:r>
      </m:oMath>
      <w:r w:rsidRPr="00F77D06">
        <w:t xml:space="preserve"> </w:t>
      </w:r>
      <w:r w:rsidRPr="00F77D06">
        <w:t>的均值函数和相关函数。</w:t>
      </w:r>
    </w:p>
    <w:p w14:paraId="626070CF" w14:textId="7E1D1EA1" w:rsidR="00F77D06" w:rsidRPr="00F77D06" w:rsidRDefault="00C3621D" w:rsidP="00F77D06">
      <w:pPr>
        <w:pStyle w:val="ae"/>
      </w:pPr>
      <w:r w:rsidRPr="00F77D06">
        <w:t>答：</w:t>
      </w:r>
      <m:oMath>
        <m:r>
          <m:rPr>
            <m:sty m:val="p"/>
          </m:rPr>
          <w:rPr>
            <w:rFonts w:hint="eastAsia"/>
          </w:rPr>
          <m:t>由题意知</m:t>
        </m:r>
        <m:r>
          <m:rPr>
            <m:sty m:val="p"/>
          </m:rPr>
          <m:t>,</m:t>
        </m:r>
        <m:r>
          <w:rPr>
            <w:rFonts w:hint="eastAsia"/>
          </w:rPr>
          <m:t>E</m:t>
        </m:r>
        <m:d>
          <m:dPr>
            <m:begChr m:val="{"/>
            <m:endChr m:val="}"/>
            <m:ctrlPr/>
          </m:dPr>
          <m:e>
            <m:r>
              <m:t>X</m:t>
            </m:r>
          </m:e>
        </m:d>
        <m:r>
          <m:rPr>
            <m:sty m:val="p"/>
          </m:rPr>
          <m:t>=0</m:t>
        </m:r>
      </m:oMath>
      <w:r w:rsidR="00F77D06" w:rsidRPr="00F77D06">
        <w:rPr>
          <w:rFonts w:hint="eastAsia"/>
        </w:rPr>
        <w:t>。又因为</w:t>
      </w:r>
      <m:oMath>
        <m:r>
          <w:rPr>
            <w:rFonts w:hint="eastAsia"/>
          </w:rPr>
          <m:t>X</m:t>
        </m:r>
      </m:oMath>
      <w:r w:rsidR="00F77D06" w:rsidRPr="00F77D06">
        <w:rPr>
          <w:rFonts w:hint="eastAsia"/>
        </w:rPr>
        <w:t>与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 w:rsidR="00F77D06" w:rsidRPr="00F77D06">
        <w:t>独立，则</w:t>
      </w:r>
    </w:p>
    <w:p w14:paraId="3E2D0258" w14:textId="229E747C" w:rsidR="00F77D06" w:rsidRPr="00F77D06" w:rsidRDefault="00F77D06" w:rsidP="00F77D06">
      <w:pPr>
        <w:pStyle w:val="ae"/>
      </w:pPr>
      <m:oMathPara>
        <m:oMath>
          <m:r>
            <w:rPr>
              <w:rFonts w:hint="eastAsia"/>
            </w:rPr>
            <m:t>E</m:t>
          </m:r>
          <m:d>
            <m:dPr>
              <m:begChr m:val="{"/>
              <m:endChr m:val="}"/>
              <m:ctrlPr/>
            </m:dPr>
            <m:e>
              <m:r>
                <w:rPr>
                  <w:rFonts w:hint="eastAsia"/>
                </w:rP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{"/>
              <m:endChr m:val="}"/>
              <m:ctrlPr/>
            </m:dPr>
            <m:e>
              <m:r>
                <m:t>X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-1</m:t>
                      </m:r>
                    </m:e>
                  </m:d>
                </m:e>
                <m:sup>
                  <m:r>
                    <m:t>N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{"/>
              <m:endChr m:val="}"/>
              <m:ctrlPr/>
            </m:dPr>
            <m:e>
              <m:r>
                <m:t>X</m:t>
              </m:r>
            </m:e>
          </m:d>
          <m:r>
            <m:t>E</m:t>
          </m:r>
          <m:d>
            <m:dPr>
              <m:begChr m:val="{"/>
              <m:endChr m:val="}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rPr>
                          <m:sty m:val="p"/>
                        </m:rPr>
                        <m:t>-1</m:t>
                      </m:r>
                    </m:e>
                  </m:d>
                </m:e>
                <m:sup>
                  <m:r>
                    <m:t>N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m:t>=0</m:t>
          </m:r>
        </m:oMath>
      </m:oMathPara>
    </w:p>
    <w:p w14:paraId="10C0B736" w14:textId="77777777" w:rsidR="00B801E6" w:rsidRPr="00B801E6" w:rsidRDefault="00B801E6" w:rsidP="00317F11">
      <w:pPr>
        <w:pStyle w:val="a"/>
        <w:spacing w:after="312"/>
      </w:pPr>
      <w:r>
        <w:t>设</w:t>
      </w:r>
      <w:r>
        <w:t xml:space="preserve"> </w:t>
      </w:r>
      <m:oMath>
        <m:r>
          <m:rPr>
            <m:sty m:val="p"/>
          </m:rPr>
          <m:t>{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),</m:t>
        </m:r>
        <m:r>
          <m:t>t</m:t>
        </m:r>
        <m:r>
          <m:rPr>
            <m:sty m:val="p"/>
          </m:rPr>
          <m:t>≥0}</m:t>
        </m:r>
      </m:oMath>
      <w:r>
        <w:t xml:space="preserve"> </w:t>
      </w:r>
      <w:r>
        <w:t>是一强度为</w:t>
      </w:r>
      <w:r>
        <w:t xml:space="preserve"> </w:t>
      </w:r>
      <m:oMath>
        <m:r>
          <m:t>λ</m:t>
        </m:r>
      </m:oMath>
      <w:r>
        <w:t xml:space="preserve"> </w:t>
      </w:r>
      <w:r>
        <w:t>的泊松过程</w:t>
      </w:r>
      <w:r>
        <w:t xml:space="preserve">, </w:t>
      </w:r>
      <m:oMath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=0</m:t>
        </m:r>
        <m:r>
          <m:rPr>
            <m:sty m:val="p"/>
          </m:rPr>
          <m:t>，</m:t>
        </m:r>
        <m:sSub>
          <m:sSubPr>
            <m:ctrlPr/>
          </m:sSubPr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>为第</w:t>
      </w:r>
      <w:r>
        <w:t xml:space="preserve"> </w:t>
      </w:r>
      <m:oMath>
        <m:r>
          <m:t>n</m:t>
        </m:r>
      </m:oMath>
      <w:r>
        <w:t xml:space="preserve"> </w:t>
      </w:r>
      <w:proofErr w:type="gramStart"/>
      <w:r>
        <w:t>个</w:t>
      </w:r>
      <w:proofErr w:type="gramEnd"/>
      <w:r>
        <w:t>事件发生的时刻</w:t>
      </w:r>
      <w:r>
        <w:rPr>
          <w:rFonts w:hint="eastAsia"/>
        </w:rPr>
        <w:t>，</w:t>
      </w:r>
      <w:r>
        <w:t>求</w:t>
      </w:r>
      <w:r>
        <w:t>:</w:t>
      </w:r>
    </w:p>
    <w:p w14:paraId="481758BB" w14:textId="77777777" w:rsidR="00B801E6" w:rsidRPr="00B801E6" w:rsidRDefault="00B801E6" w:rsidP="00317F11">
      <w:pPr>
        <w:pStyle w:val="a"/>
        <w:numPr>
          <w:ilvl w:val="1"/>
          <w:numId w:val="15"/>
        </w:numPr>
        <w:spacing w:after="312"/>
      </w:pPr>
      <m:oMath>
        <m:d>
          <m:dPr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5</m:t>
                </m:r>
              </m:sub>
            </m:sSub>
          </m:e>
        </m:d>
      </m:oMath>
      <w:r>
        <w:t xml:space="preserve"> </w:t>
      </w:r>
      <w:r>
        <w:t>的联合稉率密度函数</w:t>
      </w:r>
      <w:r>
        <w:t>;</w:t>
      </w:r>
    </w:p>
    <w:p w14:paraId="1C84199E" w14:textId="77777777" w:rsidR="00B801E6" w:rsidRPr="00B801E6" w:rsidRDefault="00B801E6" w:rsidP="00317F11">
      <w:pPr>
        <w:pStyle w:val="a"/>
        <w:numPr>
          <w:ilvl w:val="1"/>
          <w:numId w:val="15"/>
        </w:numPr>
        <w:spacing w:after="312"/>
      </w:pPr>
      <m:oMath>
        <m:r>
          <m:t>E</m:t>
        </m:r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∣</m:t>
            </m:r>
            <m:r>
              <m:t>N</m:t>
            </m:r>
            <m:r>
              <m:rPr>
                <m:sty m:val="p"/>
              </m:rPr>
              <m:t>(</m:t>
            </m:r>
            <m:r>
              <m:t>t</m:t>
            </m:r>
            <m:r>
              <m:rPr>
                <m:sty m:val="p"/>
              </m:rPr>
              <m:t>)≥1</m:t>
            </m:r>
          </m:e>
        </m:d>
      </m:oMath>
      <w:r>
        <w:t>;</w:t>
      </w:r>
    </w:p>
    <w:p w14:paraId="278DF3DD" w14:textId="77777777" w:rsidR="00B801E6" w:rsidRPr="00B801E6" w:rsidRDefault="00B801E6" w:rsidP="00317F11">
      <w:pPr>
        <w:pStyle w:val="a"/>
        <w:numPr>
          <w:ilvl w:val="1"/>
          <w:numId w:val="15"/>
        </w:numPr>
        <w:spacing w:after="312"/>
      </w:pPr>
      <m:oMath>
        <m:d>
          <m:dPr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</m:oMath>
      <w:r>
        <w:t xml:space="preserve"> </w:t>
      </w:r>
      <w:r>
        <w:t>在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)=1</m:t>
        </m:r>
      </m:oMath>
      <w:r>
        <w:t xml:space="preserve"> </w:t>
      </w:r>
      <w:r>
        <w:t>条件下的条件概率密度函数。</w:t>
      </w:r>
    </w:p>
    <w:p w14:paraId="1F18B845" w14:textId="77777777" w:rsidR="00B801E6" w:rsidRPr="00B801E6" w:rsidRDefault="00B801E6" w:rsidP="00317F11">
      <w:pPr>
        <w:pStyle w:val="a"/>
        <w:spacing w:after="312"/>
      </w:pPr>
      <w:r>
        <w:t>设</w:t>
      </w:r>
      <w:r>
        <w:t xml:space="preserve"> </w:t>
      </w:r>
      <m:oMath>
        <m:r>
          <m:rPr>
            <m:sty m:val="p"/>
          </m:rPr>
          <m:t>{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),</m:t>
        </m:r>
        <m:r>
          <m:t>t</m:t>
        </m:r>
        <m:r>
          <m:rPr>
            <m:sty m:val="p"/>
          </m:rPr>
          <m:t>≥0}</m:t>
        </m:r>
      </m:oMath>
      <w:r>
        <w:t xml:space="preserve"> </w:t>
      </w:r>
      <w:r>
        <w:t>是一强度为</w:t>
      </w:r>
      <w:r>
        <w:t xml:space="preserve"> </w:t>
      </w:r>
      <m:oMath>
        <m:r>
          <m:t>λ</m:t>
        </m:r>
      </m:oMath>
      <w:r>
        <w:t xml:space="preserve"> </w:t>
      </w:r>
      <w:r>
        <w:t>的泊松过程</w:t>
      </w:r>
      <w:r>
        <w:t xml:space="preserve">, </w:t>
      </w:r>
      <w:r>
        <w:t>设</w:t>
      </w:r>
      <w:r>
        <w:t xml:space="preserve"> </w:t>
      </w:r>
      <m:oMath>
        <m:r>
          <m:t>T</m:t>
        </m:r>
      </m:oMath>
      <w:r>
        <w:t xml:space="preserve"> </w:t>
      </w:r>
      <w:r>
        <w:t>为第一个事件出现的时间</w:t>
      </w:r>
      <w:r>
        <w:t xml:space="preserve">,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/</m:t>
        </m:r>
        <m:r>
          <m:t>a</m:t>
        </m:r>
        <m:r>
          <m:rPr>
            <m:sty m:val="p"/>
          </m:rPr>
          <m:t>)</m:t>
        </m:r>
      </m:oMath>
      <w:r>
        <w:t xml:space="preserve"> </w:t>
      </w:r>
      <w:r>
        <w:t>为</w:t>
      </w:r>
      <w:r>
        <w:t xml:space="preserve"> </w:t>
      </w:r>
      <w:r>
        <w:t>第一个事件后，在</w:t>
      </w:r>
      <w:r>
        <w:t xml:space="preserve"> </w:t>
      </w:r>
      <m:oMath>
        <m:r>
          <m:t>T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>时间间隔内出现的毫件数，其中</w:t>
      </w:r>
      <w:r>
        <w:t xml:space="preserve"> </w:t>
      </w:r>
      <m:oMath>
        <m:r>
          <m:t>a</m:t>
        </m:r>
      </m:oMath>
      <w:r>
        <w:t xml:space="preserve"> </w:t>
      </w:r>
      <w:r>
        <w:t>为正常数。试计算</w:t>
      </w:r>
      <w:r>
        <w:t>:</w:t>
      </w:r>
    </w:p>
    <w:p w14:paraId="1EA3724F" w14:textId="77777777" w:rsidR="00B801E6" w:rsidRPr="00B801E6" w:rsidRDefault="00B801E6" w:rsidP="00317F11">
      <w:pPr>
        <w:pStyle w:val="a"/>
        <w:numPr>
          <w:ilvl w:val="1"/>
          <w:numId w:val="15"/>
        </w:numPr>
        <w:spacing w:after="312"/>
      </w:pPr>
      <m:oMath>
        <m:r>
          <m:t>E</m:t>
        </m:r>
        <m:r>
          <m:rPr>
            <m:sty m:val="p"/>
          </m:rPr>
          <m:t>{</m:t>
        </m:r>
        <m:r>
          <m:t>TN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/</m:t>
        </m:r>
        <m:r>
          <m:t>a</m:t>
        </m:r>
        <m:r>
          <m:rPr>
            <m:sty m:val="p"/>
          </m:rPr>
          <m:t>)}</m:t>
        </m:r>
      </m:oMath>
      <w:r>
        <w:t>;</w:t>
      </w:r>
    </w:p>
    <w:p w14:paraId="4D66B277" w14:textId="77777777" w:rsidR="00B801E6" w:rsidRPr="00B801E6" w:rsidRDefault="00B801E6" w:rsidP="00317F11">
      <w:pPr>
        <w:pStyle w:val="a"/>
        <w:numPr>
          <w:ilvl w:val="1"/>
          <w:numId w:val="15"/>
        </w:numPr>
        <w:spacing w:after="312"/>
      </w:pPr>
      <w:r>
        <w:t xml:space="preserve"> </w:t>
      </w:r>
      <m:oMath>
        <m:d>
          <m:dPr>
            <m:begChr m:val=""/>
            <m:endChr m:val="}"/>
            <m:ctrlPr/>
          </m:dPr>
          <m:e>
            <m:r>
              <m:t>E</m:t>
            </m:r>
            <m:r>
              <m:rPr>
                <m:sty m:val="p"/>
              </m:rPr>
              <m:t>{</m:t>
            </m:r>
            <m:r>
              <m:t>TN</m:t>
            </m:r>
            <m:r>
              <m:rPr>
                <m:sty m:val="p"/>
              </m:rPr>
              <m:t>(</m:t>
            </m:r>
            <m:r>
              <m:t>T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rPr>
                    <m:sty m:val="p"/>
                  </m:rPr>
                  <m:t>]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d>
      </m:oMath>
      <w:r>
        <w:t xml:space="preserve"> </w:t>
      </w:r>
      <w:r>
        <w:t>。</w:t>
      </w:r>
    </w:p>
    <w:p w14:paraId="09C9A63B" w14:textId="77777777" w:rsidR="00B801E6" w:rsidRDefault="00B801E6" w:rsidP="00317F11">
      <w:pPr>
        <w:pStyle w:val="a"/>
        <w:spacing w:after="312"/>
      </w:pPr>
      <w:r>
        <w:t>某商场为调</w:t>
      </w:r>
      <w:proofErr w:type="gramStart"/>
      <w:r>
        <w:t>冝</w:t>
      </w:r>
      <w:proofErr w:type="gramEnd"/>
      <w:r>
        <w:t>客源情况，</w:t>
      </w:r>
      <w:proofErr w:type="gramStart"/>
      <w:r>
        <w:t>考宗男女跖</w:t>
      </w:r>
      <w:proofErr w:type="gramEnd"/>
      <w:r>
        <w:t>客到达商场的人数。假设</w:t>
      </w:r>
      <w:r>
        <w:t xml:space="preserve"> </w:t>
      </w:r>
      <m:oMath>
        <m:r>
          <m:rPr>
            <m:sty m:val="p"/>
          </m:rPr>
          <m:t>[0,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>时间内</w:t>
      </w:r>
      <w:proofErr w:type="gramStart"/>
      <w:r>
        <w:t>男女硕容到</w:t>
      </w:r>
      <w:proofErr w:type="gramEnd"/>
      <w:r>
        <w:t xml:space="preserve"> </w:t>
      </w:r>
      <w:r>
        <w:t>达商场的人数分别阵立地服从参数为</w:t>
      </w:r>
      <w:r>
        <w:t xml:space="preserve"> </w:t>
      </w:r>
      <m:oMath>
        <m:r>
          <m:t>λ</m:t>
        </m:r>
      </m:oMath>
      <w:r>
        <w:t xml:space="preserve"> </w:t>
      </w:r>
      <w:r>
        <w:t>和</w:t>
      </w:r>
      <w:r>
        <w:t xml:space="preserve"> </w:t>
      </w:r>
      <m:oMath>
        <m:r>
          <m:t>μ</m:t>
        </m:r>
      </m:oMath>
      <w:r>
        <w:t xml:space="preserve"> </w:t>
      </w:r>
      <w:r>
        <w:t>的泊松过程。问</w:t>
      </w:r>
      <w:r>
        <w:t>:</w:t>
      </w:r>
    </w:p>
    <w:p w14:paraId="3742A695" w14:textId="77777777" w:rsidR="00B801E6" w:rsidRDefault="00B801E6" w:rsidP="00317F11">
      <w:pPr>
        <w:pStyle w:val="a"/>
        <w:numPr>
          <w:ilvl w:val="1"/>
          <w:numId w:val="15"/>
        </w:numPr>
        <w:spacing w:after="312"/>
      </w:pPr>
      <m:oMath>
        <m:r>
          <m:rPr>
            <m:sty m:val="p"/>
          </m:rPr>
          <m:t>[0,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>时间内到达商场的总人数应该服从什么分布</w:t>
      </w:r>
      <w:r>
        <w:t>?</w:t>
      </w:r>
    </w:p>
    <w:p w14:paraId="43E3989E" w14:textId="2BDE3C50" w:rsidR="007C4E5F" w:rsidRPr="00B801E6" w:rsidRDefault="00B801E6" w:rsidP="00317F11">
      <w:pPr>
        <w:pStyle w:val="a"/>
        <w:numPr>
          <w:ilvl w:val="1"/>
          <w:numId w:val="15"/>
        </w:numPr>
        <w:spacing w:after="312"/>
        <w:rPr>
          <w:rFonts w:hint="eastAsia"/>
        </w:rPr>
      </w:pPr>
      <w:r>
        <w:t xml:space="preserve"> </w:t>
      </w:r>
      <w:r>
        <w:t>在已知</w:t>
      </w:r>
      <w:r>
        <w:t xml:space="preserve"> </w:t>
      </w:r>
      <m:oMath>
        <m:r>
          <m:rPr>
            <m:sty m:val="p"/>
          </m:rPr>
          <m:t>[0,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>时间内商场到达</w:t>
      </w:r>
      <w:r>
        <w:t xml:space="preserve"> </w:t>
      </w:r>
      <m:oMath>
        <m:r>
          <m:t>n</m:t>
        </m:r>
      </m:oMath>
      <w:r>
        <w:t xml:space="preserve"> </w:t>
      </w:r>
      <w:r>
        <w:t>位顾客的条件下</w:t>
      </w:r>
      <w:r>
        <w:t xml:space="preserve">, </w:t>
      </w:r>
      <w:r>
        <w:t>其中有</w:t>
      </w:r>
      <w:r>
        <w:t xml:space="preserve"> </w:t>
      </w:r>
      <m:oMath>
        <m:r>
          <m:t>k</m:t>
        </m:r>
      </m:oMath>
      <w:r>
        <w:t xml:space="preserve"> </w:t>
      </w:r>
      <w:r>
        <w:t>位是女顾客的概率为</w:t>
      </w:r>
      <w:r>
        <w:t xml:space="preserve"> </w:t>
      </w:r>
      <w:r>
        <w:t>何？平均有多少位女顾客</w:t>
      </w:r>
      <w:r>
        <w:t>?</w:t>
      </w:r>
    </w:p>
    <w:sectPr w:rsidR="007C4E5F" w:rsidRPr="00B80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DF2C" w14:textId="77777777" w:rsidR="00DF67D9" w:rsidRDefault="00DF67D9" w:rsidP="005733FE">
      <w:pPr>
        <w:spacing w:after="240"/>
        <w:ind w:firstLine="420"/>
      </w:pPr>
      <w:r>
        <w:separator/>
      </w:r>
    </w:p>
  </w:endnote>
  <w:endnote w:type="continuationSeparator" w:id="0">
    <w:p w14:paraId="6E8C775A" w14:textId="77777777" w:rsidR="00DF67D9" w:rsidRDefault="00DF67D9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09D06" w14:textId="77777777" w:rsidR="00A74C17" w:rsidRDefault="00A74C17">
    <w:pPr>
      <w:pStyle w:val="ac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7998" w14:textId="77777777" w:rsidR="00A74C17" w:rsidRDefault="00A74C17">
    <w:pPr>
      <w:pStyle w:val="ac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1D0C" w14:textId="77777777" w:rsidR="00A74C17" w:rsidRDefault="00A74C17">
    <w:pPr>
      <w:pStyle w:val="ac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1685" w14:textId="77777777" w:rsidR="00DF67D9" w:rsidRDefault="00DF67D9" w:rsidP="005733FE">
      <w:pPr>
        <w:spacing w:after="240"/>
        <w:ind w:firstLine="420"/>
      </w:pPr>
      <w:r>
        <w:separator/>
      </w:r>
    </w:p>
  </w:footnote>
  <w:footnote w:type="continuationSeparator" w:id="0">
    <w:p w14:paraId="2D5F63F8" w14:textId="77777777" w:rsidR="00DF67D9" w:rsidRDefault="00DF67D9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D9C9" w14:textId="77777777" w:rsidR="00A74C17" w:rsidRDefault="00A74C17">
    <w:pPr>
      <w:pStyle w:val="aa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1802" w14:textId="77777777" w:rsidR="00A74C17" w:rsidRDefault="00A74C17">
    <w:pPr>
      <w:pStyle w:val="aa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A802" w14:textId="77777777" w:rsidR="00A74C17" w:rsidRDefault="00A74C17">
    <w:pPr>
      <w:pStyle w:val="aa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ABD"/>
    <w:multiLevelType w:val="hybridMultilevel"/>
    <w:tmpl w:val="EBB05480"/>
    <w:lvl w:ilvl="0" w:tplc="9048A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4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607658A7"/>
    <w:multiLevelType w:val="hybridMultilevel"/>
    <w:tmpl w:val="977AB3E6"/>
    <w:lvl w:ilvl="0" w:tplc="EB4EBE4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2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8"/>
  </w:num>
  <w:num w:numId="13">
    <w:abstractNumId w:val="10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E6"/>
    <w:rsid w:val="000170E9"/>
    <w:rsid w:val="00042AB2"/>
    <w:rsid w:val="00097A21"/>
    <w:rsid w:val="000A4CEA"/>
    <w:rsid w:val="000D57D4"/>
    <w:rsid w:val="0011786E"/>
    <w:rsid w:val="00137401"/>
    <w:rsid w:val="00186793"/>
    <w:rsid w:val="001918E6"/>
    <w:rsid w:val="00196866"/>
    <w:rsid w:val="001B001A"/>
    <w:rsid w:val="002047A6"/>
    <w:rsid w:val="00240A87"/>
    <w:rsid w:val="00263837"/>
    <w:rsid w:val="002D6494"/>
    <w:rsid w:val="002F42B4"/>
    <w:rsid w:val="00301E6B"/>
    <w:rsid w:val="00305E6E"/>
    <w:rsid w:val="00314B6D"/>
    <w:rsid w:val="00316F7B"/>
    <w:rsid w:val="00317F11"/>
    <w:rsid w:val="00345AC6"/>
    <w:rsid w:val="00370D37"/>
    <w:rsid w:val="003728AC"/>
    <w:rsid w:val="0042404B"/>
    <w:rsid w:val="00430E5E"/>
    <w:rsid w:val="004904A3"/>
    <w:rsid w:val="0051477A"/>
    <w:rsid w:val="0054407F"/>
    <w:rsid w:val="00563875"/>
    <w:rsid w:val="005733FE"/>
    <w:rsid w:val="005E64BA"/>
    <w:rsid w:val="00612060"/>
    <w:rsid w:val="00644A65"/>
    <w:rsid w:val="00692DDD"/>
    <w:rsid w:val="006A2B5D"/>
    <w:rsid w:val="006C0F1F"/>
    <w:rsid w:val="006D1B6F"/>
    <w:rsid w:val="00712D82"/>
    <w:rsid w:val="00717990"/>
    <w:rsid w:val="0072480F"/>
    <w:rsid w:val="00730D9E"/>
    <w:rsid w:val="00773077"/>
    <w:rsid w:val="007C32C1"/>
    <w:rsid w:val="007C3F22"/>
    <w:rsid w:val="007C4E5F"/>
    <w:rsid w:val="007C5686"/>
    <w:rsid w:val="007D128A"/>
    <w:rsid w:val="007E0238"/>
    <w:rsid w:val="008134CE"/>
    <w:rsid w:val="008350BE"/>
    <w:rsid w:val="00842233"/>
    <w:rsid w:val="008D7803"/>
    <w:rsid w:val="00983F2E"/>
    <w:rsid w:val="009A0A4D"/>
    <w:rsid w:val="009E1424"/>
    <w:rsid w:val="009F65B3"/>
    <w:rsid w:val="00A45DE0"/>
    <w:rsid w:val="00A53984"/>
    <w:rsid w:val="00A63FF5"/>
    <w:rsid w:val="00A74C17"/>
    <w:rsid w:val="00AA4591"/>
    <w:rsid w:val="00AC1C76"/>
    <w:rsid w:val="00B360CE"/>
    <w:rsid w:val="00B47B0D"/>
    <w:rsid w:val="00B5130C"/>
    <w:rsid w:val="00B801E6"/>
    <w:rsid w:val="00B911A0"/>
    <w:rsid w:val="00BA7F6E"/>
    <w:rsid w:val="00C3621D"/>
    <w:rsid w:val="00C4630A"/>
    <w:rsid w:val="00C6746D"/>
    <w:rsid w:val="00C83B5B"/>
    <w:rsid w:val="00D068AE"/>
    <w:rsid w:val="00D34230"/>
    <w:rsid w:val="00D83C3D"/>
    <w:rsid w:val="00D87AB3"/>
    <w:rsid w:val="00DF67D9"/>
    <w:rsid w:val="00E10C09"/>
    <w:rsid w:val="00E1561B"/>
    <w:rsid w:val="00E23BAE"/>
    <w:rsid w:val="00E900F9"/>
    <w:rsid w:val="00EB3062"/>
    <w:rsid w:val="00ED381A"/>
    <w:rsid w:val="00F236EF"/>
    <w:rsid w:val="00F47DC9"/>
    <w:rsid w:val="00F578C1"/>
    <w:rsid w:val="00F77D06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64468"/>
  <w15:chartTrackingRefBased/>
  <w15:docId w15:val="{19472C34-4363-45A7-A424-3761BA24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0"/>
    <w:next w:val="a0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4">
    <w:name w:val="No Spacing"/>
    <w:aliases w:val="作者"/>
    <w:uiPriority w:val="1"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1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5">
    <w:name w:val="Balloon Text"/>
    <w:basedOn w:val="a0"/>
    <w:link w:val="a6"/>
    <w:uiPriority w:val="99"/>
    <w:semiHidden/>
    <w:unhideWhenUsed/>
    <w:rsid w:val="00712D82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305E6E"/>
    <w:rPr>
      <w:rFonts w:eastAsia="宋体"/>
      <w:b/>
      <w:bCs/>
      <w:szCs w:val="32"/>
    </w:rPr>
  </w:style>
  <w:style w:type="paragraph" w:styleId="a7">
    <w:name w:val="List Paragraph"/>
    <w:basedOn w:val="a0"/>
    <w:uiPriority w:val="34"/>
    <w:qFormat/>
    <w:rsid w:val="00644A65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Placeholder Text"/>
    <w:basedOn w:val="a1"/>
    <w:uiPriority w:val="99"/>
    <w:semiHidden/>
    <w:rsid w:val="00D83C3D"/>
    <w:rPr>
      <w:color w:val="808080"/>
    </w:rPr>
  </w:style>
  <w:style w:type="character" w:styleId="a9">
    <w:name w:val="Subtle Emphasis"/>
    <w:basedOn w:val="a1"/>
    <w:uiPriority w:val="19"/>
    <w:qFormat/>
    <w:rsid w:val="005E64BA"/>
    <w:rPr>
      <w:i/>
      <w:iCs/>
      <w:color w:val="404040" w:themeColor="text1" w:themeTint="BF"/>
    </w:rPr>
  </w:style>
  <w:style w:type="paragraph" w:styleId="aa">
    <w:name w:val="header"/>
    <w:basedOn w:val="a0"/>
    <w:link w:val="ab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5733FE"/>
    <w:rPr>
      <w:rFonts w:eastAsia="宋体"/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5733FE"/>
    <w:rPr>
      <w:rFonts w:eastAsia="宋体"/>
      <w:sz w:val="18"/>
      <w:szCs w:val="18"/>
    </w:rPr>
  </w:style>
  <w:style w:type="paragraph" w:customStyle="1" w:styleId="a">
    <w:name w:val="题目"/>
    <w:basedOn w:val="a0"/>
    <w:next w:val="ae"/>
    <w:link w:val="af"/>
    <w:qFormat/>
    <w:rsid w:val="00F77D06"/>
    <w:pPr>
      <w:numPr>
        <w:numId w:val="15"/>
      </w:numPr>
      <w:ind w:left="0" w:firstLineChars="0" w:firstLine="0"/>
    </w:pPr>
    <w:rPr>
      <w:rFonts w:ascii="Cambria Math" w:hAnsi="Cambria Math"/>
    </w:rPr>
  </w:style>
  <w:style w:type="paragraph" w:customStyle="1" w:styleId="ae">
    <w:name w:val="解答"/>
    <w:basedOn w:val="a"/>
    <w:link w:val="af0"/>
    <w:qFormat/>
    <w:rsid w:val="00F77D06"/>
    <w:pPr>
      <w:numPr>
        <w:numId w:val="0"/>
      </w:numPr>
    </w:pPr>
  </w:style>
  <w:style w:type="character" w:customStyle="1" w:styleId="af">
    <w:name w:val="题目 字符"/>
    <w:basedOn w:val="a1"/>
    <w:link w:val="a"/>
    <w:rsid w:val="00F77D06"/>
    <w:rPr>
      <w:rFonts w:ascii="Cambria Math" w:eastAsia="宋体" w:hAnsi="Cambria Math"/>
    </w:rPr>
  </w:style>
  <w:style w:type="character" w:customStyle="1" w:styleId="af0">
    <w:name w:val="解答 字符"/>
    <w:basedOn w:val="af"/>
    <w:link w:val="ae"/>
    <w:rsid w:val="00F77D06"/>
    <w:rPr>
      <w:rFonts w:ascii="Cambria Math" w:eastAsia="宋体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14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2</cp:revision>
  <dcterms:created xsi:type="dcterms:W3CDTF">2021-11-26T03:57:00Z</dcterms:created>
  <dcterms:modified xsi:type="dcterms:W3CDTF">2021-11-26T04:11:00Z</dcterms:modified>
</cp:coreProperties>
</file>