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Calibri" w:hAnsi="Calibri" w:eastAsia="Microsoft YaHei"/>
          <w:b/>
          <w:color w:val="D4B94E"/>
          <w:sz w:val="19"/>
        </w:rPr>
        <w:t>FRAN / REINCARNATED AS A SWORD</w:t>
      </w:r>
    </w:p>
    <w:p>
      <w:pPr>
        <w:spacing w:before="0" w:after="80"/>
        <w:jc w:val="center"/>
      </w:pPr>
      <w:r>
        <w:rPr>
          <w:rFonts w:ascii="Calibri" w:hAnsi="Calibri" w:eastAsia="Microsoft YaHei"/>
          <w:b/>
          <w:color w:val="0B2545"/>
          <w:sz w:val="58"/>
        </w:rPr>
        <w:t>《转生成为魔剑》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30"/>
        </w:rPr>
        <w:t>角色与战斗视觉设定报告 · 像素美术版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46120" cy="4566209"/>
            <wp:docPr id="1" name="Picture 1" descr="《转生成为魔剑Ⅱ》官方主视觉，芙兰踏在飞行中的师父剑身上，背景为浮游岛" title="《转生成为魔剑Ⅱ》官方主视觉，芙兰踏在飞行中的师父剑身上，背景为浮游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s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566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jc w:val="center"/>
      </w:pPr>
      <w:r>
        <w:rPr>
          <w:rFonts w:ascii="Calibri" w:hAnsi="Calibri" w:eastAsia="Microsoft YaHei"/>
          <w:color w:val="667085"/>
          <w:sz w:val="17"/>
        </w:rPr>
        <w:t>第2期官方主视觉：芙兰与师父共享同一条运动轴，清楚体现“骑乘/念动飞行 + 共斗”的关系。</w:t>
      </w:r>
      <w:r>
        <w:t>｜来源：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动画官方网站</w:t>
        </w:r>
      </w:hyperlink>
      <w:r>
        <w:rPr>
          <w:rFonts w:ascii="Calibri" w:hAnsi="Calibri" w:eastAsia="Microsoft YaHei"/>
          <w:color w:val="667085"/>
          <w:sz w:val="16"/>
        </w:rPr>
        <w:t>｜©棚架ユウ・るろお／マイクロマガジン社／転剣II製作委員会</w:t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667085"/>
          <w:sz w:val="19"/>
        </w:rPr>
        <w:t>用途：角色像素贴图与战斗动画前置阅读  |  更新：2026-08-30</w:t>
      </w:r>
    </w:p>
    <w:p>
      <w:pPr>
        <w:spacing w:before="120" w:after="160" w:line="288" w:lineRule="auto"/>
        <w:ind w:left="144" w:right="86"/>
        <w:shd w:fill="FFF9E8"/>
        <w:pBdr>
          <w:left w:val="single" w:sz="18" w:space="8" w:color="D4B94E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版权与用途  </w:t>
      </w:r>
      <w:r>
        <w:rPr>
          <w:rFonts w:ascii="Calibri" w:hAnsi="Calibri" w:eastAsia="Microsoft YaHei"/>
          <w:color w:val="172333"/>
          <w:sz w:val="21"/>
        </w:rPr>
        <w:t>本报告仅用于项目内部美术分析。原图版权归原作者与动画制作委员会所有；不得把官网原图直接打包进模组、宣传物或再分发素材包。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01 / EXECUTIVE READ</w:t>
      </w:r>
    </w:p>
    <w:p>
      <w:pPr>
        <w:pStyle w:val="Heading1"/>
        <w:keepNext/>
      </w:pPr>
      <w:r>
        <w:t>先读这两页：美术必须知道的六件事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9"/>
              </w:rPr>
              <w:t>给美术的结论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正式作品名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8"/>
              </w:rPr>
              <w:t>日文《転生したら剣でした》；英文 Reincarnated as a Sword；中文常译《转生成为魔剑》。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动画范围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8"/>
              </w:rPr>
              <w:t>第1期共12话的角色页与官方先行图；另参考第2期最新角色图与主视觉。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最新状态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8"/>
              </w:rPr>
              <w:t>截至2026-08-30，动画第2期已官宣于2026年10月开播。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女主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8"/>
              </w:rPr>
              <w:t>芙兰（Fran）：黑猫族少女、冒险者、师父的正式装备者，追求黑猫族的“进化”。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男主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8"/>
              </w:rPr>
              <w:t>师父（Master/Teacher）：男性意识转生为智能魔剑；以念动飞行、吸收魔石获得技能，也会做饭。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关系基调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8"/>
              </w:rPr>
              <w:t>不是恋爱组合。官方描述更接近父女式保护与并肩作战的搭档关系。</w:t>
            </w:r>
          </w:p>
        </w:tc>
      </w:tr>
    </w:tbl>
    <w:p>
      <w:pPr>
        <w:spacing w:before="120" w:after="160" w:line="288" w:lineRule="auto"/>
        <w:ind w:left="144" w:right="86"/>
        <w:shd w:fill="F4F6F9"/>
        <w:pBdr>
          <w:left w:val="single" w:sz="18" w:space="8" w:color="37C8DB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最重要的身份纠正  </w:t>
      </w:r>
      <w:r>
        <w:rPr>
          <w:rFonts w:ascii="Calibri" w:hAnsi="Calibri" w:eastAsia="Microsoft YaHei"/>
          <w:color w:val="172333"/>
          <w:sz w:val="21"/>
        </w:rPr>
        <w:t>用户口语里的“男女主”，在视觉上并不是“一名少女 + 一名男性人形”。男主师父的正式形态就是一把会思考、会飞、会施法、会照顾芙兰的巨型魔剑。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一眼识别芙兰：</w:t>
      </w:r>
      <w:r>
        <w:rPr>
          <w:rFonts w:ascii="Calibri" w:hAnsi="Calibri" w:eastAsia="Microsoft YaHei"/>
          <w:color w:val="172333"/>
        </w:rPr>
        <w:t>黑色猫耳、短黑发、长尾、明亮蓝紫眼；小体型但动作果断，不能画成柔弱法师。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一眼识别师父：</w:t>
      </w:r>
      <w:r>
        <w:rPr>
          <w:rFonts w:ascii="Calibri" w:hAnsi="Calibri" w:eastAsia="Microsoft YaHei"/>
          <w:color w:val="172333"/>
        </w:rPr>
        <w:t>银色宽刃、青色发光槽、金色巨型护手、黑银兽面/翼状护手内板、中央黄绿色宝石。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两人必须同框成立：</w:t>
      </w:r>
      <w:r>
        <w:rPr>
          <w:rFonts w:ascii="Calibri" w:hAnsi="Calibri" w:eastAsia="Microsoft YaHei"/>
          <w:color w:val="172333"/>
        </w:rPr>
        <w:t>芙兰负责身体动作和情绪焦点，师父既是武器又是第二表演者，可被握持、悬浮、投射、召回和独立施法。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造型不要混季：</w:t>
      </w:r>
      <w:r>
        <w:rPr>
          <w:rFonts w:ascii="Calibri" w:hAnsi="Calibri" w:eastAsia="Microsoft YaHei"/>
          <w:color w:val="172333"/>
        </w:rPr>
        <w:t>第一季偏白裙轻甲；第二季是深色短装、长披风与红毛边。两套都官方，但眼色、服装和材质层级应各自保持一致。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尺寸关系不能保守：</w:t>
      </w:r>
      <w:r>
        <w:rPr>
          <w:rFonts w:ascii="Calibri" w:hAnsi="Calibri" w:eastAsia="Microsoft YaHei"/>
          <w:color w:val="172333"/>
        </w:rPr>
        <w:t>师父接近或超过芙兰身高，护手非常宽。缩成普通长剑会直接失去作品识别度。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青光是身份通道：</w:t>
      </w:r>
      <w:r>
        <w:rPr>
          <w:rFonts w:ascii="Calibri" w:hAnsi="Calibri" w:eastAsia="Microsoft YaHei"/>
          <w:color w:val="172333"/>
        </w:rPr>
        <w:t>师父剑身青色纹路应作为稳定的发光识别层；火、雷、风、暗等技能再叠加各自颜色，不能把全部招式都做成同一种青色弹幕。</w:t>
      </w:r>
    </w:p>
    <w:p>
      <w:pPr>
        <w:pStyle w:val="Heading2"/>
        <w:keepNext/>
      </w:pPr>
      <w:r>
        <w:t>作品一句话理解</w:t>
      </w:r>
    </w:p>
    <w:p>
      <w:r>
        <w:rPr>
          <w:rFonts w:ascii="Calibri" w:hAnsi="Calibri" w:eastAsia="Microsoft YaHei"/>
          <w:color w:val="172333"/>
        </w:rPr>
        <w:t>一个在异世界转生成“智能武器”的男性意识，与曾被奴役、渴望变强并完成黑猫族“进化”的少女芙兰相遇。她拔出他、称他为“师父”，两人从求生开始，逐步成为冒险者搭档。</w:t>
      </w:r>
    </w:p>
    <w:p>
      <w:r>
        <w:rPr>
          <w:rFonts w:ascii="Calibri" w:hAnsi="Calibri" w:eastAsia="Microsoft YaHei"/>
          <w:color w:val="172333"/>
        </w:rPr>
        <w:t>作品真正的情感核心不是“少女拿到一把强武器”，而是两个缺少归属的人互相承认：芙兰给师父身份与行动理由，师父给芙兰力量、保护和家庭式温度。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02 / WORK IDENTITY</w:t>
      </w:r>
    </w:p>
    <w:p>
      <w:pPr>
        <w:pStyle w:val="Heading1"/>
        <w:keepNext/>
      </w:pPr>
      <w:r>
        <w:t>这到底是什么作品：视觉与叙事定位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94760" cy="5371957"/>
            <wp:docPr id="2" name="Picture 2" descr="第1期官方主视觉，芙兰双手举起师父，师父巨大护手处于画面中心" title="第1期官方主视觉，芙兰双手举起师父，师父巨大护手处于画面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_s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37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jc w:val="center"/>
      </w:pPr>
      <w:r>
        <w:rPr>
          <w:rFonts w:ascii="Calibri" w:hAnsi="Calibri" w:eastAsia="Microsoft YaHei"/>
          <w:color w:val="667085"/>
          <w:sz w:val="17"/>
        </w:rPr>
        <w:t>第1期第一张主视觉：芙兰的身体被巨剑护手部分遮挡，师父在画面面积上几乎与她等权。</w:t>
      </w:r>
      <w:r>
        <w:t>｜来源：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动画官方网站</w:t>
        </w:r>
      </w:hyperlink>
      <w:r>
        <w:rPr>
          <w:rFonts w:ascii="Calibri" w:hAnsi="Calibri" w:eastAsia="Microsoft YaHei"/>
          <w:color w:val="667085"/>
          <w:sz w:val="16"/>
        </w:rPr>
        <w:t>｜©棚架ユウ・るろお／マイクロマガジン社／転剣製作委員会</w:t>
      </w:r>
    </w:p>
    <w:p>
      <w:pPr>
        <w:pStyle w:val="Heading2"/>
        <w:keepNext/>
      </w:pPr>
      <w:r>
        <w:t>类型与气质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类型：</w:t>
      </w:r>
      <w:r>
        <w:rPr>
          <w:rFonts w:ascii="Calibri" w:hAnsi="Calibri" w:eastAsia="Microsoft YaHei"/>
          <w:color w:val="172333"/>
        </w:rPr>
        <w:t>异世界冒险、成长、技能收集、魔物战斗与轻喜剧。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总体气质：</w:t>
      </w:r>
      <w:r>
        <w:rPr>
          <w:rFonts w:ascii="Calibri" w:hAnsi="Calibri" w:eastAsia="Microsoft YaHei"/>
          <w:color w:val="172333"/>
        </w:rPr>
        <w:t>战斗可以凶狠、速度感强，但日常有明显的温暖和食物喜剧，尤其是师父做饭与芙兰爱吃咖喱。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情绪轴：</w:t>
      </w:r>
      <w:r>
        <w:rPr>
          <w:rFonts w:ascii="Calibri" w:hAnsi="Calibri" w:eastAsia="Microsoft YaHei"/>
          <w:color w:val="172333"/>
        </w:rPr>
        <w:t>芙兰从“无名奴隶”恢复为有名字、有装备、有同伴、主动追求进化的冒险者。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美术轴：</w:t>
      </w:r>
      <w:r>
        <w:rPr>
          <w:rFonts w:ascii="Calibri" w:hAnsi="Calibri" w:eastAsia="Microsoft YaHei"/>
          <w:color w:val="172333"/>
        </w:rPr>
        <w:t>黑猫少女的软轮廓与巨型魔剑的硬轮廓并置；人物体型小，武器与效果面积大。</w:t>
      </w:r>
    </w:p>
    <w:p>
      <w:pPr>
        <w:pStyle w:val="Heading2"/>
        <w:keepNext/>
      </w:pPr>
      <w:r>
        <w:t>为什么两位主角必须一起设计</w:t>
      </w:r>
    </w:p>
    <w:p>
      <w:r>
        <w:rPr>
          <w:rFonts w:ascii="Calibri" w:hAnsi="Calibri" w:eastAsia="Microsoft YaHei"/>
          <w:color w:val="172333"/>
        </w:rPr>
        <w:t>芙兰单独出现时，她是一名可爱的黑猫族少女；师父单独出现时，他是一件复杂的高阶武器。两者组合后，才出现这部作品独有的轮廓：娇小持剑者 + 超大宽刃 + 宽阔护手 + 青色能量线。</w:t>
      </w:r>
    </w:p>
    <w:p>
      <w:pPr>
        <w:spacing w:before="120" w:after="160" w:line="288" w:lineRule="auto"/>
        <w:ind w:left="144" w:right="86"/>
        <w:shd w:fill="FFF9E8"/>
        <w:pBdr>
          <w:left w:val="single" w:sz="18" w:space="8" w:color="D4B94E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构图原则  </w:t>
      </w:r>
      <w:r>
        <w:rPr>
          <w:rFonts w:ascii="Calibri" w:hAnsi="Calibri" w:eastAsia="Microsoft YaHei"/>
          <w:color w:val="172333"/>
          <w:sz w:val="21"/>
        </w:rPr>
        <w:t>默认立绘、头像、宣传构图和关键动作帧，应至少让师父的护手或剑身进入画面。只画芙兰而看不到师父，故事信息会少一半。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03 / FRAN · SEASON 1</w:t>
      </w:r>
    </w:p>
    <w:p>
      <w:pPr>
        <w:pStyle w:val="Heading1"/>
        <w:keepNext/>
      </w:pPr>
      <w:r>
        <w:t>女主：芙兰（Fran）— 第一季标准造型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480560"/>
                  <wp:docPr id="3" name="Picture 3" descr="芙兰第一季全身设定图" title="芙兰第一季全身设定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n_s1_ful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48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第一季官方全身角色图</w:t>
            </w:r>
            <w:r>
              <w:t>｜</w:t>
            </w:r>
            <w:hyperlink r:id="rId16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166393"/>
                  <wp:docPr id="4" name="Picture 4" descr="芙兰第一季正面与侧面头像参考" title="芙兰第一季正面与侧面头像参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n_s1_fac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66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第一季官方表情/头像参考</w:t>
            </w:r>
            <w:r>
              <w:t>｜</w:t>
            </w:r>
            <w:hyperlink r:id="rId16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</w:tc>
      </w:tr>
    </w:tbl>
    <w:p>
      <w:pPr>
        <w:pStyle w:val="Heading2"/>
        <w:keepNext/>
      </w:pPr>
      <w:r>
        <w:t>轮廓识别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头部：</w:t>
      </w:r>
      <w:r>
        <w:rPr>
          <w:rFonts w:ascii="Calibri" w:hAnsi="Calibri" w:eastAsia="Microsoft YaHei"/>
          <w:color w:val="172333"/>
        </w:rPr>
        <w:t>猫耳必须高于发顶，耳尖偏锐；短发到下颌/肩上，外轮廓有几束向外翘的碎发。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脸部：</w:t>
      </w:r>
      <w:r>
        <w:rPr>
          <w:rFonts w:ascii="Calibri" w:hAnsi="Calibri" w:eastAsia="Microsoft YaHei"/>
          <w:color w:val="172333"/>
        </w:rPr>
        <w:t>大而明亮的蓝色眼睛，嘴鼻极简；常态表情安静、专注，不等于面瘫。愤怒、惊讶、吃到喜欢食物时反差很大。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身体：</w:t>
      </w:r>
      <w:r>
        <w:rPr>
          <w:rFonts w:ascii="Calibri" w:hAnsi="Calibri" w:eastAsia="Microsoft YaHei"/>
          <w:color w:val="172333"/>
        </w:rPr>
        <w:t>少女体型、肩窄、四肢纤细，但站姿和持剑重心稳定。尾巴是动作方向的重要辅助线。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第一季服装：</w:t>
      </w:r>
      <w:r>
        <w:rPr>
          <w:rFonts w:ascii="Calibri" w:hAnsi="Calibri" w:eastAsia="Microsoft YaHei"/>
          <w:color w:val="172333"/>
        </w:rPr>
        <w:t>白色短裙/裙甲为大色块，胸肩有灰银护甲，腰部黑色束带与交叉系带形成核心深色块；黑色护臂/袜套配棕色短靴。</w:t>
      </w:r>
    </w:p>
    <w:p>
      <w:pPr>
        <w:pStyle w:val="Heading2"/>
        <w:keepNext/>
      </w:pPr>
      <w:r>
        <w:t>像素化时的三层明暗</w:t>
      </w:r>
    </w:p>
    <w:p>
      <w:r>
        <w:rPr>
          <w:rFonts w:ascii="Calibri" w:hAnsi="Calibri" w:eastAsia="Microsoft YaHei"/>
          <w:color w:val="172333"/>
        </w:rPr>
        <w:t>第一层用近黑画耳、头发、尾巴和腰封；第二层用中灰区分头发体积、护甲、袜套；第三层用白色裙装与高光建立可读性。眼睛只需少量高饱和蓝色像素，就能成为脸部焦点。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C202A"/>
          </w:tcPr>
          <w:p>
            <w:pPr>
              <w:spacing w:after="0"/>
            </w:pPr>
            <w:r>
              <w:br/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14752"/>
          </w:tcPr>
          <w:p>
            <w:pPr>
              <w:spacing w:after="0"/>
            </w:pPr>
            <w:r>
              <w:br/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55AED7"/>
          </w:tcPr>
          <w:p>
            <w:pPr>
              <w:spacing w:after="0"/>
            </w:pPr>
            <w:r>
              <w:br/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BD8DC"/>
          </w:tcPr>
          <w:p>
            <w:pPr>
              <w:spacing w:after="0"/>
            </w:pPr>
            <w:r>
              <w:br/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7C8DB"/>
          </w:tcPr>
          <w:p>
            <w:pPr>
              <w:spacing w:after="0"/>
            </w:pPr>
            <w:r>
              <w:br/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4B94E"/>
          </w:tcPr>
          <w:p>
            <w:pPr>
              <w:spacing w:after="0"/>
            </w:pPr>
            <w:r>
              <w:br/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172333"/>
                <w:sz w:val="17"/>
              </w:rPr>
              <w:t>毛发/阴影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6"/>
              </w:rPr>
              <w:t>#1C202A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172333"/>
                <w:sz w:val="17"/>
              </w:rPr>
              <w:t>深灰层次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6"/>
              </w:rPr>
              <w:t>#414752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172333"/>
                <w:sz w:val="17"/>
              </w:rPr>
              <w:t>眼睛蓝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6"/>
              </w:rPr>
              <w:t>#55AED7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172333"/>
                <w:sz w:val="17"/>
              </w:rPr>
              <w:t>剑身银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6"/>
              </w:rPr>
              <w:t>#CBD8DC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172333"/>
                <w:sz w:val="17"/>
              </w:rPr>
              <w:t>师父青光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6"/>
              </w:rPr>
              <w:t>#37C8DB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Calibri" w:hAnsi="Calibri" w:eastAsia="Microsoft YaHei"/>
                <w:b/>
                <w:color w:val="172333"/>
                <w:sz w:val="17"/>
              </w:rPr>
              <w:t>护手金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667085"/>
                <w:sz w:val="16"/>
              </w:rPr>
              <w:t>#D4B94E</w:t>
            </w:r>
          </w:p>
        </w:tc>
      </w:tr>
    </w:tbl>
    <w:p>
      <w:pPr>
        <w:spacing w:before="120" w:after="160" w:line="288" w:lineRule="auto"/>
        <w:ind w:left="144" w:right="86"/>
        <w:shd w:fill="F4F6F9"/>
        <w:pBdr>
          <w:left w:val="single" w:sz="18" w:space="8" w:color="37C8DB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推荐用途  </w:t>
      </w:r>
      <w:r>
        <w:rPr>
          <w:rFonts w:ascii="Calibri" w:hAnsi="Calibri" w:eastAsia="Microsoft YaHei"/>
          <w:color w:val="172333"/>
          <w:sz w:val="21"/>
        </w:rPr>
        <w:t>第一季白裙造型适合做“早期冒险者/初始阶段”皮肤，优点是白色大块在 Terraria 深色洞穴背景中非常清楚。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04 / FRAN · SEASON 2</w:t>
      </w:r>
    </w:p>
    <w:p>
      <w:pPr>
        <w:pStyle w:val="Heading1"/>
        <w:keepNext/>
      </w:pPr>
      <w:r>
        <w:t>女主：芙兰 — 第二季黑猫系战斗装束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31720" cy="4067556"/>
                  <wp:docPr id="5" name="Picture 5" descr="芙兰第二季深色战斗装束全身图" title="芙兰第二季深色战斗装束全身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n_s2_ful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4067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第二季官方全身角色图</w:t>
            </w:r>
            <w:r>
              <w:t>｜</w:t>
            </w:r>
            <w:hyperlink r:id="rId12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｜©棚架ユウ・るろお／マイクロマガジン社／転剣II製作委員会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166393"/>
                  <wp:docPr id="6" name="Picture 6" descr="芙兰第二季正面与侧面头像参考" title="芙兰第二季正面与侧面头像参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n_s2_fac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66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第二季官方表情/头像参考</w:t>
            </w:r>
            <w:r>
              <w:t>｜</w:t>
            </w:r>
            <w:hyperlink r:id="rId12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｜©棚架ユウ・るろお／マイクロマガジン社／転剣II製作委員会</w:t>
            </w:r>
          </w:p>
        </w:tc>
      </w:tr>
    </w:tbl>
    <w:p>
      <w:pPr>
        <w:pStyle w:val="Heading2"/>
        <w:keepNext/>
      </w:pPr>
      <w:r>
        <w:t>与第一季的关键变化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主色改为深色：</w:t>
      </w:r>
      <w:r>
        <w:rPr>
          <w:rFonts w:ascii="Calibri" w:hAnsi="Calibri" w:eastAsia="Microsoft YaHei"/>
          <w:color w:val="172333"/>
        </w:rPr>
        <w:t>炭黑/蓝灰短装与长披风成为最大面积，白色猫纹只是识别符号，不再由白裙承担主轮廓。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红毛边：</w:t>
      </w:r>
      <w:r>
        <w:rPr>
          <w:rFonts w:ascii="Calibri" w:hAnsi="Calibri" w:eastAsia="Microsoft YaHei"/>
          <w:color w:val="172333"/>
        </w:rPr>
        <w:t>披风领口、腕部与腿部出现暗红毛边，给全黑轮廓增加节奏点；像素图里应至少保留领口和一个肢端红点。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装备感增强：</w:t>
      </w:r>
      <w:r>
        <w:rPr>
          <w:rFonts w:ascii="Calibri" w:hAnsi="Calibri" w:eastAsia="Microsoft YaHei"/>
          <w:color w:val="172333"/>
        </w:rPr>
        <w:t>宽棕腰带、腿部绑带、长靴/护胫让造型更像高速近战冒险者；露腰区域形成肤色切口。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眼色偏紫蓝：</w:t>
      </w:r>
      <w:r>
        <w:rPr>
          <w:rFonts w:ascii="Calibri" w:hAnsi="Calibri" w:eastAsia="Microsoft YaHei"/>
          <w:color w:val="172333"/>
        </w:rPr>
        <w:t>第二季官方图比第一季更偏紫。不要把第一季蓝眼、第二季衣装和不同季发色混成一套未经确认的混合设定。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金色发饰：</w:t>
      </w:r>
      <w:r>
        <w:rPr>
          <w:rFonts w:ascii="Calibri" w:hAnsi="Calibri" w:eastAsia="Microsoft YaHei"/>
          <w:color w:val="172333"/>
        </w:rPr>
        <w:t>右侧猫耳附近的金色弧形饰件是小但有用的方向标，可帮助侧向像素帧区分朝向。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94760" cy="5337962"/>
            <wp:docPr id="7" name="Picture 7" descr="第二季官方主视觉中的芙兰战斗装束与飞行姿态" title="第二季官方主视觉中的芙兰战斗装束与飞行姿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s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33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jc w:val="center"/>
      </w:pPr>
      <w:r>
        <w:rPr>
          <w:rFonts w:ascii="Calibri" w:hAnsi="Calibri" w:eastAsia="Microsoft YaHei"/>
          <w:color w:val="667085"/>
          <w:sz w:val="17"/>
        </w:rPr>
        <w:t>动作状态下的第二季服装：披风形成大三角，红毛边与白猫纹打断黑色面积，尾巴与腿部共同指向运动方向。</w:t>
      </w:r>
      <w:r>
        <w:t>｜来源：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动画官方网站</w:t>
        </w:r>
      </w:hyperlink>
      <w:r>
        <w:rPr>
          <w:rFonts w:ascii="Calibri" w:hAnsi="Calibri" w:eastAsia="Microsoft YaHei"/>
          <w:color w:val="667085"/>
          <w:sz w:val="16"/>
        </w:rPr>
        <w:t>｜©棚架ユウ・るろお／マイクロマガジン社／転剣II製作委員会</w:t>
      </w:r>
    </w:p>
    <w:p>
      <w:pPr>
        <w:spacing w:before="120" w:after="160" w:line="288" w:lineRule="auto"/>
        <w:ind w:left="144" w:right="86"/>
        <w:shd w:fill="FFF9E8"/>
        <w:pBdr>
          <w:left w:val="single" w:sz="18" w:space="8" w:color="D4B94E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如果只做一套默认像素皮肤  </w:t>
      </w:r>
      <w:r>
        <w:rPr>
          <w:rFonts w:ascii="Calibri" w:hAnsi="Calibri" w:eastAsia="Microsoft YaHei"/>
          <w:color w:val="172333"/>
          <w:sz w:val="21"/>
        </w:rPr>
        <w:t>优先建议第二季深色战斗装束，因为它更接近“成熟冒险者”的长期形象；但必须在深色地下背景上增加轮廓高光，避免披风、头发和身体糊成一团。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05 / TEACHER</w:t>
      </w:r>
    </w:p>
    <w:p>
      <w:pPr>
        <w:pStyle w:val="Heading1"/>
        <w:keepNext/>
      </w:pPr>
      <w:r>
        <w:t>男主：师父（Teacher / Master）— 魔剑本体设计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148840" cy="3748532"/>
                  <wp:docPr id="8" name="Picture 8" descr="师父魔剑第二季全身武器设定" title="师父魔剑第二季全身武器设定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acher_s2_ful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3748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第二季官方全身武器图</w:t>
            </w:r>
            <w:r>
              <w:t>｜</w:t>
            </w:r>
            <w:hyperlink r:id="rId12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｜©棚架ユウ・るろお／マイクロマガジン社／転剣II製作委員会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166393"/>
                  <wp:docPr id="9" name="Picture 9" descr="师父护手、兽面、宝石和金色结构的局部设定" title="师父护手、兽面、宝石和金色结构的局部设定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acher_s1_d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66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护手与兽面核心细节</w:t>
            </w:r>
            <w:r>
              <w:t>｜</w:t>
            </w:r>
            <w:hyperlink r:id="rId16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</w:tc>
      </w:tr>
    </w:tbl>
    <w:p>
      <w:pPr>
        <w:pStyle w:val="Heading2"/>
        <w:keepNext/>
      </w:pPr>
      <w:r>
        <w:t>结构拆解：从上到下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剑首/握柄：</w:t>
      </w:r>
      <w:r>
        <w:rPr>
          <w:rFonts w:ascii="Calibri" w:hAnsi="Calibri" w:eastAsia="Microsoft YaHei"/>
          <w:color w:val="172333"/>
        </w:rPr>
        <w:t>金色剑首；握柄以白灰缠带为主，中间嵌青色菱形节奏。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外护手：</w:t>
      </w:r>
      <w:r>
        <w:rPr>
          <w:rFonts w:ascii="Calibri" w:hAnsi="Calibri" w:eastAsia="Microsoft YaHei"/>
          <w:color w:val="172333"/>
        </w:rPr>
        <w:t>夸张的金色弧翼向两侧展开，宽度接近芙兰上半身，是第一识别块。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内护手：</w:t>
      </w:r>
      <w:r>
        <w:rPr>
          <w:rFonts w:ascii="Calibri" w:hAnsi="Calibri" w:eastAsia="Microsoft YaHei"/>
          <w:color w:val="172333"/>
        </w:rPr>
        <w:t>黑色翼状/蝠翼状底板，承托银色兽面。黑色不可被删，否则金银结构会失去层次。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兽面与宝石：</w:t>
      </w:r>
      <w:r>
        <w:rPr>
          <w:rFonts w:ascii="Calibri" w:hAnsi="Calibri" w:eastAsia="Microsoft YaHei"/>
          <w:color w:val="172333"/>
        </w:rPr>
        <w:t>中央银色角兽面，额部与眼部形成类似表情的视觉焦点；下方黄绿色椭圆宝石是第二强调色。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剑身：</w:t>
      </w:r>
      <w:r>
        <w:rPr>
          <w:rFonts w:ascii="Calibri" w:hAnsi="Calibri" w:eastAsia="Microsoft YaHei"/>
          <w:color w:val="172333"/>
        </w:rPr>
        <w:t>宽阔、近矩形的银色双刃，末端收尖；青色纵向纹路是稳定能量槽，不是随意装饰。</w:t>
      </w:r>
    </w:p>
    <w:p>
      <w:pPr>
        <w:pStyle w:val="Heading2"/>
        <w:keepNext/>
      </w:pPr>
      <w:r>
        <w:t>“角色”而不只是“道具”</w:t>
      </w:r>
    </w:p>
    <w:p>
      <w:r>
        <w:rPr>
          <w:rFonts w:ascii="Calibri" w:hAnsi="Calibri" w:eastAsia="Microsoft YaHei"/>
          <w:color w:val="172333"/>
        </w:rPr>
        <w:t>师父会通过念动独立飞行、旋转、冲刺、停在芙兰身边、把剑身当作载具，也会在护手兽面上出现近似眼神/表情的喜剧演出。像素版至少应有独立悬浮待机和短暂表情变化，而不是永远黏在芙兰手上。</w:t>
      </w:r>
    </w:p>
    <w:p>
      <w:pPr>
        <w:spacing w:before="120" w:after="160" w:line="288" w:lineRule="auto"/>
        <w:ind w:left="144" w:right="86"/>
        <w:shd w:fill="FFF2F2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不要做的人形化误读  </w:t>
      </w:r>
      <w:r>
        <w:rPr>
          <w:rFonts w:ascii="Calibri" w:hAnsi="Calibri" w:eastAsia="Microsoft YaHei"/>
          <w:color w:val="172333"/>
          <w:sz w:val="21"/>
        </w:rPr>
        <w:t>除非另立“拟人化二创皮肤”，默认资产不要给师父增加男性人体、脸或披风。他的男性主角身份来自声音、性格和行动；视觉主体仍是剑。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06 / DUO COMPOSITION</w:t>
      </w:r>
    </w:p>
    <w:p>
      <w:pPr>
        <w:pStyle w:val="Heading1"/>
        <w:keepNext/>
      </w:pPr>
      <w:r>
        <w:t>两位主角如何共同进入同一张像素画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520440" cy="4983623"/>
            <wp:docPr id="10" name="Picture 10" descr="第一季官方主视觉，芙兰在森林持巨大魔剑面对敌人" title="第一季官方主视觉，芙兰在森林持巨大魔剑面对敌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_s1_for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498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  <w:jc w:val="center"/>
      </w:pPr>
      <w:r>
        <w:rPr>
          <w:rFonts w:ascii="Calibri" w:hAnsi="Calibri" w:eastAsia="Microsoft YaHei"/>
          <w:color w:val="667085"/>
          <w:sz w:val="17"/>
        </w:rPr>
        <w:t>第一季官方主视觉：芙兰体型纤细，师父剑身几乎与她等高，银青长刃在暗森林中承担最亮的大形。</w:t>
      </w:r>
      <w:r>
        <w:t>｜来源：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动画官方网站</w:t>
        </w:r>
      </w:hyperlink>
      <w:r>
        <w:rPr>
          <w:rFonts w:ascii="Calibri" w:hAnsi="Calibri" w:eastAsia="Microsoft YaHei"/>
          <w:color w:val="667085"/>
          <w:sz w:val="16"/>
        </w:rPr>
        <w:t>｜©棚架ユウ・るろお／マイクロマガジン社／転剣製作委員会</w:t>
      </w:r>
    </w:p>
    <w:p>
      <w:pPr>
        <w:pStyle w:val="Heading2"/>
        <w:keepNext/>
      </w:pPr>
      <w:r>
        <w:t>推荐比例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长度：</w:t>
      </w:r>
      <w:r>
        <w:rPr>
          <w:rFonts w:ascii="Calibri" w:hAnsi="Calibri" w:eastAsia="Microsoft YaHei"/>
          <w:color w:val="172333"/>
        </w:rPr>
        <w:t>师父从剑首到剑尖约等于或略超过芙兰全身高度；战斗夸张帧可以更长。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护手：</w:t>
      </w:r>
      <w:r>
        <w:rPr>
          <w:rFonts w:ascii="Calibri" w:hAnsi="Calibri" w:eastAsia="Microsoft YaHei"/>
          <w:color w:val="172333"/>
        </w:rPr>
        <w:t>横向宽度应明显超过芙兰肩宽，兽面和宝石在小尺寸下也要形成至少三层色块。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握持：</w:t>
      </w:r>
      <w:r>
        <w:rPr>
          <w:rFonts w:ascii="Calibri" w:hAnsi="Calibri" w:eastAsia="Microsoft YaHei"/>
          <w:color w:val="172333"/>
        </w:rPr>
        <w:t>芙兰经常需要双手或明显的重心补偿；即使师父能用念动减轻重量，姿势也不能像拿匕首。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分离：</w:t>
      </w:r>
      <w:r>
        <w:rPr>
          <w:rFonts w:ascii="Calibri" w:hAnsi="Calibri" w:eastAsia="Microsoft YaHei"/>
          <w:color w:val="172333"/>
        </w:rPr>
        <w:t>师父飞离芙兰时，画面仍要用剑尖方向、青色尾迹或回旋路径把两者联系起来。</w:t>
      </w:r>
    </w:p>
    <w:p>
      <w:pPr>
        <w:pStyle w:val="Heading2"/>
        <w:keepNext/>
      </w:pPr>
      <w:r>
        <w:t>四种必须准备的组合姿态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并肩待机：</w:t>
      </w:r>
      <w:r>
        <w:rPr>
          <w:rFonts w:ascii="Calibri" w:hAnsi="Calibri" w:eastAsia="Microsoft YaHei"/>
          <w:color w:val="172333"/>
        </w:rPr>
        <w:t>芙兰站立，师父悬在肩后或侧后；适合角色选择、UI和召回状态。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双手持剑：</w:t>
      </w:r>
      <w:r>
        <w:rPr>
          <w:rFonts w:ascii="Calibri" w:hAnsi="Calibri" w:eastAsia="Microsoft YaHei"/>
          <w:color w:val="172333"/>
        </w:rPr>
        <w:t>剑身斜压画面，芙兰压低重心；适合蓄力、重斩与格挡。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单手/念动辅助：</w:t>
      </w:r>
      <w:r>
        <w:rPr>
          <w:rFonts w:ascii="Calibri" w:hAnsi="Calibri" w:eastAsia="Microsoft YaHei"/>
          <w:color w:val="172333"/>
        </w:rPr>
        <w:t>芙兰手势或施法，师父自行指向目标；体现智能武器不是被动装备。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载具/踏剑飞行：</w:t>
      </w:r>
      <w:r>
        <w:rPr>
          <w:rFonts w:ascii="Calibri" w:hAnsi="Calibri" w:eastAsia="Microsoft YaHei"/>
          <w:color w:val="172333"/>
        </w:rPr>
        <w:t>芙兰踏在师父剑身上或被其牵引；是作品辨识度极高的机动姿态。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07 / PIXEL ART BRIEF</w:t>
      </w:r>
    </w:p>
    <w:p>
      <w:pPr>
        <w:pStyle w:val="Heading1"/>
        <w:keepNext/>
      </w:pPr>
      <w:r>
        <w:t>像素资产制作单：先做什么、做到什么程度</w:t>
      </w:r>
    </w:p>
    <w:p>
      <w:pPr>
        <w:pStyle w:val="Heading2"/>
        <w:keepNext/>
      </w:pPr>
      <w:r>
        <w:t>第一批原型（建议）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100"/>
        <w:gridCol w:w="3000"/>
        <w:gridCol w:w="52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资产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验收重点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8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芙兰第二季正面/侧面站立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验证猫耳、短发、披风、红毛边和尾巴能否在游戏背景中分离。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8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师父正面大图标 + 侧向战斗体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验证金/黑/银/青四层结构与护手宽度。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8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芙兰双手持剑待机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验证两人合体轮廓和尺寸比例。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8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三段地面斩击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分别强调起手、横/斜斩、终结；不是三张只改角度的同帧。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8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师父悬浮—冲刺—召回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验证独立角色感与青色飞行尾迹。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8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格挡/受击/胜利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8"/>
              </w:rPr>
              <w:t>补足非输出状态，尤其保留芙兰的情绪变化。</w:t>
            </w:r>
          </w:p>
        </w:tc>
      </w:tr>
    </w:tbl>
    <w:p>
      <w:pPr>
        <w:pStyle w:val="Heading2"/>
        <w:keepNext/>
      </w:pPr>
      <w:r>
        <w:t>动画最低集合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芙兰：待机、走/跑、跳/落、三段斩、空中斩、蓄力、施法、受击、倒地/恢复、胜利/互动。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师父：握持体、悬浮待机、前冲、回旋、折返/召回、蓄能发光、护手表情变化。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组合：双手重斩、芙兰施法而师父独立攻击、师父格挡、踏剑/牵引位移。</w:t>
      </w:r>
    </w:p>
    <w:p>
      <w:pPr>
        <w:pStyle w:val="Heading2"/>
        <w:keepNext/>
      </w:pPr>
      <w:r>
        <w:t>分层建议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实体层：</w:t>
      </w:r>
      <w:r>
        <w:rPr>
          <w:rFonts w:ascii="Calibri" w:hAnsi="Calibri" w:eastAsia="Microsoft YaHei"/>
          <w:color w:val="172333"/>
        </w:rPr>
        <w:t>芙兰身体、服装、师父银刃/金护手/黑内板。使用稳定不透明像素，任何背景都能看见。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发光层：</w:t>
      </w:r>
      <w:r>
        <w:rPr>
          <w:rFonts w:ascii="Calibri" w:hAnsi="Calibri" w:eastAsia="Microsoft YaHei"/>
          <w:color w:val="172333"/>
        </w:rPr>
        <w:t>师父青色能量槽、魔力核心、眼部/宝石微光。作为可开关或可调色层，不替代实体边缘。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动作效果层：</w:t>
      </w:r>
      <w:r>
        <w:rPr>
          <w:rFonts w:ascii="Calibri" w:hAnsi="Calibri" w:eastAsia="Microsoft YaHei"/>
          <w:color w:val="172333"/>
        </w:rPr>
        <w:t>斩击弧、火焰、雷电、风压、暗紫法术、命中火花。根据技能语义更换颜色与形状。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环境反应层：</w:t>
      </w:r>
      <w:r>
        <w:rPr>
          <w:rFonts w:ascii="Calibri" w:hAnsi="Calibri" w:eastAsia="Microsoft YaHei"/>
          <w:color w:val="172333"/>
        </w:rPr>
        <w:t>尘土、碎石、落叶、命中喷溅与屏幕方向线。只在需要强调速度/重量时出现。</w:t>
      </w:r>
    </w:p>
    <w:p>
      <w:pPr>
        <w:spacing w:before="120" w:after="160" w:line="288" w:lineRule="auto"/>
        <w:ind w:left="144" w:right="86"/>
        <w:shd w:fill="FFF9E8"/>
        <w:pBdr>
          <w:left w:val="single" w:sz="18" w:space="8" w:color="D4B94E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画布提醒  </w:t>
      </w:r>
      <w:r>
        <w:rPr>
          <w:rFonts w:ascii="Calibri" w:hAnsi="Calibri" w:eastAsia="Microsoft YaHei"/>
          <w:color w:val="172333"/>
          <w:sz w:val="21"/>
        </w:rPr>
        <w:t>具体像素尺寸、帧数与挂点应由技术实现确认后再定。本报告负责角色和动作语义，不把未经验证的尺寸写死。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08 / BATTLE REFERENCES</w:t>
      </w:r>
    </w:p>
    <w:p>
      <w:pPr>
        <w:pStyle w:val="Heading1"/>
        <w:keepNext/>
      </w:pPr>
      <w:r>
        <w:t>战斗演出参考 A：近战轮廓与重量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11" name="Picture 11" descr="动画第2话官方先行图，镜头4：第2话：低位冲入与武器交叉" title="动画第2话官方先行图，镜头4：第2话：低位冲入与武器交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2_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第2话：低位冲入与武器交叉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视觉观察：芙兰身体很小，但师父的斜线几乎贯穿全格；交叉点用蓝白碎光锁定命中中心。像素版应先保证两条武器轴清楚，再加粒子。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12" name="Picture 12" descr="动画第4话官方先行图，镜头2：第4话：空中斜斩与纵向拉伸" title="动画第4话官方先行图，镜头2：第4话：空中斜斩与纵向拉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4_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第4话：空中斜斩与纵向拉伸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视觉观察：芙兰的腿、尾巴和裙摆都跟随同一条斜向运动线；师父青色剑纹成为最亮方向标。空中帧应让身体压缩、武器拉长。</w:t>
            </w:r>
          </w:p>
        </w:tc>
      </w:tr>
    </w:tbl>
    <w:p>
      <w:pPr>
        <w:pStyle w:val="Heading2"/>
        <w:keepNext/>
      </w:pPr>
      <w:r>
        <w:t>动作结论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起手：</w:t>
      </w:r>
      <w:r>
        <w:rPr>
          <w:rFonts w:ascii="Calibri" w:hAnsi="Calibri" w:eastAsia="Microsoft YaHei"/>
          <w:color w:val="172333"/>
        </w:rPr>
        <w:t>芙兰降低重心、耳尾收紧，师父先建立攻击方向。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挥砍：</w:t>
      </w:r>
      <w:r>
        <w:rPr>
          <w:rFonts w:ascii="Calibri" w:hAnsi="Calibri" w:eastAsia="Microsoft YaHei"/>
          <w:color w:val="172333"/>
        </w:rPr>
        <w:t>人物围绕剑的长轴组织，不能只让手臂摆动而身体不参与。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命中：</w:t>
      </w:r>
      <w:r>
        <w:rPr>
          <w:rFonts w:ascii="Calibri" w:hAnsi="Calibri" w:eastAsia="Microsoft YaHei"/>
          <w:color w:val="172333"/>
        </w:rPr>
        <w:t>先有一个高亮交点/短停顿，再扩散碎光、尘土或颜色冲击。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收势：</w:t>
      </w:r>
      <w:r>
        <w:rPr>
          <w:rFonts w:ascii="Calibri" w:hAnsi="Calibri" w:eastAsia="Microsoft YaHei"/>
          <w:color w:val="172333"/>
        </w:rPr>
        <w:t>尾巴、披风/裙摆与剑尾迹延迟回落，帮助读出重量。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13" name="Picture 13" descr="动画第5话官方先行图，镜头5：第5话：中心碰撞火花" title="动画第5话官方先行图，镜头5：第5话：中心碰撞火花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5_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第5话：中心碰撞火花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视觉观察：中央黄白火花是唯一最亮点，横向光带只服务于碰撞；人物和武器仍保留可读实体。适合终结帧或硬直帧。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14" name="Picture 14" descr="动画第6话官方先行图，镜头2：第6话：双手持剑防御姿态" title="动画第6话官方先行图，镜头2：第6话：双手持剑防御姿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6_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第6话：双手持剑防御姿态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视觉观察：芙兰脸部与师父护手形成前后双焦点；剑身向右下伸出，身体压低但没有被特效吞没。适合格挡、蓄力和濒危反击。</w:t>
            </w:r>
          </w:p>
        </w:tc>
      </w:tr>
    </w:tbl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09 / BATTLE REFERENCES</w:t>
      </w:r>
    </w:p>
    <w:p>
      <w:pPr>
        <w:pStyle w:val="Heading1"/>
        <w:keepNext/>
      </w:pPr>
      <w:r>
        <w:t>战斗演出参考 B：远程、元素与画面尺度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15" name="Picture 15" descr="动画第4话官方先行图，镜头6：第4话：高速火焰线与地面烟尘" title="动画第4话官方先行图，镜头6：第4话：高速火焰线与地面烟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4_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第4话：高速火焰线与地面烟尘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视觉观察：角色仅占很小面积，攻击用一条极长高亮火线建立速度；地面烟尘提供尺度和经过路径。适合远程剑气/元素奔袭。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16" name="Picture 16" descr="动画第6话官方先行图，镜头4：第6话：多段火焰弹幕" title="动画第6话官方先行图，镜头4：第6话：多段火焰弹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6_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第6话：多段火焰弹幕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视觉观察：主方向由左下到右上，多枚弹体共享平行速度线；落点有更亮爆点。弹幕应有主次，不要每枚同亮同大。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17" name="Picture 17" descr="动画第9话官方先行图，镜头1：第9话：近景火球蓄能" title="动画第9话官方先行图，镜头1：第9话：近景火球蓄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9_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第9话：近景火球蓄能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视觉观察：火球比头部更大，亮度由白黄核心向橙红边缘递减；芙兰的眼神和手势指向目标。适合施法前摇和技能图标参考。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18" name="Picture 18" descr="动画第10话官方先行图，镜头1：第10话：蓝色弧形斩击" title="动画第10话官方先行图，镜头1：第10话：蓝色弧形斩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10_1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第10话：蓝色弧形斩击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视觉观察：实体剑仍在前景，蓝白弧光作为延伸而不是替代剑身；敌人轮廓被弧线切开。适合元素剑、压缩风刃或月牙斩。</w:t>
            </w:r>
          </w:p>
        </w:tc>
      </w:tr>
    </w:tbl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10 / BATTLE REFERENCES</w:t>
      </w:r>
    </w:p>
    <w:p>
      <w:pPr>
        <w:pStyle w:val="Heading1"/>
        <w:keepNext/>
      </w:pPr>
      <w:r>
        <w:t>战斗演出参考 C：魔力束、屏障与“师父独立行动”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19" name="Picture 19" descr="动画第5话官方先行图，镜头6：第5话：暗紫魔力束/手型构图" title="动画第5话官方先行图，镜头6：第5话：暗紫魔力束/手型构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05_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第5话：暗紫魔力束/手型构图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视觉观察：紫色线条围绕芙兰构成前后景包围，师父剑身保持银青实体。异色魔法可以强烈，但不能抹掉两位主角的固定识别色。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61488" cy="1553337"/>
                  <wp:docPr id="20" name="Picture 20" descr="动画第12话官方先行图，镜头4：第12话：半透明法术介质与对峙" title="动画第12话官方先行图，镜头4：第12话：半透明法术介质与对峙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p12_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1553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left"/>
            </w:pPr>
            <w:r>
              <w:rPr>
                <w:rFonts w:ascii="Calibri" w:hAnsi="Calibri" w:eastAsia="Microsoft YaHei"/>
                <w:b/>
                <w:color w:val="667085"/>
                <w:sz w:val="17"/>
              </w:rPr>
              <w:t>第12话：半透明法术介质与对峙</w:t>
            </w:r>
            <w:r>
              <w:t>｜</w:t>
            </w: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官网</w:t>
              </w:r>
            </w:hyperlink>
            <w:r>
              <w:rPr>
                <w:rFonts w:ascii="Calibri" w:hAnsi="Calibri" w:eastAsia="Microsoft YaHei"/>
                <w:color w:val="667085"/>
                <w:sz w:val="15"/>
              </w:rPr>
              <w:t>｜©棚架ユウ・るろお／マイクロマガジン社／転剣製作委員会</w:t>
            </w:r>
          </w:p>
          <w:p>
            <w:pPr>
              <w:spacing w:before="20" w:after="80" w:line="269" w:lineRule="auto"/>
            </w:pPr>
            <w:r>
              <w:rPr>
                <w:rFonts w:ascii="Calibri" w:hAnsi="Calibri" w:eastAsia="Microsoft YaHei"/>
                <w:color w:val="172333"/>
                <w:sz w:val="18"/>
              </w:rPr>
              <w:t>视觉观察：透明棱柱/屏障位于敌我之间，芙兰和师父在后方保持清晰轮廓。防御效果应有边缘、内部低透明和清楚的前后关系。</w:t>
            </w:r>
          </w:p>
        </w:tc>
      </w:tr>
    </w:tbl>
    <w:p>
      <w:pPr>
        <w:pStyle w:val="Heading2"/>
        <w:keepNext/>
      </w:pPr>
      <w:r>
        <w:t>师父独立行动的画法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离手前：</w:t>
      </w:r>
      <w:r>
        <w:rPr>
          <w:rFonts w:ascii="Calibri" w:hAnsi="Calibri" w:eastAsia="Microsoft YaHei"/>
          <w:color w:val="172333"/>
        </w:rPr>
        <w:t>在剑身或护手建立一次青色蓄能，告诉观众“接下来是他自己动”。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飞行中：</w:t>
      </w:r>
      <w:r>
        <w:rPr>
          <w:rFonts w:ascii="Calibri" w:hAnsi="Calibri" w:eastAsia="Microsoft YaHei"/>
          <w:color w:val="172333"/>
        </w:rPr>
        <w:t>剑尖朝运动方向，尾迹从剑首/刃后拉出；必要时轻微旋转，但不要一直像螺旋桨。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命中后：</w:t>
      </w:r>
      <w:r>
        <w:rPr>
          <w:rFonts w:ascii="Calibri" w:hAnsi="Calibri" w:eastAsia="Microsoft YaHei"/>
          <w:color w:val="172333"/>
        </w:rPr>
        <w:t>先让师父在目标处完成作用，再沿弧线返回芙兰，形成清楚的闭环。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B2545"/>
        </w:rPr>
        <w:t>芙兰同时做什么：</w:t>
      </w:r>
      <w:r>
        <w:rPr>
          <w:rFonts w:ascii="Calibri" w:hAnsi="Calibri" w:eastAsia="Microsoft YaHei"/>
          <w:color w:val="172333"/>
        </w:rPr>
        <w:t>她可以保持手势、移动、准备下一击或被保护；不要让她在原地失去表演。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11 / COMBAT GRAMMAR</w:t>
      </w:r>
    </w:p>
    <w:p>
      <w:pPr>
        <w:pStyle w:val="Heading1"/>
        <w:keepNext/>
      </w:pPr>
      <w:r>
        <w:t>把剧照转成可制作的战斗语法</w:t>
      </w:r>
    </w:p>
    <w:p>
      <w:pPr>
        <w:pStyle w:val="Heading2"/>
        <w:keepNext/>
      </w:pPr>
      <w:r>
        <w:t>每个招式都应有四段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预备 Anticipation：</w:t>
      </w:r>
      <w:r>
        <w:rPr>
          <w:rFonts w:ascii="Calibri" w:hAnsi="Calibri" w:eastAsia="Microsoft YaHei"/>
          <w:color w:val="172333"/>
        </w:rPr>
        <w:t>耳尾、身体重心、剑尖方向、蓄能色。时间短也必须可读。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运动 Motion：</w:t>
      </w:r>
      <w:r>
        <w:rPr>
          <w:rFonts w:ascii="Calibri" w:hAnsi="Calibri" w:eastAsia="Microsoft YaHei"/>
          <w:color w:val="172333"/>
        </w:rPr>
        <w:t>人物与师父共享一条主方向线；斩、刺、投射、飞行的轨迹不能互相混淆。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冲击 Impact：</w:t>
      </w:r>
      <w:r>
        <w:rPr>
          <w:rFonts w:ascii="Calibri" w:hAnsi="Calibri" w:eastAsia="Microsoft YaHei"/>
          <w:color w:val="172333"/>
        </w:rPr>
        <w:t>一个最亮命中点 + 一次形变/停顿 + 有限的碎光或尘土。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B2545"/>
        </w:rPr>
        <w:t>退出 Exit：</w:t>
      </w:r>
      <w:r>
        <w:rPr>
          <w:rFonts w:ascii="Calibri" w:hAnsi="Calibri" w:eastAsia="Microsoft YaHei"/>
          <w:color w:val="172333"/>
        </w:rPr>
        <w:t>尾迹衰减、披风/裙摆回落、师父回旋或召回，画面恢复可操作状态。</w:t>
      </w:r>
    </w:p>
    <w:p>
      <w:pPr>
        <w:pStyle w:val="Heading2"/>
        <w:keepNext/>
      </w:pPr>
      <w:r>
        <w:t>四类视觉家族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1800"/>
        <w:gridCol w:w="2200"/>
        <w:gridCol w:w="2860"/>
        <w:gridCol w:w="25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家族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固定身份层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可变效果层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7"/>
              </w:rPr>
              <w:t>实体斩击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银刃 + 青槽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短弧、火花、尘土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近身清怪、连段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7"/>
              </w:rPr>
              <w:t>师父念动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独立飞剑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青尾迹、回旋路径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追击、回收、拦截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7"/>
              </w:rPr>
              <w:t>元素魔法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保留银青本体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火橙、雷白蓝、风青白、暗紫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远程、范围、状态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7"/>
              </w:rPr>
              <w:t>防御/辅助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芙兰与师父同框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屏障边缘、环、符号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72333"/>
                <w:sz w:val="17"/>
              </w:rPr>
              <w:t>格挡、保护、增益</w:t>
            </w:r>
          </w:p>
        </w:tc>
      </w:tr>
    </w:tbl>
    <w:p>
      <w:pPr>
        <w:spacing w:before="120" w:after="160" w:line="288" w:lineRule="auto"/>
        <w:ind w:left="144" w:right="86"/>
        <w:shd w:fill="F4F6F9"/>
        <w:pBdr>
          <w:left w:val="single" w:sz="18" w:space="8" w:color="37C8DB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统一但不单调  </w:t>
      </w:r>
      <w:r>
        <w:rPr>
          <w:rFonts w:ascii="Calibri" w:hAnsi="Calibri" w:eastAsia="Microsoft YaHei"/>
          <w:color w:val="172333"/>
          <w:sz w:val="21"/>
        </w:rPr>
        <w:t>统一的是师父的银/金/黑/青本体、芙兰的猫耳/尾巴/身形和两人的共斗构图；变化的是动作曲线、元素颜色、命中形状与节奏。</w:t>
      </w:r>
    </w:p>
    <w:p>
      <w:pPr>
        <w:pStyle w:val="Heading2"/>
        <w:keepNext/>
      </w:pPr>
      <w:r>
        <w:t>常见失败模式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把所有技能做成同一种青色粒子，只能看出“有光”，看不出斩击、火焰、雷击、屏障或念动的语义。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把师父缩成普通长剑，护手兽面和青色能量槽消失，作品识别度骤降。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黑色披风、黑发、黑衣在洞穴背景中连成一块；必须用边缘高光、红毛边和肤色切口拆层。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攻击时只有剑特效在动，芙兰身体、尾巴和披风没有重心变化，导致动作轻飘。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用大片发光替代实体颜色；在浅色背景上会透明或消失。实体层始终要稳定可见。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12 / ART REVIEW CHECKLIST</w:t>
      </w:r>
    </w:p>
    <w:p>
      <w:pPr>
        <w:pStyle w:val="Heading1"/>
        <w:keepNext/>
      </w:pPr>
      <w:r>
        <w:t>交给美术的最终检查表</w:t>
      </w:r>
    </w:p>
    <w:p>
      <w:pPr>
        <w:pStyle w:val="Heading2"/>
        <w:keepNext/>
      </w:pPr>
      <w:r>
        <w:t>角色图交付前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芙兰的猫耳、尾巴、短发、眼色与选定季服装完全一致；没有混用两季细节。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正面、侧面、背面能说明披风/裙摆、尾巴根部、腰带、护具和发饰的遮挡关系。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师父有独立全身图、护手放大图和至少一个侧向战斗体；金、黑、银、青四块均可辨。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芙兰与师父的同比例合成图中，剑长和护手宽度没有被保守缩小。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深色、浅色、森林、洞穴四类背景下，实体轮廓都稳定可见。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发光层关闭后仍能看清剑身；发光层打开后没有把银刃洗成纯白。</w:t>
      </w:r>
    </w:p>
    <w:p>
      <w:pPr>
        <w:pStyle w:val="Heading2"/>
        <w:keepNext/>
      </w:pPr>
      <w:r>
        <w:t>动画原型验收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三段斩击有不同的预备姿态、主方向与收势，不是同一帧旋转复制。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至少一招展示师父离手独立行动，并有清楚的去程、命中、回程。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至少一招展示芙兰施法或手势，师父同时保持第二表演者身份。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命中最亮点只有一个主焦点；粒子数量不会遮住芙兰脸部和师父护手。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近战、远程、元素、防御四类招式在灰度缩略图下也能区分。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所有镜头先通过1倍像素和游戏实际缩放检查，再做高成本扩展。</w:t>
      </w:r>
    </w:p>
    <w:p>
      <w:pPr>
        <w:spacing w:before="120" w:after="160" w:line="288" w:lineRule="auto"/>
        <w:ind w:left="144" w:right="86"/>
        <w:shd w:fill="FFF9E8"/>
        <w:pBdr>
          <w:left w:val="single" w:sz="18" w:space="8" w:color="D4B94E"/>
        </w:pBdr>
      </w:pPr>
      <w:r>
        <w:rPr>
          <w:rFonts w:ascii="Calibri" w:hAnsi="Calibri" w:eastAsia="Microsoft YaHei"/>
          <w:b/>
          <w:color w:val="0B2545"/>
          <w:sz w:val="21"/>
        </w:rPr>
        <w:t xml:space="preserve">一句话验收标准  </w:t>
      </w:r>
      <w:r>
        <w:rPr>
          <w:rFonts w:ascii="Calibri" w:hAnsi="Calibri" w:eastAsia="Microsoft YaHei"/>
          <w:color w:val="172333"/>
          <w:sz w:val="21"/>
        </w:rPr>
        <w:t>观众即使不认识作品，也应能一眼读出：这是一名黑猫少女，与一把拥有自我、尺寸夸张、会飞会施法的魔剑并肩作战。</w:t>
      </w:r>
    </w:p>
    <w:p>
      <w:r>
        <w:br w:type="page"/>
      </w:r>
    </w:p>
    <w:p>
      <w:pPr>
        <w:pStyle w:val="Kicker"/>
      </w:pPr>
      <w:r>
        <w:rPr>
          <w:rFonts w:ascii="Calibri" w:hAnsi="Calibri" w:eastAsia="Microsoft YaHei"/>
          <w:b/>
          <w:color w:val="D4B94E"/>
          <w:sz w:val="17"/>
        </w:rPr>
        <w:t>APPENDIX / SOURCES</w:t>
      </w:r>
    </w:p>
    <w:p>
      <w:pPr>
        <w:pStyle w:val="Heading1"/>
        <w:keepNext/>
      </w:pPr>
      <w:r>
        <w:t>来源、图像清单与使用边界</w:t>
      </w:r>
    </w:p>
    <w:p>
      <w:r>
        <w:rPr>
          <w:rFonts w:ascii="Calibri" w:hAnsi="Calibri" w:eastAsia="Microsoft YaHei"/>
          <w:color w:val="172333"/>
        </w:rPr>
        <w:t>本报告优先使用动画官方网站的角色图、主视觉与各话先行图。战斗段落中的描述是对画面构图、配色和动作节奏的美术观察；不把未在官网文字中明确说明的技能名强行写成事实。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8"/>
          <w:left w:val="single" w:sz="6" w:color="D7DEE8"/>
          <w:bottom w:val="single" w:sz="6" w:color="D7DEE8"/>
          <w:right w:val="single" w:sz="6" w:color="D7DEE8"/>
          <w:insideH w:val="single" w:sz="6" w:color="D7DEE8"/>
          <w:insideV w:val="single" w:sz="6" w:color="D7DEE8"/>
        </w:tblBorders>
      </w:tblPr>
      <w:tblGrid>
        <w:gridCol w:w="2600"/>
        <w:gridCol w:w="3100"/>
        <w:gridCol w:w="36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链接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报告内用途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7"/>
              </w:rPr>
              <w:t>第2期官方网站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hyperlink r:id="rId12">
              <w:r>
                <w:rPr>
                  <w:color w:val="2E74B5"/>
                  <w:u w:val="single"/>
                  <w:rFonts w:ascii="Calibri" w:hAnsi="Calibri" w:eastAsia="Microsoft YaHei"/>
                </w:rPr>
                <w:t>打开官方页面</w:t>
              </w:r>
            </w:hyperlink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7"/>
              </w:rPr>
              <w:t>最新主视觉、芙兰/师父第二季角色图、角色简介、2026年10月开播信息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7"/>
              </w:rPr>
              <w:t>第2期 NEWS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hyperlink r:id="rId34">
              <w:r>
                <w:rPr>
                  <w:color w:val="2E74B5"/>
                  <w:u w:val="single"/>
                  <w:rFonts w:ascii="Calibri" w:hAnsi="Calibri" w:eastAsia="Microsoft YaHei"/>
                </w:rPr>
                <w:t>打开官方页面</w:t>
              </w:r>
            </w:hyperlink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7"/>
              </w:rPr>
              <w:t>第2期PV与发布信息交叉确认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7"/>
              </w:rPr>
              <w:t>第1期官方网站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hyperlink r:id="rId16">
              <w:r>
                <w:rPr>
                  <w:color w:val="2E74B5"/>
                  <w:u w:val="single"/>
                  <w:rFonts w:ascii="Calibri" w:hAnsi="Calibri" w:eastAsia="Microsoft YaHei"/>
                </w:rPr>
                <w:t>打开官方页面</w:t>
              </w:r>
            </w:hyperlink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7"/>
              </w:rPr>
              <w:t>作品简介、制作人员、芙兰/师父第一季角色图与官方简介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7"/>
              </w:rPr>
              <w:t>第1期 STORY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打开官方页面</w:t>
              </w:r>
            </w:hyperlink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7"/>
              </w:rPr>
              <w:t>第1-12话官方先行图；本报告选取第2、4、5、6、9、10、12话画面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72333"/>
                <w:sz w:val="17"/>
              </w:rPr>
              <w:t>第1期 NEWS（2022-03-27相关）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hyperlink r:id="rId14">
              <w:r>
                <w:rPr>
                  <w:color w:val="2E74B5"/>
                  <w:u w:val="single"/>
                  <w:rFonts w:ascii="Calibri" w:hAnsi="Calibri" w:eastAsia="Microsoft YaHei"/>
                </w:rPr>
                <w:t>打开官方页面</w:t>
              </w:r>
            </w:hyperlink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72333"/>
                <w:sz w:val="17"/>
              </w:rPr>
              <w:t>第一批主视觉与芙兰/师父设定公开资料</w:t>
            </w:r>
          </w:p>
        </w:tc>
      </w:tr>
    </w:tbl>
    <w:p>
      <w:pPr>
        <w:pStyle w:val="Heading2"/>
        <w:keepNext/>
      </w:pPr>
      <w:r>
        <w:t>原图使用边界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允许用途：本项目内部研究、角色拆解、动作与色彩参考、像素重绘讨论。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不建议用途：把官方JPG/PNG直接作为游戏贴图、宣传主视觉、创意工坊封面或可下载素材。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最终像素资产应重新绘制，保留角色身份特征但不复制截图的完整构图、背景或逐帧画面。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333"/>
        </w:rPr>
        <w:t>如报告需要外发给承包美术，只发送给实际制作成员，并保留本页版权说明。</w:t>
      </w:r>
    </w:p>
    <w:p>
      <w:pPr>
        <w:spacing w:before="80" w:after="80"/>
        <w:jc w:val="center"/>
      </w:pPr>
      <w:r>
        <w:rPr>
          <w:rFonts w:ascii="Calibri" w:hAnsi="Calibri" w:eastAsia="Microsoft YaHei"/>
          <w:color w:val="667085"/>
          <w:sz w:val="16"/>
        </w:rPr>
        <w:t>报告内第1期图像：©棚架ユウ・るろお／マイクロマガジン社／転剣製作委員会  |  第2期图像：©棚架ユウ・るろお／マイクロマガジン社／転剣II製作委員会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6"/>
      </w:rPr>
      <w:t xml:space="preserve">INTERNAL ART REFERENCE   • 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6"/>
      </w:rPr>
      <w:t>FRAN  /  角色与战斗视觉设定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40" w:after="140"/>
    </w:pPr>
    <w:rPr>
      <w:rFonts w:ascii="Calibri" w:hAnsi="Calibri" w:eastAsia="Microsoft YaHei"/>
      <w:b w:val="0"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140" w:line="264" w:lineRule="auto"/>
    </w:pPr>
    <w:rPr>
      <w:rFonts w:ascii="Calibri" w:hAnsi="Calibri" w:eastAsia="Microsoft YaHei"/>
      <w:b w:val="0"/>
      <w:color w:val="667085"/>
      <w:sz w:val="17"/>
    </w:rPr>
  </w:style>
  <w:style w:type="paragraph" w:customStyle="1" w:styleId="Kicker">
    <w:name w:val="Kicker"/>
    <w:pPr>
      <w:spacing w:before="160" w:after="20"/>
    </w:pPr>
    <w:rPr>
      <w:rFonts w:ascii="Calibri" w:hAnsi="Calibri" w:eastAsia="Microsoft YaHei"/>
      <w:b/>
      <w:color w:val="D4B94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tenken-anime.com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tenken-anime.com/s1/news_1.html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s://tenken-anime.com/s1/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jpg"/><Relationship Id="rId24" Type="http://schemas.openxmlformats.org/officeDocument/2006/relationships/hyperlink" Target="https://tenken-anime.com/s1/story.html" TargetMode="External"/><Relationship Id="rId25" Type="http://schemas.openxmlformats.org/officeDocument/2006/relationships/image" Target="media/image11.jpg"/><Relationship Id="rId26" Type="http://schemas.openxmlformats.org/officeDocument/2006/relationships/image" Target="media/image12.jpg"/><Relationship Id="rId27" Type="http://schemas.openxmlformats.org/officeDocument/2006/relationships/image" Target="media/image13.jpg"/><Relationship Id="rId28" Type="http://schemas.openxmlformats.org/officeDocument/2006/relationships/image" Target="media/image14.jpg"/><Relationship Id="rId29" Type="http://schemas.openxmlformats.org/officeDocument/2006/relationships/image" Target="media/image15.jpg"/><Relationship Id="rId30" Type="http://schemas.openxmlformats.org/officeDocument/2006/relationships/image" Target="media/image16.jpg"/><Relationship Id="rId31" Type="http://schemas.openxmlformats.org/officeDocument/2006/relationships/image" Target="media/image17.jpg"/><Relationship Id="rId32" Type="http://schemas.openxmlformats.org/officeDocument/2006/relationships/image" Target="media/image18.jpg"/><Relationship Id="rId33" Type="http://schemas.openxmlformats.org/officeDocument/2006/relationships/image" Target="media/image19.jpg"/><Relationship Id="rId34" Type="http://schemas.openxmlformats.org/officeDocument/2006/relationships/hyperlink" Target="https://tenken-anime.com/new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《转生成为魔剑》角色与战斗视觉设定报告（像素美术版）</dc:title>
  <dc:subject>Fran 与师父的官方动画视觉参考、造型拆解与像素美术制作指引</dc:subject>
  <dc:creator>Fran Mod Art Direction</dc:creator>
  <cp:keywords>Fran, 转生成为魔剑, 转生したら剣でした, 像素美术, 角色设定, 战斗演出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