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查询没有上级的员工全部信息（也就是说 员工上级编号为 NULL 的）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49880"/>
            <wp:effectExtent l="0" t="0" r="1016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列出30号部门所有员工的姓名、薪资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3)查询员工“TURNER”的员工编号和薪资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查询10号部门的平均薪资、最高薪资、最低薪资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5)查询薪资最高的员工的信息  ----子查询</w:t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6)列出薪金比员工“ TURNER ”多的所有员工姓名（ENAME）、员工薪资（SAL） , 再按照薪资降序排列  ----子查询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4800"/>
            <wp:effectExtent l="0" t="0" r="10160" b="1270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7)列出薪金高于公司平均薪金的所有员工姓名、薪金。----子查询</w:t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8)列出与“SCOTT”从事相同工作的所有员工姓名、工作名称----子查询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9)列出与“SCOTT”从事相同工作的所有员工姓名、工作名称(且不展示Scott的姓名、工作) ----子查询</w:t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1AD1DA"/>
    <w:multiLevelType w:val="singleLevel"/>
    <w:tmpl w:val="2F1AD1D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40DF5"/>
    <w:rsid w:val="054C3D77"/>
    <w:rsid w:val="059A474C"/>
    <w:rsid w:val="0F581A51"/>
    <w:rsid w:val="11507877"/>
    <w:rsid w:val="1BDF3A0B"/>
    <w:rsid w:val="1E642ABC"/>
    <w:rsid w:val="27323A4D"/>
    <w:rsid w:val="2990532A"/>
    <w:rsid w:val="2C223FDE"/>
    <w:rsid w:val="2D715BF9"/>
    <w:rsid w:val="385135B9"/>
    <w:rsid w:val="38E35EE0"/>
    <w:rsid w:val="43226652"/>
    <w:rsid w:val="470D6510"/>
    <w:rsid w:val="4AC71421"/>
    <w:rsid w:val="52F40359"/>
    <w:rsid w:val="53301807"/>
    <w:rsid w:val="592A3F39"/>
    <w:rsid w:val="5BC11BBF"/>
    <w:rsid w:val="5F7F782F"/>
    <w:rsid w:val="6AA228CC"/>
    <w:rsid w:val="6BD445C2"/>
    <w:rsid w:val="6ED210D6"/>
    <w:rsid w:val="7129087F"/>
    <w:rsid w:val="780A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2020-06-19T08:55:00Z</dcterms:created>
  <dc:creator>Administrator</dc:creator>
  <cp:lastModifiedBy>盖世英雄</cp:lastModifiedBy>
  <dcterms:modified xsi:type="dcterms:W3CDTF">2020-06-27T06:24:03Z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