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E3A8A"/>
          <w:sz w:val="36"/>
        </w:rPr>
        <w:t>第七章 智能应用开发 —— SmartDoc-RAG 智能应用说明文档</w:t>
      </w:r>
    </w:p>
    <w:tbl>
      <w:tblPr>
        <w:tblStyle w:val="LightShading-Accent1"/>
        <w:tblW w:type="auto" w:w="0"/>
        <w:tblLook w:firstColumn="1" w:firstRow="1" w:lastColumn="0" w:lastRow="0" w:noHBand="0" w:noVBand="1" w:val="04A0"/>
      </w:tblPr>
      <w:tblGrid>
        <w:gridCol w:w="4680"/>
        <w:gridCol w:w="4680"/>
      </w:tblGrid>
      <w:tr>
        <w:tc>
          <w:tcPr>
            <w:tcW w:type="dxa" w:w="4680"/>
          </w:tcPr>
          <w:p>
            <w:r>
              <w:rPr>
                <w:rFonts w:ascii="Microsoft YaHei" w:hAnsi="Microsoft YaHei"/>
                <w:b/>
              </w:rPr>
              <w:t>作业名称</w:t>
            </w:r>
          </w:p>
        </w:tc>
        <w:tc>
          <w:tcPr>
            <w:tcW w:type="dxa" w:w="4680"/>
          </w:tcPr>
          <w:p>
            <w:r>
              <w:rPr>
                <w:rFonts w:ascii="Microsoft YaHei" w:hAnsi="Microsoft YaHei"/>
              </w:rPr>
              <w:t>上载作业：第七章 智能应用开发</w:t>
            </w:r>
          </w:p>
        </w:tc>
      </w:tr>
      <w:tr>
        <w:tc>
          <w:tcPr>
            <w:tcW w:type="dxa" w:w="4680"/>
          </w:tcPr>
          <w:p>
            <w:r>
              <w:rPr>
                <w:rFonts w:ascii="Microsoft YaHei" w:hAnsi="Microsoft YaHei"/>
                <w:b/>
              </w:rPr>
              <w:t>考核分值</w:t>
            </w:r>
          </w:p>
        </w:tc>
        <w:tc>
          <w:tcPr>
            <w:tcW w:type="dxa" w:w="4680"/>
          </w:tcPr>
          <w:p>
            <w:r>
              <w:rPr>
                <w:rFonts w:ascii="Microsoft YaHei" w:hAnsi="Microsoft YaHei"/>
              </w:rPr>
              <w:t>满分 100 分</w:t>
            </w:r>
          </w:p>
        </w:tc>
      </w:tr>
      <w:tr>
        <w:tc>
          <w:tcPr>
            <w:tcW w:type="dxa" w:w="4680"/>
          </w:tcPr>
          <w:p>
            <w:r>
              <w:rPr>
                <w:rFonts w:ascii="Microsoft YaHei" w:hAnsi="Microsoft YaHei"/>
                <w:b/>
              </w:rPr>
              <w:t>应用名称</w:t>
            </w:r>
          </w:p>
        </w:tc>
        <w:tc>
          <w:tcPr>
            <w:tcW w:type="dxa" w:w="4680"/>
          </w:tcPr>
          <w:p>
            <w:r>
              <w:rPr>
                <w:rFonts w:ascii="Microsoft YaHei" w:hAnsi="Microsoft YaHei"/>
              </w:rPr>
              <w:t>SmartDoc-RAG 智能文档知识库检索问答系统</w:t>
            </w:r>
          </w:p>
        </w:tc>
      </w:tr>
      <w:tr>
        <w:tc>
          <w:tcPr>
            <w:tcW w:type="dxa" w:w="4680"/>
          </w:tcPr>
          <w:p>
            <w:r>
              <w:rPr>
                <w:rFonts w:ascii="Microsoft YaHei" w:hAnsi="Microsoft YaHei"/>
                <w:b/>
              </w:rPr>
              <w:t>核心框架</w:t>
            </w:r>
          </w:p>
        </w:tc>
        <w:tc>
          <w:tcPr>
            <w:tcW w:type="dxa" w:w="4680"/>
          </w:tcPr>
          <w:p>
            <w:r>
              <w:rPr>
                <w:rFonts w:ascii="Microsoft YaHei" w:hAnsi="Microsoft YaHei"/>
              </w:rPr>
              <w:t>LangChain (LCEL 架构) + 在线通用大模型 (OpenAI / DeepSeek)</w:t>
            </w:r>
          </w:p>
        </w:tc>
      </w:tr>
      <w:tr>
        <w:tc>
          <w:tcPr>
            <w:tcW w:type="dxa" w:w="4680"/>
          </w:tcPr>
          <w:p>
            <w:r>
              <w:rPr>
                <w:rFonts w:ascii="Microsoft YaHei" w:hAnsi="Microsoft YaHei"/>
                <w:b/>
              </w:rPr>
              <w:t>开源仓库</w:t>
            </w:r>
          </w:p>
        </w:tc>
        <w:tc>
          <w:tcPr>
            <w:tcW w:type="dxa" w:w="4680"/>
          </w:tcPr>
          <w:p>
            <w:r>
              <w:rPr>
                <w:rFonts w:ascii="Microsoft YaHei" w:hAnsi="Microsoft YaHei"/>
              </w:rPr>
              <w:t>https://github.com/Zhoubin601/SmartDoc-RAG</w:t>
            </w:r>
          </w:p>
        </w:tc>
      </w:tr>
      <w:tr>
        <w:tc>
          <w:tcPr>
            <w:tcW w:type="dxa" w:w="4680"/>
          </w:tcPr>
          <w:p>
            <w:r>
              <w:rPr>
                <w:rFonts w:ascii="Microsoft YaHei" w:hAnsi="Microsoft YaHei"/>
                <w:b/>
              </w:rPr>
              <w:t>交付日期</w:t>
            </w:r>
          </w:p>
        </w:tc>
        <w:tc>
          <w:tcPr>
            <w:tcW w:type="dxa" w:w="4680"/>
          </w:tcPr>
          <w:p>
            <w:r>
              <w:rPr>
                <w:rFonts w:ascii="Microsoft YaHei" w:hAnsi="Microsoft YaHei"/>
              </w:rPr>
              <w:t>2026年10月29日</w:t>
            </w:r>
          </w:p>
        </w:tc>
      </w:tr>
    </w:tbl>
    <w:p/>
    <w:p>
      <w:pPr>
        <w:pStyle w:val="Heading1"/>
      </w:pPr>
      <w:r>
        <w:rPr>
          <w:rFonts w:ascii="Microsoft YaHei" w:hAnsi="Microsoft YaHei"/>
          <w:color w:val="1E3A8A"/>
          <w:sz w:val="28"/>
        </w:rPr>
        <w:t>一、项目设计背景与目标</w:t>
      </w:r>
    </w:p>
    <w:p>
      <w:pPr>
        <w:spacing w:line="300" w:lineRule="auto"/>
      </w:pPr>
      <w:r>
        <w:rPr>
          <w:rFonts w:ascii="Microsoft YaHei" w:hAnsi="Microsoft YaHei"/>
          <w:sz w:val="21"/>
        </w:rPr>
        <w:t>针对《开源软件构建技术》第七章“智能应用开发”的实践考核要求，本项目基于行业领先的 LangChain 框架，设计并开发了一款具备完整生命周期的多源文档智能知识库检索问答系统 —— SmartDoc-RAG。</w:t>
      </w:r>
    </w:p>
    <w:p>
      <w:pPr>
        <w:spacing w:line="300" w:lineRule="auto"/>
      </w:pPr>
      <w:r>
        <w:rPr>
          <w:rFonts w:ascii="Microsoft YaHei" w:hAnsi="Microsoft YaHei"/>
          <w:sz w:val="21"/>
        </w:rPr>
        <w:t>系统将检索增强生成（RAG）技术与在线大模型相结合，支持解析多格式文档（PDF、DOCX、Markdown、TXT），通过高精度分块切片、自适应向量检索与答案溯源机制，有效解决了通用大语言模型回答特定领域知识时的“幻觉”痛点。</w:t>
      </w:r>
    </w:p>
    <w:p>
      <w:pPr>
        <w:pStyle w:val="Heading1"/>
      </w:pPr>
      <w:r>
        <w:rPr>
          <w:rFonts w:ascii="Microsoft YaHei" w:hAnsi="Microsoft YaHei"/>
          <w:color w:val="1E3A8A"/>
          <w:sz w:val="28"/>
        </w:rPr>
        <w:t>二、系统总体架构与实现原理</w:t>
      </w:r>
    </w:p>
    <w:p>
      <w:pPr>
        <w:spacing w:line="300" w:lineRule="auto"/>
      </w:pPr>
      <w:r>
        <w:rPr>
          <w:rFonts w:ascii="Microsoft YaHei" w:hAnsi="Microsoft YaHei"/>
          <w:sz w:val="21"/>
        </w:rPr>
        <w:t>系统完全遵循 LangChain 最新的 LCEL（LangChain Expression Language）链规范设计，主要包含四大模块：</w:t>
      </w:r>
    </w:p>
    <w:p>
      <w:pPr>
        <w:pStyle w:val="ListBullet"/>
      </w:pPr>
      <w:r>
        <w:rPr>
          <w:rFonts w:ascii="Microsoft YaHei" w:hAnsi="Microsoft YaHei"/>
        </w:rPr>
        <w:t>多格式文档解析模块（Document Loader）：内置 PDF 多页解析、Word 文本提取以及 Markdown/TXT 智能加载，并通过 RecursiveCharacterTextSplitter 进行滑动窗口语义切分。</w:t>
      </w:r>
    </w:p>
    <w:p>
      <w:pPr>
        <w:pStyle w:val="ListBullet"/>
      </w:pPr>
      <w:r>
        <w:rPr>
          <w:rFonts w:ascii="Microsoft YaHei" w:hAnsi="Microsoft YaHei"/>
        </w:rPr>
        <w:t>自适应向量存储引擎（Vector Store）：继承自 LangChain VectorStore 规范，支持余弦相似度计算与轻量化本地持久化。</w:t>
      </w:r>
    </w:p>
    <w:p>
      <w:pPr>
        <w:pStyle w:val="ListBullet"/>
      </w:pPr>
      <w:r>
        <w:rPr>
          <w:rFonts w:ascii="Microsoft YaHei" w:hAnsi="Microsoft YaHei"/>
        </w:rPr>
        <w:t>LCEL 问答链路编排（RAG Engine）：基于 ChatPromptTemplate | LLM | StrOutputParser 管道，实现检索上下文动态注入与流式推理。</w:t>
      </w:r>
    </w:p>
    <w:p>
      <w:pPr>
        <w:pStyle w:val="ListBullet"/>
      </w:pPr>
      <w:r>
        <w:rPr>
          <w:rFonts w:ascii="Microsoft YaHei" w:hAnsi="Microsoft YaHei"/>
        </w:rPr>
        <w:t>Swiss Minimalism 可视化界面（Streamlit Web UI）：遵循 ui-ux-pro-max 规范与 Atkinson Hyperlegible 排版，符合 WCAG AA 4.5:1 无障碍对比度标准，提供流式打字与精准来源引用卡片。</w:t>
      </w:r>
    </w:p>
    <w:p>
      <w:pPr>
        <w:pStyle w:val="Heading1"/>
      </w:pPr>
      <w:r>
        <w:rPr>
          <w:rFonts w:ascii="Microsoft YaHei" w:hAnsi="Microsoft YaHei"/>
          <w:color w:val="1E3A8A"/>
          <w:sz w:val="28"/>
        </w:rPr>
        <w:t>三、技术亮点与创新点</w:t>
      </w:r>
    </w:p>
    <w:p>
      <w:pPr>
        <w:pStyle w:val="ListBullet"/>
      </w:pPr>
      <w:r>
        <w:rPr>
          <w:rFonts w:ascii="Microsoft YaHei" w:hAnsi="Microsoft YaHei"/>
        </w:rPr>
        <w:t>规范的 LCEL 链式解耦：组件完全解耦，支持原生流式输出与精细化链路调试。</w:t>
      </w:r>
    </w:p>
    <w:p>
      <w:pPr>
        <w:pStyle w:val="ListBullet"/>
      </w:pPr>
      <w:r>
        <w:rPr>
          <w:rFonts w:ascii="Microsoft YaHei" w:hAnsi="Microsoft YaHei"/>
        </w:rPr>
        <w:t>自适应向量检索技术：彻底解决国内 DeepSeek 官方 API 仅开放 Chat 端点、无独立 Embedding 接口的痛点，秒级索引，开箱即用。</w:t>
      </w:r>
    </w:p>
    <w:p>
      <w:pPr>
        <w:pStyle w:val="ListBullet"/>
      </w:pPr>
      <w:r>
        <w:rPr>
          <w:rFonts w:ascii="Microsoft YaHei" w:hAnsi="Microsoft YaHei"/>
        </w:rPr>
        <w:t>真实可信的引用溯源：每一次大模型回答均在下方展开命中参考片段、文件名、页码与相似度得分，杜绝虚构。</w:t>
      </w:r>
    </w:p>
    <w:p>
      <w:pPr>
        <w:pStyle w:val="Heading1"/>
      </w:pPr>
      <w:r>
        <w:rPr>
          <w:rFonts w:ascii="Microsoft YaHei" w:hAnsi="Microsoft YaHei"/>
          <w:color w:val="1E3A8A"/>
          <w:sz w:val="28"/>
        </w:rPr>
        <w:t>四、环境安装与快速运行步骤</w:t>
      </w:r>
    </w:p>
    <w:p>
      <w:pPr>
        <w:spacing w:line="300" w:lineRule="auto"/>
      </w:pPr>
      <w:r>
        <w:rPr>
          <w:rFonts w:ascii="Microsoft YaHei" w:hAnsi="Microsoft YaHei"/>
          <w:sz w:val="21"/>
        </w:rPr>
        <w:t>1. 克隆代码仓库：git clone https://github.com/Zhoubin601/SmartDoc-RAG.git</w:t>
      </w:r>
    </w:p>
    <w:p>
      <w:pPr>
        <w:spacing w:line="300" w:lineRule="auto"/>
      </w:pPr>
      <w:r>
        <w:rPr>
          <w:rFonts w:ascii="Microsoft YaHei" w:hAnsi="Microsoft YaHei"/>
          <w:sz w:val="21"/>
        </w:rPr>
        <w:t>2. 安装依赖包：pip install -r requirements.txt</w:t>
      </w:r>
    </w:p>
    <w:p>
      <w:pPr>
        <w:spacing w:line="300" w:lineRule="auto"/>
      </w:pPr>
      <w:r>
        <w:rPr>
          <w:rFonts w:ascii="Microsoft YaHei" w:hAnsi="Microsoft YaHei"/>
          <w:sz w:val="21"/>
        </w:rPr>
        <w:t>3. 配置环境变量：复制 .env.example 为 .env 并填入大模型 API Key（如 DeepSeek API）</w:t>
      </w:r>
    </w:p>
    <w:p>
      <w:pPr>
        <w:spacing w:line="300" w:lineRule="auto"/>
      </w:pPr>
      <w:r>
        <w:rPr>
          <w:rFonts w:ascii="Microsoft YaHei" w:hAnsi="Microsoft YaHei"/>
          <w:sz w:val="21"/>
        </w:rPr>
        <w:t>4. 启动 Web 应用：streamlit run app.py</w:t>
      </w:r>
    </w:p>
    <w:p>
      <w:pPr>
        <w:pStyle w:val="Heading1"/>
      </w:pPr>
      <w:r>
        <w:rPr>
          <w:rFonts w:ascii="Microsoft YaHei" w:hAnsi="Microsoft YaHei"/>
          <w:color w:val="1E3A8A"/>
          <w:sz w:val="28"/>
        </w:rPr>
        <w:t>五、开源仓库与交付信息</w:t>
      </w:r>
    </w:p>
    <w:p>
      <w:pPr>
        <w:spacing w:line="300" w:lineRule="auto"/>
      </w:pPr>
      <w:r>
        <w:rPr>
          <w:rFonts w:ascii="Microsoft YaHei" w:hAnsi="Microsoft YaHei"/>
          <w:sz w:val="21"/>
        </w:rPr>
        <w:t>开源仓库地址：https://github.com/Zhoubin601/SmartDoc-RAG</w:t>
      </w:r>
    </w:p>
    <w:p>
      <w:pPr>
        <w:spacing w:line="300" w:lineRule="auto"/>
      </w:pPr>
      <w:r>
        <w:rPr>
          <w:rFonts w:ascii="Microsoft YaHei" w:hAnsi="Microsoft YaHei"/>
          <w:sz w:val="21"/>
        </w:rPr>
        <w:t>开源协议：MIT License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