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Too much green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remember color blind people can differentiate between those two colors. I will start looking for appropriate colors. :)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By Katherine I Silva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921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Katherine I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E271F5" w:rsidRPr="00DB5999" w:rsidRDefault="00E271F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D5795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proofErr w:type="gram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think</w:t>
                  </w:r>
                  <w:proofErr w:type="gram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the saying blue and green shouldn't be seen without something in between. Probably easier to start a fresh. </w:t>
                  </w:r>
                </w:p>
                <w:p w:rsidR="000D5795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Nice clean white background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,</w:t>
                  </w:r>
                </w:p>
                <w:p w:rsidR="000D5795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make the logo a bit bigger </w:t>
                  </w:r>
                </w:p>
                <w:p w:rsidR="000D5795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proofErr w:type="gram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and</w:t>
                  </w:r>
                  <w:proofErr w:type="gram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change the font size and style. </w:t>
                  </w:r>
                </w:p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proofErr w:type="gram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mayb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e</w:t>
                  </w:r>
                  <w:proofErr w:type="gram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use green in the footer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If you need to get something up in hurry bootstrap has some tricks in the box.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By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jon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lorentsen</w:t>
                  </w:r>
                  <w:proofErr w:type="spellEnd"/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081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 xml:space="preserve">Follow </w:t>
              </w:r>
              <w:proofErr w:type="spellStart"/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jon</w:t>
              </w:r>
              <w:proofErr w:type="spellEnd"/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I'm new to bootstrap but recommend it.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Just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take some of the graphics from your site's back pages and put them on bootstrap's sliders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>also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, make the logo link to home page</w:t>
                  </w:r>
                  <w:r w:rsidRPr="000D5795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Alex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Glaros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By Alex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Glaros</w:t>
                  </w:r>
                  <w:proofErr w:type="spellEnd"/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228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2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Alex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1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6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I agree with Pat.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You can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salvage some functions like user login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But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starting fresh is never a bad thing.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By Alex Bennett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228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5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6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Alex</w:t>
              </w:r>
            </w:hyperlink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At first I thought this site was a joke, but after looking at it, there seems to be at least some seriousness here. If I were this site's owner, I'd scrap the whole template and find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somehing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more colorful to display my products. Trying to fix all the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astetics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of this site's look would be harder than starting with a clean slate and finding a more colorful, workable template that would better fit the needs of the product. Simple fact... I would never want a site that looks like that...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By Pat Morrow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121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9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Pat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0D57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This website has been started in 2008 and </w:t>
                  </w:r>
                  <w:proofErr w:type="gram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it's</w:t>
                  </w:r>
                  <w:proofErr w:type="gram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Google ranking is still 0/10.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It has not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lastRenderedPageBreak/>
                    <w:t xml:space="preserve">been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submitted to Google or Bing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Web Designer did not pay attention to the SEO. Title for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all the pages is same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No meta </w:t>
                  </w:r>
                  <w:proofErr w:type="gram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keywords, meta description has</w:t>
                  </w:r>
                  <w:proofErr w:type="gram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been used.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For Designing purpose many things have already been suggested by others. You can also think about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responsive layouts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There are many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responsive</w:t>
                  </w:r>
                  <w:r w:rsid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CSS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frameworks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that you can use for designing purpose like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foundation, twitter bootstrap, 960 G, blueprint etc.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If you use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CSS3 properties, Try LESS or SASS.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They have products for sale on their website without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any shopping cart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If you want you can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use </w:t>
                  </w:r>
                  <w:proofErr w:type="spell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Joomla</w:t>
                  </w:r>
                  <w:proofErr w:type="spell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or Drupal CMS for this website. B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ecause it is pretty easy to configure a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shopping cart and payment method with these CMSs</w:t>
                  </w:r>
                  <w:proofErr w:type="gram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..</w:t>
                  </w:r>
                  <w:proofErr w:type="gram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Hope you find it helpful.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lastRenderedPageBreak/>
                    <w:t xml:space="preserve">By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Reenu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Chahal</w:t>
                  </w:r>
                  <w:proofErr w:type="spellEnd"/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468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0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1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2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 xml:space="preserve">Follow </w:t>
              </w:r>
              <w:proofErr w:type="spellStart"/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Reenu</w:t>
              </w:r>
              <w:proofErr w:type="spellEnd"/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The site is pretty small...probably why the logo is hard to read. Everything seems compressed. Is it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at least 960px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? If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you zoom in at 125%,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that seems like normal size to me. If there's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a way of making it bigger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, you should. Other than what everyone's already mentioned, you might want to consider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removing the animated text at the top...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it reminds me of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the 90's and it's a little distracting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Design-wise, it needs a lot of work. Development-wise, the forms seem to all be working, but you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might want to change the error message for the Member Sign-On to say that the field is "Empty" not "Blank" ju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st so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it's consistent with the rest of the forms. You can also link the email in the Contact Us page and maybe place a sitemap in the footer. Also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, for the equipment descriptions, rather than making it a pop-up, think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about toggling the text or even linking to another page with more details.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That's all I got for now. Hope this helps!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By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Arriane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Lintag</w:t>
                  </w:r>
                  <w:proofErr w:type="spellEnd"/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534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3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5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 xml:space="preserve">Follow </w:t>
              </w:r>
              <w:proofErr w:type="spellStart"/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Arriane</w:t>
              </w:r>
              <w:proofErr w:type="spellEnd"/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The design needs a MASSIVE overhaul, sorry to say but it stung my eyes. 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br/>
                    <w:t xml:space="preserve">The functionality looks good though. Also I wouldn't recommend tables, might get my head bitten off being amateur at </w:t>
                  </w:r>
                  <w:proofErr w:type="spell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webdesign</w:t>
                  </w:r>
                  <w:proofErr w:type="spell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still but tables are </w:t>
                  </w:r>
                  <w:proofErr w:type="spell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sooo</w:t>
                  </w:r>
                  <w:proofErr w:type="spell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1990's.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By Alex Bennett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228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6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7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8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Alex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too much of green, blue text not good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, usage of textured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bg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 can be good, rather putting member-sign on better to put login or members login, about the logo "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preserve your memories" is very dark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By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Meghanandan</w:t>
                  </w:r>
                  <w:proofErr w:type="spellEnd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 J B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229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1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 xml:space="preserve">Follow </w:t>
              </w:r>
              <w:proofErr w:type="spellStart"/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Meghanandan</w:t>
              </w:r>
              <w:proofErr w:type="spellEnd"/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7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2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>I agree with Ben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. 1 </w:t>
                  </w:r>
                  <w:proofErr w:type="spellStart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pixcel</w:t>
                  </w:r>
                  <w:proofErr w:type="spellEnd"/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borders on the side cells (black) might give it some definition</w:t>
                  </w: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By Robert Mitchell</w:t>
                  </w: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481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2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3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4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Robert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D0CA5" w:rsidRPr="00DB5999" w:rsidRDefault="00AD0CA5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AD0CA5" w:rsidRPr="00DB5999">
        <w:trPr>
          <w:tblCellSpacing w:w="0" w:type="dxa"/>
        </w:trPr>
        <w:tc>
          <w:tcPr>
            <w:tcW w:w="0" w:type="auto"/>
            <w:tcBorders>
              <w:left w:val="single" w:sz="18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t xml:space="preserve">You could start with avoiding </w:t>
                  </w:r>
                  <w:r w:rsidRPr="000D579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using blue text on a green background. Black text on white background never fails! </w:t>
                  </w:r>
                </w:p>
              </w:tc>
            </w:tr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0CA5" w:rsidRPr="00DB5999" w:rsidRDefault="00AD0CA5" w:rsidP="00AD0CA5">
                  <w:pPr>
                    <w:spacing w:before="45"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</w:pPr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 xml:space="preserve">By Ben </w:t>
                  </w:r>
                  <w:proofErr w:type="spellStart"/>
                  <w:r w:rsidRPr="00DB5999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</w:rPr>
                    <w:t>Matewe</w:t>
                  </w:r>
                  <w:proofErr w:type="spellEnd"/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CA5" w:rsidRPr="00DB5999" w:rsidRDefault="00AD0CA5" w:rsidP="00AD0CA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75"/>
        <w:gridCol w:w="85"/>
        <w:gridCol w:w="75"/>
        <w:gridCol w:w="1041"/>
        <w:gridCol w:w="75"/>
        <w:gridCol w:w="85"/>
        <w:gridCol w:w="75"/>
        <w:gridCol w:w="1188"/>
      </w:tblGrid>
      <w:tr w:rsidR="00AD0CA5" w:rsidRPr="00DB5999">
        <w:trPr>
          <w:tblCellSpacing w:w="0" w:type="dxa"/>
        </w:trPr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5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Like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6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Comment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5999">
              <w:rPr>
                <w:rFonts w:ascii="Arial" w:eastAsia="Times New Roman" w:hAnsi="Arial" w:cs="Arial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</w:tblGrid>
            <w:tr w:rsidR="00AD0CA5" w:rsidRPr="00DB59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0CA5" w:rsidRPr="00DB5999" w:rsidRDefault="00AD0CA5" w:rsidP="00AD0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0CA5" w:rsidRPr="00DB5999" w:rsidRDefault="00AD0CA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0CA5" w:rsidRPr="00DB5999" w:rsidRDefault="000D5795" w:rsidP="00AD0C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7" w:history="1">
              <w:r w:rsidR="00AD0CA5" w:rsidRPr="00DB5999">
                <w:rPr>
                  <w:rFonts w:ascii="Arial" w:eastAsia="Times New Roman" w:hAnsi="Arial" w:cs="Arial"/>
                  <w:color w:val="0073B2"/>
                  <w:sz w:val="24"/>
                  <w:szCs w:val="24"/>
                </w:rPr>
                <w:t>Follow Ben</w:t>
              </w:r>
            </w:hyperlink>
            <w:r w:rsidR="00AD0CA5" w:rsidRPr="00DB59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</w:tbl>
    <w:p w:rsidR="00AD0CA5" w:rsidRPr="00DB5999" w:rsidRDefault="00AD0CA5">
      <w:pPr>
        <w:rPr>
          <w:sz w:val="24"/>
          <w:szCs w:val="24"/>
        </w:rPr>
      </w:pPr>
    </w:p>
    <w:p w:rsidR="00DB5999" w:rsidRPr="00DB5999" w:rsidRDefault="00DB5999">
      <w:pPr>
        <w:rPr>
          <w:sz w:val="24"/>
          <w:szCs w:val="24"/>
        </w:rPr>
      </w:pPr>
    </w:p>
    <w:sectPr w:rsidR="00DB5999" w:rsidRPr="00DB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F3"/>
    <w:rsid w:val="000D5795"/>
    <w:rsid w:val="004C7DF3"/>
    <w:rsid w:val="00AD0CA5"/>
    <w:rsid w:val="00DB5999"/>
    <w:rsid w:val="00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C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e/csrfdQW9/-fmeudg-hdkd8slm-v/lvc/3242849/216068479/member/121500675/true/eml-fllw_infl-like_post/?hs=false&amp;tok=11y4lVKrSKjlE1" TargetMode="External"/><Relationship Id="rId13" Type="http://schemas.openxmlformats.org/officeDocument/2006/relationships/hyperlink" Target="http://www.linkedin.com/e/-fmeudg-hdj9mbfg-3n/flg/follow/25765222/3242849/eml-fllw_infl-b-hero_fllw/?hs=false&amp;tok=09pMXBrXtoilE1" TargetMode="External"/><Relationship Id="rId18" Type="http://schemas.openxmlformats.org/officeDocument/2006/relationships/hyperlink" Target="http://www.linkedin.com/e/-fmeudg-hdj52n40-62/vaq/216068479/3242849/121416991/view_disc/?hs=false&amp;tok=3BA2gX3xvpi5E1" TargetMode="External"/><Relationship Id="rId26" Type="http://schemas.openxmlformats.org/officeDocument/2006/relationships/hyperlink" Target="http://www.linkedin.com/e/csrfzsVw/-fmeudg-hdhs3pb0-70/lvc/3242849/216068479/member/121294784/true/eml-fllw_infl-like_post/?hs=false&amp;tok=3IZ5mkAo5-gRE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inkedin.com/e/-fmeudg-hdi766jf-5k/vaq/216068479/3242849/121335348/view_disc/?hs=false&amp;tok=1iHll0xLoAhlE1" TargetMode="External"/><Relationship Id="rId34" Type="http://schemas.openxmlformats.org/officeDocument/2006/relationships/hyperlink" Target="http://www.linkedin.com/e/-fmeudg-hdgl2nbs-4q/flg/follow/180966357/3242849/eml-fllw_infl-b-hero_fllw/?hs=false&amp;tok=1uBCiY1LTafBE1" TargetMode="External"/><Relationship Id="rId7" Type="http://schemas.openxmlformats.org/officeDocument/2006/relationships/hyperlink" Target="http://www.linkedin.com/e/-fmeudg-hdkzp5vw-2r/flg/follow/57387834/3242849/eml-fllw_infl-b-hero_fllw/?hs=false&amp;tok=1cx7lKOTgyk5E1" TargetMode="External"/><Relationship Id="rId12" Type="http://schemas.openxmlformats.org/officeDocument/2006/relationships/hyperlink" Target="http://www.linkedin.com/e/-fmeudg-hdj9mbfg-3n/vaq/216068479/3242849/121429158/view_disc/?hs=false&amp;tok=1dmlK6ixtoilE1" TargetMode="External"/><Relationship Id="rId17" Type="http://schemas.openxmlformats.org/officeDocument/2006/relationships/hyperlink" Target="http://www.linkedin.com/e/csrfu5s5/-fmeudg-hdj52n40-62/lvc/3242849/216068479/member/121416991/true/eml-fllw_infl-like_post/?hs=false&amp;tok=27tTLGTi7pi5E1" TargetMode="External"/><Relationship Id="rId25" Type="http://schemas.openxmlformats.org/officeDocument/2006/relationships/hyperlink" Target="http://www.linkedin.com/e/-fmeudg-hdhsb7pc-2m/flg/follow/179087311/3242849/eml-fllw_infl-b-hero_fllw/?hs=false&amp;tok=0j0FluAKS4gRE1" TargetMode="External"/><Relationship Id="rId33" Type="http://schemas.openxmlformats.org/officeDocument/2006/relationships/hyperlink" Target="http://www.linkedin.com/e/-fmeudg-hdgl2nbs-4q/vaq/216068479/3242849/121101008/view_disc/?hs=false&amp;tok=3vX8zyAF_afBE1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nkedin.com/e/-fmeudg-hdj6z2bf-3q/flg/follow/18143980/3242849/eml-fllw_infl-b-hero_fllw/?hs=false&amp;tok=34xkZeZJgeilE1" TargetMode="External"/><Relationship Id="rId20" Type="http://schemas.openxmlformats.org/officeDocument/2006/relationships/hyperlink" Target="http://www.linkedin.com/e/csrfxkkf/-fmeudg-hdi766jf-5k/lvc/3242849/216068479/member/121335348/true/eml-fllw_infl-like_post/?hs=false&amp;tok=0Gaa8AxE8AhlE1" TargetMode="External"/><Relationship Id="rId29" Type="http://schemas.openxmlformats.org/officeDocument/2006/relationships/hyperlink" Target="http://www.linkedin.com/e/csrfI0cC/-fmeudg-hdhkegdn-a/lvc/3242849/216068479/member/121249758/true/eml-fllw_infl-like_post/?hs=false&amp;tok=0N5Uh4DfmDgBE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kedin.com/e/-fmeudg-hdkzp5vw-2r/vaq/216068479/3242849/121560911/view_disc/?hs=false&amp;tok=2K6sI3QTgyk5E1" TargetMode="External"/><Relationship Id="rId11" Type="http://schemas.openxmlformats.org/officeDocument/2006/relationships/hyperlink" Target="http://www.linkedin.com/e/csrf_LL2/-fmeudg-hdj9mbfg-3n/lvc/3242849/216068479/member/121429158/true/eml-fllw_infl-like_post/?hs=false&amp;tok=0QBSAP0QpoilE1" TargetMode="External"/><Relationship Id="rId24" Type="http://schemas.openxmlformats.org/officeDocument/2006/relationships/hyperlink" Target="http://www.linkedin.com/e/-fmeudg-hdhsb7pc-2m/vaq/216068479/3242849/121295905/view_disc/?hs=false&amp;tok=1ib4D5kVC4gRE1" TargetMode="External"/><Relationship Id="rId32" Type="http://schemas.openxmlformats.org/officeDocument/2006/relationships/hyperlink" Target="http://www.linkedin.com/e/csrfwiU1/-fmeudg-hdgl2nbs-4q/lvc/3242849/216068479/member/121101008/true/eml-fllw_infl-like_post/?hs=false&amp;tok=08RQTNbbLafBE1" TargetMode="External"/><Relationship Id="rId37" Type="http://schemas.openxmlformats.org/officeDocument/2006/relationships/hyperlink" Target="http://www.linkedin.com/e/-fmeudg-hdgdl8od-1f/flg/follow/43674654/3242849/eml-fllw_infl-b-hero_fllw/?hs=false&amp;tok=3mbAeJatfUflE1" TargetMode="External"/><Relationship Id="rId5" Type="http://schemas.openxmlformats.org/officeDocument/2006/relationships/hyperlink" Target="http://www.linkedin.com/e/csrfZOVa/-fmeudg-hdkzp5vw-2r/lvc/3242849/216068479/member/121560911/true/eml-fllw_infl-like_post/?hs=false&amp;tok=2B5lub7U8yk5E1" TargetMode="External"/><Relationship Id="rId15" Type="http://schemas.openxmlformats.org/officeDocument/2006/relationships/hyperlink" Target="http://www.linkedin.com/e/-fmeudg-hdj6z2bf-3q/vaq/216068479/3242849/121422737/view_disc/?hs=false&amp;tok=1vHuewrJ4eilE1" TargetMode="External"/><Relationship Id="rId23" Type="http://schemas.openxmlformats.org/officeDocument/2006/relationships/hyperlink" Target="http://www.linkedin.com/e/csrfaznf/-fmeudg-hdhsb7pc-2m/lvc/3242849/216068479/member/121295905/true/eml-fllw_infl-like_post/?hs=false&amp;tok=3qjw1zMF24gRE1" TargetMode="External"/><Relationship Id="rId28" Type="http://schemas.openxmlformats.org/officeDocument/2006/relationships/hyperlink" Target="http://www.linkedin.com/e/-fmeudg-hdhs3pb0-70/flg/follow/18143980/3242849/eml-fllw_infl-b-hero_fllw/?hs=false&amp;tok=0bfmeCJeJ-gRE1" TargetMode="External"/><Relationship Id="rId36" Type="http://schemas.openxmlformats.org/officeDocument/2006/relationships/hyperlink" Target="http://www.linkedin.com/e/-fmeudg-hdgdl8od-1f/vaq/216068479/3242849/121065173/view_disc/?hs=false&amp;tok=3axlWcUhrUflE1" TargetMode="External"/><Relationship Id="rId10" Type="http://schemas.openxmlformats.org/officeDocument/2006/relationships/hyperlink" Target="http://www.linkedin.com/e/-fmeudg-hdkd8slm-v/flg/follow/198951583/3242849/eml-fllw_infl-b-hero_fllw/?hs=false&amp;tok=1us3yu3zyKjlE1" TargetMode="External"/><Relationship Id="rId19" Type="http://schemas.openxmlformats.org/officeDocument/2006/relationships/hyperlink" Target="http://www.linkedin.com/e/-fmeudg-hdj52n40-62/flg/follow/222144778/3242849/eml-fllw_infl-b-hero_fllw/?hs=false&amp;tok=2h2L95j7zpi5E1" TargetMode="External"/><Relationship Id="rId31" Type="http://schemas.openxmlformats.org/officeDocument/2006/relationships/hyperlink" Target="http://www.linkedin.com/e/-fmeudg-hdhkegdn-a/flg/follow/180714485/3242849/eml-fllw_infl-b-hero_fllw/?hs=false&amp;tok=3Jc--PFiWDgB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e/-fmeudg-hdkd8slm-v/vaq/216068479/3242849/121500675/view_disc/?hs=false&amp;tok=1Gf6okaRiKjlE1" TargetMode="External"/><Relationship Id="rId14" Type="http://schemas.openxmlformats.org/officeDocument/2006/relationships/hyperlink" Target="http://www.linkedin.com/e/csrfcnK0/-fmeudg-hdj6z2bf-3q/lvc/3242849/216068479/member/121422737/true/eml-fllw_infl-like_post/?hs=false&amp;tok=34Ogz-aBUeilE1" TargetMode="External"/><Relationship Id="rId22" Type="http://schemas.openxmlformats.org/officeDocument/2006/relationships/hyperlink" Target="http://www.linkedin.com/e/-fmeudg-hdi766jf-5k/flg/follow/46306550/3242849/eml-fllw_infl-b-hero_fllw/?hs=false&amp;tok=0CKoAMl6YAhlE1" TargetMode="External"/><Relationship Id="rId27" Type="http://schemas.openxmlformats.org/officeDocument/2006/relationships/hyperlink" Target="http://www.linkedin.com/e/-fmeudg-hdhs3pb0-70/vaq/216068479/3242849/121294784/view_disc/?hs=false&amp;tok=3JrydEfEd-gRE1" TargetMode="External"/><Relationship Id="rId30" Type="http://schemas.openxmlformats.org/officeDocument/2006/relationships/hyperlink" Target="http://www.linkedin.com/e/-fmeudg-hdhkegdn-a/vaq/216068479/3242849/121249758/view_disc/?hs=false&amp;tok=1vRIO44VeDgBE1" TargetMode="External"/><Relationship Id="rId35" Type="http://schemas.openxmlformats.org/officeDocument/2006/relationships/hyperlink" Target="http://www.linkedin.com/e/csrfPRy2/-fmeudg-hdgdl8od-1f/lvc/3242849/216068479/member/121065173/true/eml-fllw_infl-like_post/?hs=false&amp;tok=05SdsQhSTUf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HEFEN</dc:creator>
  <cp:keywords/>
  <dc:description/>
  <cp:lastModifiedBy>HEFEN</cp:lastModifiedBy>
  <cp:revision>4</cp:revision>
  <dcterms:created xsi:type="dcterms:W3CDTF">2013-02-25T15:48:00Z</dcterms:created>
  <dcterms:modified xsi:type="dcterms:W3CDTF">2013-02-25T18:51:00Z</dcterms:modified>
</cp:coreProperties>
</file>