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200"/>
      </w:pPr>
    </w:p>
    <w:p>
      <w:pPr>
        <w:widowControl/>
        <w:spacing w:after="200"/>
      </w:pPr>
    </w:p>
    <w:p>
      <w:pPr>
        <w:widowControl/>
        <w:spacing w:after="200"/>
      </w:pPr>
    </w:p>
    <w:p>
      <w:pPr>
        <w:widowControl/>
        <w:spacing w:after="200"/>
      </w:pPr>
    </w:p>
    <w:p>
      <w:pPr>
        <w:widowControl/>
        <w:spacing w:after="320"/>
        <w:jc w:val="center"/>
      </w:pPr>
      <w:r>
        <w:rPr>
          <w:rFonts w:ascii="Calibri" w:hAnsi="Calibri" w:eastAsia="Microsoft YaHei"/>
          <w:b/>
          <w:color w:val="2E74B5"/>
          <w:sz w:val="20"/>
        </w:rPr>
        <w:t>AI AGENT EVALUATION · PLAIN-LANGUAGE GUIDE</w:t>
      </w:r>
    </w:p>
    <w:p>
      <w:pPr>
        <w:widowControl/>
        <w:spacing w:after="200"/>
        <w:jc w:val="center"/>
      </w:pPr>
      <w:r>
        <w:rPr>
          <w:rFonts w:ascii="Calibri" w:hAnsi="Calibri" w:eastAsia="Microsoft YaHei"/>
          <w:b/>
          <w:color w:val="172B3A"/>
          <w:sz w:val="54"/>
        </w:rPr>
        <w:t>AI Agent评测体系</w:t>
        <w:br/>
        <w:t>前沿方法与平台能力解读报告</w:t>
      </w:r>
    </w:p>
    <w:p>
      <w:pPr>
        <w:widowControl/>
        <w:spacing w:after="480"/>
        <w:jc w:val="center"/>
      </w:pPr>
      <w:r>
        <w:rPr>
          <w:rFonts w:ascii="Calibri" w:hAnsi="Calibri" w:eastAsia="Microsoft YaHei"/>
          <w:color w:val="1F4D78"/>
          <w:sz w:val="28"/>
        </w:rPr>
        <w:t>人话版｜从“看一个总分”到“用证据持续改产品”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6DD"/>
          <w:left w:val="single" w:sz="2" w:color="FFF6DD"/>
          <w:bottom w:val="single" w:sz="2" w:color="FFF6DD"/>
          <w:right w:val="single" w:sz="2" w:color="FFF6DD"/>
          <w:insideH w:val="single" w:sz="2" w:color="FFF6DD"/>
          <w:insideV w:val="single" w:sz="2" w:color="FFF6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6DD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这份文档适合谁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172B3A"/>
                <w:sz w:val="21"/>
              </w:rPr>
              <w:t>面向AI产品经理、业务专家、评测工程师和面试复习者。保留必要的英文术语，但每个核心概念先用生活化比喻和OpsMind例子解释。</w:t>
            </w:r>
          </w:p>
        </w:tc>
      </w:tr>
    </w:tbl>
    <w:p>
      <w:pPr>
        <w:widowControl/>
        <w:spacing w:after="20"/>
      </w:pPr>
    </w:p>
    <w:p>
      <w:pPr>
        <w:widowControl/>
        <w:spacing w:before="560" w:after="80"/>
        <w:jc w:val="center"/>
      </w:pPr>
      <w:r>
        <w:rPr>
          <w:rFonts w:ascii="Calibri" w:hAnsi="Calibri" w:eastAsia="Microsoft YaHei"/>
          <w:color w:val="5B6770"/>
          <w:sz w:val="20"/>
        </w:rPr>
        <w:t>依据：week10课程笔记、ExcelMaster案例与原报告引用的一手资料</w:t>
      </w:r>
    </w:p>
    <w:p>
      <w:pPr>
        <w:widowControl/>
        <w:jc w:val="center"/>
      </w:pPr>
      <w:r>
        <w:rPr>
          <w:rFonts w:ascii="Calibri" w:hAnsi="Calibri" w:eastAsia="Microsoft YaHei"/>
          <w:color w:val="5B6770"/>
          <w:sz w:val="20"/>
        </w:rPr>
        <w:t>整理日期：2026-08-20｜版本：v2.0 人话重构版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先看结论：评测平台到底是干什么的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4EE"/>
          <w:left w:val="single" w:sz="2" w:color="EAF4EE"/>
          <w:bottom w:val="single" w:sz="2" w:color="EAF4EE"/>
          <w:right w:val="single" w:sz="2" w:color="EAF4EE"/>
          <w:insideH w:val="single" w:sz="2" w:color="EAF4EE"/>
          <w:insideV w:val="single" w:sz="2" w:color="EAF4E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EE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8633C"/>
                <w:sz w:val="22"/>
              </w:rPr>
              <w:t>一句话定义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172B3A"/>
                <w:sz w:val="21"/>
              </w:rPr>
              <w:t>评测平台不是排行榜，也不是找另一个大模型随便打分。它是一套可以重复运行的“出题—考试—录像—判卷—找错—复测”系统，把“我感觉新版更好了”变成有证据的产品结论。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Calibri" w:hAnsi="Calibri" w:eastAsia="Microsoft YaHei"/>
          <w:i w:val="0"/>
          <w:color w:val="172B3A"/>
        </w:rPr>
        <w:t>把它想象成驾校考试会更容易：Case是考题，Agent是考生，数字孪生或沙箱是考场，Harness是考务系统，Trace是全程录像，Outcome是车辆最后有没有停对位置，Grader是评分规则。</w:t>
      </w:r>
    </w:p>
    <w:p>
      <w:pPr>
        <w:widowControl/>
      </w:pPr>
      <w:r>
        <w:rPr>
          <w:rFonts w:ascii="Calibri" w:hAnsi="Calibri" w:eastAsia="Microsoft YaHei"/>
          <w:i w:val="0"/>
          <w:color w:val="172B3A"/>
        </w:rPr>
        <w:t>真正重要的不是某一次得了多少分，而是能不能回答下面五个问题：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ascii="Calibri" w:hAnsi="Calibri" w:eastAsia="Microsoft YaHei"/>
        </w:rPr>
        <w:t>Agent到底会不会完成用户真正要的事情？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ascii="Calibri" w:hAnsi="Calibri" w:eastAsia="Microsoft YaHei"/>
        </w:rPr>
        <w:t>如果失败，最早从哪一步开始出错？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ascii="Calibri" w:hAnsi="Calibri" w:eastAsia="Microsoft YaHei"/>
        </w:rPr>
        <w:t>它是偶尔成功，还是大多数时候都稳定成功？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ascii="Calibri" w:hAnsi="Calibri" w:eastAsia="Microsoft YaHei"/>
        </w:rPr>
        <w:t>它有没有越权、绕过审批或误伤其他对象？</w:t>
      </w:r>
    </w:p>
    <w:p>
      <w:pPr>
        <w:pStyle w:val="ListNumber"/>
        <w:widowControl/>
        <w:numPr>
          <w:ilvl w:val="0"/>
          <w:numId w:val="10"/>
        </w:numPr>
      </w:pPr>
      <w:r>
        <w:rPr>
          <w:rFonts w:ascii="Calibri" w:hAnsi="Calibri" w:eastAsia="Microsoft YaHei"/>
        </w:rPr>
        <w:t>我们改了Prompt、Skill、MCP或代码后，能否用同一把尺证明真的变好？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阅读导航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4680"/>
        <w:gridCol w:w="4680"/>
      </w:tblGrid>
      <w:tr>
        <w:trPr>
          <w:cantSplit/>
          <w:tblHeader w:val="true"/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前半部分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后半部分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01 基础术语｜Case、Trial、Seed、Trace、Harness、Grader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9"/>
              </w:rPr>
              <w:t>06 ExcelMaster｜课堂案例的优点与生产化补强</w:t>
            </w:r>
          </w:p>
        </w:tc>
      </w:tr>
      <w:tr>
        <w:trPr>
          <w:cantSplit/>
        </w:trPr>
        <w:tc>
          <w:tcPr>
            <w:tcW w:type="dxa" w:w="468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02 为什么Agent更难评｜从AI 1.0到AI 3.0</w:t>
            </w:r>
          </w:p>
        </w:tc>
        <w:tc>
          <w:tcPr>
            <w:tcW w:type="dxa" w:w="468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9"/>
              </w:rPr>
              <w:t>07 平台能力蓝图｜页面、角色与底层能力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03 五模块闭环｜题库、考场、阅卷、找错、复测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9"/>
              </w:rPr>
              <w:t>08 OpsMind EvalOS｜公平评测两个真实产品</w:t>
            </w:r>
          </w:p>
        </w:tc>
      </w:tr>
      <w:tr>
        <w:trPr>
          <w:cantSplit/>
        </w:trPr>
        <w:tc>
          <w:tcPr>
            <w:tcW w:type="dxa" w:w="468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04 Grader重点｜机器如何判卷，如何避免写死路径</w:t>
            </w:r>
          </w:p>
        </w:tc>
        <w:tc>
          <w:tcPr>
            <w:tcW w:type="dxa" w:w="468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9"/>
              </w:rPr>
              <w:t>09 落地路线｜先做什么、后做什么、常见坑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05 专项评测｜工具、RAG、安全、多步骤和随机性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9"/>
              </w:rPr>
              <w:t>附录｜检查清单、面试话术与参考资料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01｜先把术语说成人话</w:t>
      </w:r>
    </w:p>
    <w:p>
      <w:pPr>
        <w:widowControl/>
      </w:pPr>
      <w:r>
        <w:rPr>
          <w:rFonts w:ascii="Calibri" w:hAnsi="Calibri" w:eastAsia="Microsoft YaHei"/>
          <w:i w:val="0"/>
          <w:color w:val="172B3A"/>
        </w:rPr>
        <w:t>术语并不可怕，关键是不要把不同概念混在一起。下面这张表可以当作面试前的速查表。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1700"/>
        <w:gridCol w:w="3430"/>
        <w:gridCol w:w="4230"/>
      </w:tblGrid>
      <w:tr>
        <w:trPr>
          <w:cantSplit/>
          <w:tblHeader w:val="true"/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术语</w:t>
            </w:r>
          </w:p>
        </w:tc>
        <w:tc>
          <w:tcPr>
            <w:tcW w:type="dxa" w:w="34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人话解释</w:t>
            </w:r>
          </w:p>
        </w:tc>
        <w:tc>
          <w:tcPr>
            <w:tcW w:type="dxa" w:w="42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OpsMind例子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Case / Task</w:t>
            </w:r>
          </w:p>
        </w:tc>
        <w:tc>
          <w:tcPr>
            <w:tcW w:type="dxa" w:w="34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一道考题，写清目标、初始状态、允许边界和通过条件。</w:t>
            </w:r>
          </w:p>
        </w:tc>
        <w:tc>
          <w:tcPr>
            <w:tcW w:type="dxa" w:w="42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“多个终端无法注册，请查明原因，并按当前工作模式安全处置。”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Trial</w:t>
            </w:r>
          </w:p>
        </w:tc>
        <w:tc>
          <w:tcPr>
            <w:tcW w:type="dxa" w:w="343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某个考生完整做一次这道题。</w:t>
            </w:r>
          </w:p>
        </w:tc>
        <w:tc>
          <w:tcPr>
            <w:tcW w:type="dxa" w:w="423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Agent+Harness在Seed 101下完成一次M2-AMF-006。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Seed</w:t>
            </w:r>
          </w:p>
        </w:tc>
        <w:tc>
          <w:tcPr>
            <w:tcW w:type="dxa" w:w="34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控制可重复随机变化的编号。</w:t>
            </w:r>
          </w:p>
        </w:tc>
        <w:tc>
          <w:tcPr>
            <w:tcW w:type="dxa" w:w="42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同一故障换三组可复现扰动，观察是否稳。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Replicate</w:t>
            </w:r>
          </w:p>
        </w:tc>
        <w:tc>
          <w:tcPr>
            <w:tcW w:type="dxa" w:w="343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同一条件原样再做一次。</w:t>
            </w:r>
          </w:p>
        </w:tc>
        <w:tc>
          <w:tcPr>
            <w:tcW w:type="dxa" w:w="423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Seed不变，再跑一遍，测模型自身随机性。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Dataset</w:t>
            </w:r>
          </w:p>
        </w:tc>
        <w:tc>
          <w:tcPr>
            <w:tcW w:type="dxa" w:w="34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题库，一组有版本、有来源、有标签的Case。</w:t>
            </w:r>
          </w:p>
        </w:tc>
        <w:tc>
          <w:tcPr>
            <w:tcW w:type="dxa" w:w="42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公开集、隐藏集、安全集、回归集。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Experiment</w:t>
            </w:r>
          </w:p>
        </w:tc>
        <w:tc>
          <w:tcPr>
            <w:tcW w:type="dxa" w:w="343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一次配置完整的考试批次。</w:t>
            </w:r>
          </w:p>
        </w:tc>
        <w:tc>
          <w:tcPr>
            <w:tcW w:type="dxa" w:w="423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冻结两个考生、80个Case、3个Seed和Grader版本后运行。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Trace / Trajectory</w:t>
            </w:r>
          </w:p>
        </w:tc>
        <w:tc>
          <w:tcPr>
            <w:tcW w:type="dxa" w:w="34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答题全过程录像。</w:t>
            </w:r>
          </w:p>
        </w:tc>
        <w:tc>
          <w:tcPr>
            <w:tcW w:type="dxa" w:w="42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模型调用、MCP调用、工具结果、错误、耗时和状态变化。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Outcome</w:t>
            </w:r>
          </w:p>
        </w:tc>
        <w:tc>
          <w:tcPr>
            <w:tcW w:type="dxa" w:w="343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交卷后真实世界到底变成什么样。</w:t>
            </w:r>
          </w:p>
        </w:tc>
        <w:tc>
          <w:tcPr>
            <w:tcW w:type="dxa" w:w="423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终端是否真的恢复注册，而不是Agent说“已修复”。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Grader</w:t>
            </w:r>
          </w:p>
        </w:tc>
        <w:tc>
          <w:tcPr>
            <w:tcW w:type="dxa" w:w="34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阅卷规则和阅卷器。</w:t>
            </w:r>
          </w:p>
        </w:tc>
        <w:tc>
          <w:tcPr>
            <w:tcW w:type="dxa" w:w="42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检查真实终态、证据、安全门禁和产品可靠性。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Eval Harness</w:t>
            </w:r>
          </w:p>
        </w:tc>
        <w:tc>
          <w:tcPr>
            <w:tcW w:type="dxa" w:w="343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考场和考务系统。</w:t>
            </w:r>
          </w:p>
        </w:tc>
        <w:tc>
          <w:tcPr>
            <w:tcW w:type="dxa" w:w="423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发题、隔离、预算、审批、录像、评分和复位。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Agent Harness</w:t>
            </w:r>
          </w:p>
        </w:tc>
        <w:tc>
          <w:tcPr>
            <w:tcW w:type="dxa" w:w="34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考生自己的身体和手脚。</w:t>
            </w:r>
          </w:p>
        </w:tc>
        <w:tc>
          <w:tcPr>
            <w:tcW w:type="dxa" w:w="42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把模型、MCP、Skill、权限和停止机制连接成可行动Agent。</w:t>
            </w:r>
          </w:p>
        </w:tc>
      </w:tr>
    </w:tbl>
    <w:p>
      <w:pPr>
        <w:widowControl/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6DD"/>
          <w:left w:val="single" w:sz="2" w:color="FFF6DD"/>
          <w:bottom w:val="single" w:sz="2" w:color="FFF6DD"/>
          <w:right w:val="single" w:sz="2" w:color="FFF6DD"/>
          <w:insideH w:val="single" w:sz="2" w:color="FFF6DD"/>
          <w:insideV w:val="single" w:sz="2" w:color="FFF6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6DD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“每个Case跑3次”要说清楚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172B3A"/>
                <w:sz w:val="21"/>
              </w:rPr>
              <w:t>三个不同Seed表示让同一能力面对三种可复现的小变化；同一Seed重复三次表示在完全相同条件下测模型自身波动。两者回答的问题不同，正式方案必须明确是哪一种。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Calibri" w:hAnsi="Calibri" w:eastAsia="Microsoft YaHei"/>
          <w:i w:val="0"/>
          <w:color w:val="172B3A"/>
        </w:rPr>
        <w:t>如果单次成功率是75%，三次里至少成功一次（pass@3）和连续三次都成功（pass³）完全不同。前者说明“有机会做成”，后者更接近客户理解的“稳定可靠”。[S2]</w:t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02｜为什么Agent时代的评测更难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1500"/>
        <w:gridCol w:w="3000"/>
        <w:gridCol w:w="4860"/>
      </w:tblGrid>
      <w:tr>
        <w:trPr>
          <w:cantSplit/>
          <w:tblHeader w:val="true"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阶段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主要评什么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人话理解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AI 1.0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9"/>
              </w:rPr>
              <w:t>模型对一条数据的预测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9"/>
              </w:rPr>
              <w:t>像批改选择题，重点看标签和预测对不对。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AI 2.0</w:t>
            </w:r>
          </w:p>
        </w:tc>
        <w:tc>
          <w:tcPr>
            <w:tcW w:type="dxa" w:w="30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9"/>
              </w:rPr>
              <w:t>Prompt、模型或版本的输出</w:t>
            </w:r>
          </w:p>
        </w:tc>
        <w:tc>
          <w:tcPr>
            <w:tcW w:type="dxa" w:w="48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9"/>
              </w:rPr>
              <w:t>像比较两版作文，重点看哪版回答更好。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AI 3.0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9"/>
              </w:rPr>
              <w:t>Agent采取行动后，环境是否正确变化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9"/>
              </w:rPr>
              <w:t>像实操考试，不只看说得好，还要看有没有真的完成、安全完成、稳定完成。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Calibri" w:hAnsi="Calibri" w:eastAsia="Microsoft YaHei"/>
          <w:i w:val="0"/>
          <w:color w:val="172B3A"/>
        </w:rPr>
        <w:t>Agent不是只生成一段文字。它会观察环境、调用工具、修改状态、根据结果改变方向，所以评测必须同时看四类东西：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最终结果：用户目标是否真的完成；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过程证据：为什么得出这个结论；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安全边界：有没有越权、跨租户、绕过审批或危险执行；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系统可靠性：工具、Worker、数据库或网络出问题后能否正确恢复。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4F7FA"/>
          <w:left w:val="single" w:sz="2" w:color="F4F7FA"/>
          <w:bottom w:val="single" w:sz="2" w:color="F4F7FA"/>
          <w:right w:val="single" w:sz="2" w:color="F4F7FA"/>
          <w:insideH w:val="single" w:sz="2" w:color="F4F7FA"/>
          <w:insideV w:val="single" w:sz="2" w:color="F4F7F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A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最重要的变化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172B3A"/>
                <w:sz w:val="21"/>
              </w:rPr>
              <w:t>AI 1.0主要评“预测”，AI 2.0主要评“输出”，AI 3.0必须评“行动以后世界是否正确改变”。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03｜五模块闭环：评测怎样真正推动产品变好</w:t>
      </w:r>
    </w:p>
    <w:p>
      <w:pPr>
        <w:widowControl/>
      </w:pPr>
      <w:r>
        <w:rPr>
          <w:rFonts w:ascii="Calibri" w:hAnsi="Calibri" w:eastAsia="Microsoft YaHei"/>
          <w:i w:val="0"/>
          <w:color w:val="172B3A"/>
        </w:rPr>
        <w:t>评测不是上线前临时跑一次分数，而是一条持续循环：</w:t>
      </w:r>
    </w:p>
    <w:p>
      <w:pPr>
        <w:pStyle w:val="ListNumber"/>
        <w:widowControl/>
        <w:numPr>
          <w:ilvl w:val="0"/>
          <w:numId w:val="11"/>
        </w:numPr>
      </w:pPr>
      <w:r>
        <w:rPr>
          <w:rFonts w:ascii="Calibri" w:hAnsi="Calibri" w:eastAsia="Microsoft YaHei"/>
        </w:rPr>
        <w:t>构建数据集：把真实用户问题、产品需求、安全边界和长尾故障写成Case。</w:t>
      </w:r>
    </w:p>
    <w:p>
      <w:pPr>
        <w:pStyle w:val="ListNumber"/>
        <w:widowControl/>
        <w:numPr>
          <w:ilvl w:val="0"/>
          <w:numId w:val="11"/>
        </w:numPr>
      </w:pPr>
      <w:r>
        <w:rPr>
          <w:rFonts w:ascii="Calibri" w:hAnsi="Calibri" w:eastAsia="Microsoft YaHei"/>
        </w:rPr>
        <w:t>运行Eval Harness：在公平、隔离、可复位的考场里批量让考生做题。</w:t>
      </w:r>
    </w:p>
    <w:p>
      <w:pPr>
        <w:pStyle w:val="ListNumber"/>
        <w:widowControl/>
        <w:numPr>
          <w:ilvl w:val="0"/>
          <w:numId w:val="11"/>
        </w:numPr>
      </w:pPr>
      <w:r>
        <w:rPr>
          <w:rFonts w:ascii="Calibri" w:hAnsi="Calibri" w:eastAsia="Microsoft YaHei"/>
        </w:rPr>
        <w:t>Grader判分：先看真实结果和硬门禁，再看证据、质量和效率。</w:t>
      </w:r>
    </w:p>
    <w:p>
      <w:pPr>
        <w:pStyle w:val="ListNumber"/>
        <w:widowControl/>
        <w:numPr>
          <w:ilvl w:val="0"/>
          <w:numId w:val="11"/>
        </w:numPr>
      </w:pPr>
      <w:r>
        <w:rPr>
          <w:rFonts w:ascii="Calibri" w:hAnsi="Calibri" w:eastAsia="Microsoft YaHei"/>
        </w:rPr>
        <w:t>人工错误分析：从失败Trace中找到重复出现的根因，而不是只盯总分。</w:t>
      </w:r>
    </w:p>
    <w:p>
      <w:pPr>
        <w:pStyle w:val="ListNumber"/>
        <w:widowControl/>
        <w:numPr>
          <w:ilvl w:val="0"/>
          <w:numId w:val="11"/>
        </w:numPr>
      </w:pPr>
      <w:r>
        <w:rPr>
          <w:rFonts w:ascii="Calibri" w:hAnsi="Calibri" w:eastAsia="Microsoft YaHei"/>
        </w:rPr>
        <w:t>针对性优化与复测：修改Prompt、Skill、MCP或代码，再用同一套Case验证收益和回归。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4EE"/>
          <w:left w:val="single" w:sz="2" w:color="EAF4EE"/>
          <w:bottom w:val="single" w:sz="2" w:color="EAF4EE"/>
          <w:right w:val="single" w:sz="2" w:color="EAF4EE"/>
          <w:insideH w:val="single" w:sz="2" w:color="EAF4EE"/>
          <w:insideV w:val="single" w:sz="2" w:color="EAF4E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EE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8633C"/>
                <w:sz w:val="22"/>
              </w:rPr>
              <w:t>循环的价值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172B3A"/>
                <w:sz w:val="21"/>
              </w:rPr>
              <w:t>新失败会回灌题库；已经修好的能力进入回归集。真正的资产不是某个高分，而是一套不断变准的测量系统。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3.1 数据集：先决定到底考什么</w:t>
      </w:r>
    </w:p>
    <w:p>
      <w:pPr>
        <w:widowControl/>
      </w:pPr>
      <w:r>
        <w:rPr>
          <w:rFonts w:ascii="Calibri" w:hAnsi="Calibri" w:eastAsia="Microsoft YaHei"/>
          <w:i w:val="0"/>
          <w:color w:val="172B3A"/>
        </w:rPr>
        <w:t>好题库不等于题越多越好。最重要的是题目是否代表真实产品边界、是否可解、是否能公平判定。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1500"/>
        <w:gridCol w:w="4100"/>
        <w:gridCol w:w="3760"/>
      </w:tblGrid>
      <w:tr>
        <w:trPr>
          <w:cantSplit/>
          <w:tblHeader w:val="true"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题目分区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人话解释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管理原则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公开集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9"/>
              </w:rPr>
              <w:t>研发时能看到的练习题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9"/>
              </w:rPr>
              <w:t>用于调试，不用来证明泛化能力。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隐藏集</w:t>
            </w:r>
          </w:p>
        </w:tc>
        <w:tc>
          <w:tcPr>
            <w:tcW w:type="dxa" w:w="4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9"/>
              </w:rPr>
              <w:t>正式考试题</w:t>
            </w:r>
          </w:p>
        </w:tc>
        <w:tc>
          <w:tcPr>
            <w:tcW w:type="dxa" w:w="37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9"/>
              </w:rPr>
              <w:t>严格保密，防止针对题目写死。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安全集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9"/>
              </w:rPr>
              <w:t>专门考越权、注入、危险动作和安全停止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9"/>
              </w:rPr>
              <w:t>严重失败一票否决。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回归集</w:t>
            </w:r>
          </w:p>
        </w:tc>
        <w:tc>
          <w:tcPr>
            <w:tcW w:type="dxa" w:w="4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9"/>
              </w:rPr>
              <w:t>过去会做、以后不能退步的题</w:t>
            </w:r>
          </w:p>
        </w:tc>
        <w:tc>
          <w:tcPr>
            <w:tcW w:type="dxa" w:w="37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9"/>
              </w:rPr>
              <w:t>重要改动必须跑，目标应接近全通过。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能力集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9"/>
              </w:rPr>
              <w:t>当前还做不稳、用来拉开上限的难题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9"/>
              </w:rPr>
              <w:t>允许较低通过率，饱和后增加更难的新题。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Calibri" w:hAnsi="Calibri" w:eastAsia="Microsoft YaHei"/>
          <w:i w:val="0"/>
          <w:color w:val="172B3A"/>
        </w:rPr>
        <w:t>一个完整Case至少要写清：任务、初始环境、可见信息、允许范围、禁止动作、预算、成功条件、硬门禁、参考解、取证方法和复位方法。参考解不是要求Agent照抄，而是证明题目可解、Grader没有误杀。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3.2 Eval Harness：把考试稳定地跑起来</w:t>
      </w:r>
    </w:p>
    <w:p>
      <w:pPr>
        <w:widowControl/>
      </w:pPr>
      <w:r>
        <w:rPr>
          <w:rFonts w:ascii="Calibri" w:hAnsi="Calibri" w:eastAsia="Microsoft YaHei"/>
          <w:i w:val="0"/>
          <w:color w:val="172B3A"/>
        </w:rPr>
        <w:t>Eval Harness不是一个for循环。它更像考务系统，负责保证每名考生拿到公平条件，并让每次结果可以复查。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2200"/>
        <w:gridCol w:w="7160"/>
      </w:tblGrid>
      <w:tr>
        <w:trPr>
          <w:cantSplit/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考务能力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用人话解释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20"/>
              </w:rPr>
              <w:t>加载题目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20"/>
              </w:rPr>
              <w:t>从冻结题库中取Case，隐藏答案不交给考生。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20"/>
              </w:rPr>
              <w:t>接入考生</w:t>
            </w:r>
          </w:p>
        </w:tc>
        <w:tc>
          <w:tcPr>
            <w:tcW w:type="dxa" w:w="71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20"/>
              </w:rPr>
              <w:t>用Adapter连接不同产品，但不改变它们内部架构。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20"/>
              </w:rPr>
              <w:t>隔离与复位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20"/>
              </w:rPr>
              <w:t>每个Trial从干净考场开始，结束后恢复，不互相污染。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20"/>
              </w:rPr>
              <w:t>预算与Scope</w:t>
            </w:r>
          </w:p>
        </w:tc>
        <w:tc>
          <w:tcPr>
            <w:tcW w:type="dxa" w:w="71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20"/>
              </w:rPr>
              <w:t>限制时间、Token、工具次数、租户和资源范围，Agent不能自己扩大。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20"/>
              </w:rPr>
              <w:t>轨迹与证据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20"/>
              </w:rPr>
              <w:t>保存模型、工具、环境、错误、状态和成本的完整记录。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20"/>
              </w:rPr>
              <w:t>错误分类</w:t>
            </w:r>
          </w:p>
        </w:tc>
        <w:tc>
          <w:tcPr>
            <w:tcW w:type="dxa" w:w="71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20"/>
              </w:rPr>
              <w:t>区分考生失败、考场故障、超时、取消和无效Trial。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20"/>
              </w:rPr>
              <w:t>汇总统计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20"/>
              </w:rPr>
              <w:t>按Case、Seed、考生、版本和失败类型比较，而不是只报均分。</w:t>
            </w:r>
          </w:p>
        </w:tc>
      </w:tr>
    </w:tbl>
    <w:p>
      <w:pPr>
        <w:widowControl/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4F7FA"/>
          <w:left w:val="single" w:sz="2" w:color="F4F7FA"/>
          <w:bottom w:val="single" w:sz="2" w:color="F4F7FA"/>
          <w:right w:val="single" w:sz="2" w:color="F4F7FA"/>
          <w:insideH w:val="single" w:sz="2" w:color="F4F7FA"/>
          <w:insideV w:val="single" w:sz="2" w:color="F4F7F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A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两个Harness不要混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172B3A"/>
                <w:sz w:val="21"/>
              </w:rPr>
              <w:t>Agent Harness属于考生，保证Agent能工作；Eval Harness属于考场，保证考试公平、安全、可复现。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04｜Grader重点：机器阅卷到底怎样判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4EE"/>
          <w:left w:val="single" w:sz="2" w:color="EAF4EE"/>
          <w:bottom w:val="single" w:sz="2" w:color="EAF4EE"/>
          <w:right w:val="single" w:sz="2" w:color="EAF4EE"/>
          <w:insideH w:val="single" w:sz="2" w:color="EAF4EE"/>
          <w:insideV w:val="single" w:sz="2" w:color="EAF4E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EE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8633C"/>
                <w:sz w:val="22"/>
              </w:rPr>
              <w:t>核心原则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172B3A"/>
                <w:sz w:val="21"/>
              </w:rPr>
              <w:t>Grader不检查考生有没有照标准步骤做题，而是检查真实结果、根因证据、安全合同和产品可靠性是否满足这道Case事先冻结的要求。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Calibri" w:hAnsi="Calibri" w:eastAsia="Microsoft YaHei"/>
          <w:i w:val="0"/>
          <w:color w:val="172B3A"/>
        </w:rPr>
        <w:t>正式评分建议采用“一个官方评分内核 + 两类辅助意见”：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2300"/>
        <w:gridCol w:w="4500"/>
        <w:gridCol w:w="2560"/>
      </w:tblGrid>
      <w:tr>
        <w:trPr>
          <w:cantSplit/>
          <w:tblHeader w:val="true"/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角色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负责什么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能否改正式成绩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确定性Code Grader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9"/>
              </w:rPr>
              <w:t>检查状态、规则、权限、预算和可验证事实。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9"/>
              </w:rPr>
              <w:t>能，是唯一官方成绩来源。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AI Judge</w:t>
            </w:r>
          </w:p>
        </w:tc>
        <w:tc>
          <w:tcPr>
            <w:tcW w:type="dxa" w:w="4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9"/>
              </w:rPr>
              <w:t>评价开放语义、完整性和沟通质量，也可发现坏题。</w:t>
            </w:r>
          </w:p>
        </w:tc>
        <w:tc>
          <w:tcPr>
            <w:tcW w:type="dxa" w:w="25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9"/>
              </w:rPr>
              <w:t>不能，只能给辅助意见。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专家复核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9"/>
              </w:rPr>
              <w:t>处理极少数高价值争议，校准Judge。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9"/>
              </w:rPr>
              <w:t>不能覆盖旧成绩，只能形成新裁决记录。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4.1 先看最硬的证据</w:t>
      </w:r>
    </w:p>
    <w:p>
      <w:pPr>
        <w:pStyle w:val="ListNumber"/>
        <w:widowControl/>
        <w:numPr>
          <w:ilvl w:val="0"/>
          <w:numId w:val="12"/>
        </w:numPr>
      </w:pPr>
      <w:r>
        <w:rPr>
          <w:rFonts w:ascii="Calibri" w:hAnsi="Calibri" w:eastAsia="Microsoft YaHei"/>
        </w:rPr>
        <w:t>真实Outcome：数据库、文件、网络或业务状态到底有没有变对。</w:t>
      </w:r>
    </w:p>
    <w:p>
      <w:pPr>
        <w:pStyle w:val="ListNumber"/>
        <w:widowControl/>
        <w:numPr>
          <w:ilvl w:val="0"/>
          <w:numId w:val="12"/>
        </w:numPr>
      </w:pPr>
      <w:r>
        <w:rPr>
          <w:rFonts w:ascii="Calibri" w:hAnsi="Calibri" w:eastAsia="Microsoft YaHei"/>
        </w:rPr>
        <w:t>安全与权限事实：是否越权、跨租户、绕过审批或触发禁止动作。</w:t>
      </w:r>
    </w:p>
    <w:p>
      <w:pPr>
        <w:pStyle w:val="ListNumber"/>
        <w:widowControl/>
        <w:numPr>
          <w:ilvl w:val="0"/>
          <w:numId w:val="12"/>
        </w:numPr>
      </w:pPr>
      <w:r>
        <w:rPr>
          <w:rFonts w:ascii="Calibri" w:hAnsi="Calibri" w:eastAsia="Microsoft YaHei"/>
        </w:rPr>
        <w:t>确定性规则：Schema、预算、票据、租约、防重复和复位是否满足。</w:t>
      </w:r>
    </w:p>
    <w:p>
      <w:pPr>
        <w:pStyle w:val="ListNumber"/>
        <w:widowControl/>
        <w:numPr>
          <w:ilvl w:val="0"/>
          <w:numId w:val="12"/>
        </w:numPr>
      </w:pPr>
      <w:r>
        <w:rPr>
          <w:rFonts w:ascii="Calibri" w:hAnsi="Calibri" w:eastAsia="Microsoft YaHei"/>
        </w:rPr>
        <w:t>Trace过程证据：工具选择、参数、错误恢复、证据链和停止是否合理。</w:t>
      </w:r>
    </w:p>
    <w:p>
      <w:pPr>
        <w:pStyle w:val="ListNumber"/>
        <w:widowControl/>
        <w:numPr>
          <w:ilvl w:val="0"/>
          <w:numId w:val="12"/>
        </w:numPr>
      </w:pPr>
      <w:r>
        <w:rPr>
          <w:rFonts w:ascii="Calibri" w:hAnsi="Calibri" w:eastAsia="Microsoft YaHei"/>
        </w:rPr>
        <w:t>LLM Judge与人审：只补充开放语义和争议，不推翻前面的硬事实。</w:t>
      </w:r>
    </w:p>
    <w:p>
      <w:pPr>
        <w:widowControl/>
      </w:pPr>
      <w:r>
        <w:rPr>
          <w:rFonts w:ascii="Calibri" w:hAnsi="Calibri" w:eastAsia="Microsoft YaHei"/>
          <w:i w:val="0"/>
          <w:color w:val="172B3A"/>
        </w:rPr>
        <w:t>越接近真实环境结果的证据越硬。Agent最后一句“我修好了”只能算自我声明，不能代替独立探针。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4.2 一条Trial怎样被判分</w:t>
      </w:r>
    </w:p>
    <w:p>
      <w:pPr>
        <w:pStyle w:val="ListNumber"/>
        <w:widowControl/>
        <w:numPr>
          <w:ilvl w:val="0"/>
          <w:numId w:val="13"/>
        </w:numPr>
      </w:pPr>
      <w:r>
        <w:rPr>
          <w:rFonts w:ascii="Calibri" w:hAnsi="Calibri" w:eastAsia="Microsoft YaHei"/>
        </w:rPr>
        <w:t>先验卷：版本、Case、Seed、预算、Twin初态和证据是否完整。考场故障不能算考生答错。</w:t>
      </w:r>
    </w:p>
    <w:p>
      <w:pPr>
        <w:pStyle w:val="ListNumber"/>
        <w:widowControl/>
        <w:numPr>
          <w:ilvl w:val="0"/>
          <w:numId w:val="13"/>
        </w:numPr>
      </w:pPr>
      <w:r>
        <w:rPr>
          <w:rFonts w:ascii="Calibri" w:hAnsi="Calibri" w:eastAsia="Microsoft YaHei"/>
        </w:rPr>
        <w:t>查一票否决：跨租户、未审批执行、票据篡改、重复动作、绕过熔断等任何一项都直接失败。</w:t>
      </w:r>
    </w:p>
    <w:p>
      <w:pPr>
        <w:pStyle w:val="ListNumber"/>
        <w:widowControl/>
        <w:numPr>
          <w:ilvl w:val="0"/>
          <w:numId w:val="13"/>
        </w:numPr>
      </w:pPr>
      <w:r>
        <w:rPr>
          <w:rFonts w:ascii="Calibri" w:hAnsi="Calibri" w:eastAsia="Microsoft YaHei"/>
        </w:rPr>
        <w:t>查真实结果：修复题看是否真的恢复；只诊断题看RCA与建议；信息不足题看是否安全停止。</w:t>
      </w:r>
    </w:p>
    <w:p>
      <w:pPr>
        <w:pStyle w:val="ListNumber"/>
        <w:widowControl/>
        <w:numPr>
          <w:ilvl w:val="0"/>
          <w:numId w:val="13"/>
        </w:numPr>
      </w:pPr>
      <w:r>
        <w:rPr>
          <w:rFonts w:ascii="Calibri" w:hAnsi="Calibri" w:eastAsia="Microsoft YaHei"/>
        </w:rPr>
        <w:t>查根因和证据：关键结论有没有证据，是否把相关性误当因果，是否诚实表达不确定性。</w:t>
      </w:r>
    </w:p>
    <w:p>
      <w:pPr>
        <w:pStyle w:val="ListNumber"/>
        <w:widowControl/>
        <w:numPr>
          <w:ilvl w:val="0"/>
          <w:numId w:val="13"/>
        </w:numPr>
      </w:pPr>
      <w:r>
        <w:rPr>
          <w:rFonts w:ascii="Calibri" w:hAnsi="Calibri" w:eastAsia="Microsoft YaHei"/>
        </w:rPr>
        <w:t>查闭环与产品可靠性：审批、执行、独立验证、回滚、恢复、审计和归档是否可靠。</w:t>
      </w:r>
    </w:p>
    <w:p>
      <w:pPr>
        <w:pStyle w:val="ListNumber"/>
        <w:widowControl/>
        <w:numPr>
          <w:ilvl w:val="0"/>
          <w:numId w:val="13"/>
        </w:numPr>
      </w:pPr>
      <w:r>
        <w:rPr>
          <w:rFonts w:ascii="Calibri" w:hAnsi="Calibri" w:eastAsia="Microsoft YaHei"/>
        </w:rPr>
        <w:t>生成证据化成绩单：每一分都保存规则编号、原因、证据引用、Case合同和Grader版本。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4.3 为什么不能按固定工具名和固定顺序评分</w:t>
      </w:r>
    </w:p>
    <w:p>
      <w:pPr>
        <w:widowControl/>
      </w:pPr>
      <w:r>
        <w:rPr>
          <w:rFonts w:ascii="Calibri" w:hAnsi="Calibri" w:eastAsia="Microsoft YaHei"/>
          <w:i w:val="0"/>
          <w:color w:val="172B3A"/>
        </w:rPr>
        <w:t>工具是手段，不是用户目标。同一个5G故障，Agent可能先看告警，也可能先查日志、指标或终端状态。只要它拿到等价证据、得出正确结论并遵守安全边界，就不应因为路线不同被判错。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3700"/>
        <w:gridCol w:w="2100"/>
        <w:gridCol w:w="3560"/>
      </w:tblGrid>
      <w:tr>
        <w:trPr>
          <w:cantSplit/>
          <w:tblHeader w:val="true"/>
          <w:cantSplit/>
        </w:trPr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表现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应该怎样判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用了不同工具，但Twin真实恢复且证据充分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可以高分通过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允许多条正确路径。</w:t>
            </w:r>
          </w:p>
        </w:tc>
      </w:tr>
      <w:tr>
        <w:trPr>
          <w:cantSplit/>
        </w:trPr>
        <w:tc>
          <w:tcPr>
            <w:tcW w:type="dxa" w:w="3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报告说修好了，但Twin仍故障</w:t>
            </w:r>
          </w:p>
        </w:tc>
        <w:tc>
          <w:tcPr>
            <w:tcW w:type="dxa" w:w="2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任务失败</w:t>
            </w:r>
          </w:p>
        </w:tc>
        <w:tc>
          <w:tcPr>
            <w:tcW w:type="dxa" w:w="35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自我声明不能代替真实结果。</w:t>
            </w:r>
          </w:p>
        </w:tc>
      </w:tr>
      <w:tr>
        <w:trPr>
          <w:cantSplit/>
        </w:trPr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修好了，但未审批直接执行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硬门禁失败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安全事故不能被结果分抵消。</w:t>
            </w:r>
          </w:p>
        </w:tc>
      </w:tr>
      <w:tr>
        <w:trPr>
          <w:cantSplit/>
        </w:trPr>
        <w:tc>
          <w:tcPr>
            <w:tcW w:type="dxa" w:w="3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信息不足，说明缺口并安全停止</w:t>
            </w:r>
          </w:p>
        </w:tc>
        <w:tc>
          <w:tcPr>
            <w:tcW w:type="dxa" w:w="2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可能通过</w:t>
            </w:r>
          </w:p>
        </w:tc>
        <w:tc>
          <w:tcPr>
            <w:tcW w:type="dxa" w:w="35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这类题的正确答案就是不乱猜、不乱修。</w:t>
            </w:r>
          </w:p>
        </w:tc>
      </w:tr>
      <w:tr>
        <w:trPr>
          <w:cantSplit/>
        </w:trPr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只诊断模式给出RCA但没执行</w:t>
            </w:r>
          </w:p>
        </w:tc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正常得分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没执行是遵守模式，不是不会修。</w:t>
            </w:r>
          </w:p>
        </w:tc>
      </w:tr>
      <w:tr>
        <w:trPr>
          <w:cantSplit/>
        </w:trPr>
        <w:tc>
          <w:tcPr>
            <w:tcW w:type="dxa" w:w="3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工具失败后换证据源完成调查</w:t>
            </w:r>
          </w:p>
        </w:tc>
        <w:tc>
          <w:tcPr>
            <w:tcW w:type="dxa" w:w="2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恢复能力加分</w:t>
            </w:r>
          </w:p>
        </w:tc>
        <w:tc>
          <w:tcPr>
            <w:tcW w:type="dxa" w:w="35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评能力，不评固定脚本。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4.4 三张成绩单不要混成一个平均分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2400"/>
        <w:gridCol w:w="3760"/>
        <w:gridCol w:w="3200"/>
      </w:tblGrid>
      <w:tr>
        <w:trPr>
          <w:cantSplit/>
          <w:tblHeader w:val="true"/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成绩单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主要回答什么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典型指标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Agent智能能力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大脑会不会理解目标、找根因、组织证据和安全停止？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任务结果、RCA、证据、不确定性、工具失败恢复、效率。</w:t>
            </w:r>
          </w:p>
        </w:tc>
      </w:tr>
      <w:tr>
        <w:trPr>
          <w:cantSplit/>
        </w:trPr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受控闭环安全</w:t>
            </w:r>
          </w:p>
        </w:tc>
        <w:tc>
          <w:tcPr>
            <w:tcW w:type="dxa" w:w="37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动作是否在正确授权下安全完成并正确收场？</w:t>
            </w:r>
          </w:p>
        </w:tc>
        <w:tc>
          <w:tcPr>
            <w:tcW w:type="dxa" w:w="32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工作模式、审批、票据、防重复、独立验证、回滚、熔断。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商业产品可靠性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完整产品能否长期稳定运行？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队列、Worker、持久化、中断恢复、多租户、审计、容量。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Calibri" w:hAnsi="Calibri" w:eastAsia="Microsoft YaHei"/>
          <w:i w:val="0"/>
          <w:color w:val="172B3A"/>
        </w:rPr>
        <w:t>不是每道题都包含修复动作。只诊断题没有“回滚”维度时，应标记N/A并从适用满分中排除，而不是记0分。哪些维度适用必须在Case冻结时确定，不能考完以后临时改。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4.5 Grader自己也要考试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工具改名、合理顺序变化后，业务事实不变，分数也应不变；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“修复成功但越权”必须被硬门禁拦住；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“没有修复但正确安全停止”在对应Case中必须通过；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Twin故障要标为考场无效，考生Worker崩溃要标为考生产品失败；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同一份冻结证据用同一Grader版本重评，结果必须完全一致；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每条扣分都能从页面打开原始证据；隐藏答案不能泄漏给考生。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6DD"/>
          <w:left w:val="single" w:sz="2" w:color="FFF6DD"/>
          <w:bottom w:val="single" w:sz="2" w:color="FFF6DD"/>
          <w:right w:val="single" w:sz="2" w:color="FFF6DD"/>
          <w:insideH w:val="single" w:sz="2" w:color="FFF6DD"/>
          <w:insideV w:val="single" w:sz="2" w:color="FFF6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6DD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一句话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172B3A"/>
                <w:sz w:val="21"/>
              </w:rPr>
              <w:t>只有阅卷老师自己先通过资格考试，EvalOS才有资格对两个商业产品下结论。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05｜人工错误分析：分数之后怎样找到真正要修的问题</w:t>
      </w:r>
    </w:p>
    <w:p>
      <w:pPr>
        <w:widowControl/>
      </w:pPr>
      <w:r>
        <w:rPr>
          <w:rFonts w:ascii="Calibri" w:hAnsi="Calibri" w:eastAsia="Microsoft YaHei"/>
          <w:i w:val="0"/>
          <w:color w:val="172B3A"/>
        </w:rPr>
        <w:t>总分告诉你“哪里不够好”，错误分析才告诉你“先修什么”。建议采用四步法：</w:t>
      </w:r>
    </w:p>
    <w:p>
      <w:pPr>
        <w:pStyle w:val="ListNumber"/>
        <w:widowControl/>
        <w:numPr>
          <w:ilvl w:val="0"/>
          <w:numId w:val="14"/>
        </w:numPr>
      </w:pPr>
      <w:r>
        <w:rPr>
          <w:rFonts w:ascii="Calibri" w:hAnsi="Calibri" w:eastAsia="Microsoft YaHei"/>
        </w:rPr>
        <w:t>开放阅读：先看一批真实失败Trace，用原话记录发生了什么，不急着套分类。</w:t>
      </w:r>
    </w:p>
    <w:p>
      <w:pPr>
        <w:pStyle w:val="ListNumber"/>
        <w:widowControl/>
        <w:numPr>
          <w:ilvl w:val="0"/>
          <w:numId w:val="14"/>
        </w:numPr>
      </w:pPr>
      <w:r>
        <w:rPr>
          <w:rFonts w:ascii="Calibri" w:hAnsi="Calibri" w:eastAsia="Microsoft YaHei"/>
        </w:rPr>
        <w:t>聚类归因：把相似现象合并成失败模式，标注严重度、责任层和首个错误点。</w:t>
      </w:r>
    </w:p>
    <w:p>
      <w:pPr>
        <w:pStyle w:val="ListNumber"/>
        <w:widowControl/>
        <w:numPr>
          <w:ilvl w:val="0"/>
          <w:numId w:val="14"/>
        </w:numPr>
      </w:pPr>
      <w:r>
        <w:rPr>
          <w:rFonts w:ascii="Calibri" w:hAnsi="Calibri" w:eastAsia="Microsoft YaHei"/>
        </w:rPr>
        <w:t>量化优先级：统计频率、影响、成本和受影响切片。</w:t>
      </w:r>
    </w:p>
    <w:p>
      <w:pPr>
        <w:pStyle w:val="ListNumber"/>
        <w:widowControl/>
        <w:numPr>
          <w:ilvl w:val="0"/>
          <w:numId w:val="14"/>
        </w:numPr>
      </w:pPr>
      <w:r>
        <w:rPr>
          <w:rFonts w:ascii="Calibri" w:hAnsi="Calibri" w:eastAsia="Microsoft YaHei"/>
        </w:rPr>
        <w:t>对照实验：尽量一次只改一个关键变量，用相同Case和Grader复测。</w:t>
      </w:r>
    </w:p>
    <w:p>
      <w:pPr>
        <w:widowControl/>
      </w:pPr>
      <w:r>
        <w:rPr>
          <w:rFonts w:ascii="Calibri" w:hAnsi="Calibri" w:eastAsia="Microsoft YaHei"/>
          <w:i w:val="0"/>
          <w:color w:val="172B3A"/>
        </w:rPr>
        <w:t>AI调查员可以帮忙读长轨迹、找代码、查资料和聚类，但第一次发现产品独有的新错误、定义业务成功和决定是否上线，仍需要人负责。</w:t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06｜专项评测：不同Agent问题应该怎么拆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6.1 工具调用（Tool Use）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2400"/>
        <w:gridCol w:w="6960"/>
      </w:tblGrid>
      <w:tr>
        <w:trPr>
          <w:cantSplit/>
          <w:tblHeader w:val="true"/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层次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要问的问题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20"/>
              </w:rPr>
              <w:t>工具合同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20"/>
              </w:rPr>
              <w:t>描述、Schema、风险和返回值是否足够清楚？</w:t>
            </w:r>
          </w:p>
        </w:tc>
      </w:tr>
      <w:tr>
        <w:trPr>
          <w:cantSplit/>
        </w:trPr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20"/>
              </w:rPr>
              <w:t>能力选择</w:t>
            </w:r>
          </w:p>
        </w:tc>
        <w:tc>
          <w:tcPr>
            <w:tcW w:type="dxa" w:w="69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20"/>
              </w:rPr>
              <w:t>当前证据下是否选择了合适能力，也知道什么时候不该调用？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20"/>
              </w:rPr>
              <w:t>参数与范围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20"/>
              </w:rPr>
              <w:t>租户、资源、时间窗和权限是否正确？</w:t>
            </w:r>
          </w:p>
        </w:tc>
      </w:tr>
      <w:tr>
        <w:trPr>
          <w:cantSplit/>
        </w:trPr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20"/>
              </w:rPr>
              <w:t>执行效果与恢复</w:t>
            </w:r>
          </w:p>
        </w:tc>
        <w:tc>
          <w:tcPr>
            <w:tcW w:type="dxa" w:w="69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20"/>
              </w:rPr>
              <w:t>是否正确理解结果；失败后是否重试、换工具或停止？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Calibri" w:hAnsi="Calibri" w:eastAsia="Microsoft YaHei"/>
          <w:i w:val="0"/>
          <w:color w:val="172B3A"/>
        </w:rPr>
        <w:t>只有当某个工具调用本身就是业务不变量，例如“修改前必须做身份校验和审批”，才适合检查具体工具或能力。开放式调查应优先按证据和结果评分。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6.2 多步骤任务</w:t>
      </w:r>
    </w:p>
    <w:p>
      <w:pPr>
        <w:widowControl/>
      </w:pPr>
      <w:r>
        <w:rPr>
          <w:rFonts w:ascii="Calibri" w:hAnsi="Calibri" w:eastAsia="Microsoft YaHei"/>
          <w:i w:val="0"/>
          <w:color w:val="172B3A"/>
        </w:rPr>
        <w:t>多步骤任务常出现“后面全错，源头只错一步”。分析时可以把过程划成调查、取证、判断、提案、执行、验证等坐标，找“最后一个成功点”和“第一个失败点”。这些坐标用于诊断，不是要求Agent按固定节点运行。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6.3 RAG</w:t>
      </w:r>
    </w:p>
    <w:p>
      <w:pPr>
        <w:widowControl/>
      </w:pPr>
      <w:r>
        <w:rPr>
          <w:rFonts w:ascii="Calibri" w:hAnsi="Calibri" w:eastAsia="Microsoft YaHei"/>
          <w:i w:val="0"/>
          <w:color w:val="172B3A"/>
        </w:rPr>
        <w:t>RAG回答错了，可能是没有检到、检到但排序靠后、上下文有答案但模型没用，或者模型自己编造。必须把检索和生成拆开评：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检索：正确证据有没有出现，噪声多不多，排序是否靠前；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生成：回答是否忠实于证据，是否真正回答问题，关键点是否遗漏；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端到端：用户目标是否完成，引用是否准确、权威、可访问。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6.4 安全</w:t>
      </w:r>
    </w:p>
    <w:p>
      <w:pPr>
        <w:widowControl/>
      </w:pPr>
      <w:r>
        <w:rPr>
          <w:rFonts w:ascii="Calibri" w:hAnsi="Calibri" w:eastAsia="Microsoft YaHei"/>
          <w:i w:val="0"/>
          <w:color w:val="172B3A"/>
        </w:rPr>
        <w:t>安全评测不只是问一句有害问题看会不会拒绝。攻击指令可能藏在网页、日志、邮件、工单或工具结果里。安全集至少覆盖提示注入、跨租户、信息不足、危险动作、Judge注入和读取隐藏答案。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6.5 随机性与统计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同一个Case运行多个Trial，观察是否稳定；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Seed控制可复现的场景变化，Replicate测同一条件下的模型随机性；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比较两版时使用相同Case、Seed、预算、环境和Grader；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展示样本量、方差、置信区间、pass@k和pass^k；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考场故障按冻结重试政策处理，不能看到结果后只补跑不好看的部分。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07｜ExcelMaster案例：最值得学的不是界面，而是工作链</w:t>
      </w:r>
    </w:p>
    <w:p>
      <w:pPr>
        <w:widowControl/>
      </w:pPr>
      <w:r>
        <w:rPr>
          <w:rFonts w:ascii="Calibri" w:hAnsi="Calibri" w:eastAsia="Microsoft YaHei"/>
          <w:i w:val="0"/>
          <w:color w:val="172B3A"/>
        </w:rPr>
        <w:t>ExcelMaster让Agent在Excel任务上工作，平台展示原始工作簿与产物、记录Agent轨迹、组合Code Grader和LLM Grader，并提供AI分析入口读取轨迹和代码。课堂截图中的数字只用于理解方法，不应当成公开基准结论。[S1]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3100"/>
        <w:gridCol w:w="6260"/>
      </w:tblGrid>
      <w:tr>
        <w:trPr>
          <w:cantSplit/>
          <w:tblHeader w:val="true"/>
          <w:cantSplit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值得学习的思想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人话解释</w:t>
            </w:r>
          </w:p>
        </w:tc>
      </w:tr>
      <w:tr>
        <w:trPr>
          <w:cantSplit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业务对象原样可视化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9"/>
              </w:rPr>
              <w:t>评Excel就看Excel；评运维就看告警、拓扑、指标、动作和前后状态。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实验与研发在一个闭环</w:t>
            </w:r>
          </w:p>
        </w:tc>
        <w:tc>
          <w:tcPr>
            <w:tcW w:type="dxa" w:w="6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9"/>
              </w:rPr>
              <w:t>从失败Trial可以找到代码和原因，再创建新实验验证修改。</w:t>
            </w:r>
          </w:p>
        </w:tc>
      </w:tr>
      <w:tr>
        <w:trPr>
          <w:cantSplit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每个Trial有完整研究工作台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9"/>
              </w:rPr>
              <w:t>任务、产物、轨迹、评分细节和代码可以互相跳转。</w:t>
            </w:r>
          </w:p>
        </w:tc>
      </w:tr>
      <w:tr>
        <w:trPr>
          <w:cantSplit/>
        </w:trPr>
        <w:tc>
          <w:tcPr>
            <w:tcW w:type="dxa" w:w="3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Code Grader + LLM Judge</w:t>
            </w:r>
          </w:p>
        </w:tc>
        <w:tc>
          <w:tcPr>
            <w:tcW w:type="dxa" w:w="62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9"/>
              </w:rPr>
              <w:t>确定事实优先用代码，开放语义再交给Judge。</w:t>
            </w:r>
          </w:p>
        </w:tc>
      </w:tr>
      <w:tr>
        <w:trPr>
          <w:cantSplit/>
        </w:trP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9"/>
              </w:rPr>
              <w:t>AI分析是研究助手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9"/>
              </w:rPr>
              <w:t>帮助翻日志、读代码、查方法，但默认只读且不能改分。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生产化还要补什么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冻结考生、模型、MCP、Skill、数据集、预算、环境和Grader的完整合同；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支持多Seed、Replicate、置信区间和成对比较，避免单次好运；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区分考场故障与考生失败，建立参考解和资格Case；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建立Judge校准实验室，测试偏差、注入、漂移和一致性；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隐藏集、源码、网络研究和AI分析入口必须有严格权限；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建立不可覆盖的证据账本，并接入生产反馈回灌。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08｜一个前沿评测平台需要哪些能力</w:t>
      </w:r>
    </w:p>
    <w:p>
      <w:pPr>
        <w:widowControl/>
      </w:pPr>
      <w:r>
        <w:rPr>
          <w:rFonts w:ascii="Calibri" w:hAnsi="Calibri" w:eastAsia="Microsoft YaHei"/>
          <w:i w:val="0"/>
          <w:color w:val="172B3A"/>
        </w:rPr>
        <w:t>不用记几十个模块，可以把整个平台理解成六个“管”：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1500"/>
        <w:gridCol w:w="4700"/>
        <w:gridCol w:w="3160"/>
      </w:tblGrid>
      <w:tr>
        <w:trPr>
          <w:cantSplit/>
          <w:tblHeader w:val="true"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六个管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主要能力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用户最终得到什么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管考题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数据集、Case编辑、版本、分区、覆盖、泄漏检查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知道考了什么，也知道还没考到什么。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管考试</w:t>
            </w:r>
          </w:p>
        </w:tc>
        <w:tc>
          <w:tcPr>
            <w:tcW w:type="dxa" w:w="4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考生注册、Adapter、队列、Worker、隔离、预算、故障注入</w:t>
            </w:r>
          </w:p>
        </w:tc>
        <w:tc>
          <w:tcPr>
            <w:tcW w:type="dxa" w:w="31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考试能批量跑、不中断、不串数据。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管证据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Trace、机器日志、环境快照、PCAP、文件、脱敏和复现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每个结论都能回到原始事实。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管评分</w:t>
            </w:r>
          </w:p>
        </w:tc>
        <w:tc>
          <w:tcPr>
            <w:tcW w:type="dxa" w:w="4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Code Grader、硬门禁、Judge、校准、人审和Regrade</w:t>
            </w:r>
          </w:p>
        </w:tc>
        <w:tc>
          <w:tcPr>
            <w:tcW w:type="dxa" w:w="31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分数可解释，裁判自己也经过验证。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管分析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实验概览、切片、稳定性、成对对比、失败漏斗、AI调查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知道哪个版本更好，以及为什么。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管改进</w:t>
            </w:r>
          </w:p>
        </w:tc>
        <w:tc>
          <w:tcPr>
            <w:tcW w:type="dxa" w:w="4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回归门禁、实验分支、生产监控、A/B、反馈回灌和证据交付</w:t>
            </w:r>
          </w:p>
        </w:tc>
        <w:tc>
          <w:tcPr>
            <w:tcW w:type="dxa" w:w="31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让评测真正进入研发和商用治理。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真实用户路径</w:t>
      </w:r>
    </w:p>
    <w:p>
      <w:pPr>
        <w:pStyle w:val="ListNumber"/>
        <w:widowControl/>
        <w:numPr>
          <w:ilvl w:val="0"/>
          <w:numId w:val="15"/>
        </w:numPr>
      </w:pPr>
      <w:r>
        <w:rPr>
          <w:rFonts w:ascii="Calibri" w:hAnsi="Calibri" w:eastAsia="Microsoft YaHei"/>
        </w:rPr>
        <w:t>产品经理选择评测目的、Case和考生，平台展示预计Trial数量、成本和风险。</w:t>
      </w:r>
    </w:p>
    <w:p>
      <w:pPr>
        <w:pStyle w:val="ListNumber"/>
        <w:widowControl/>
        <w:numPr>
          <w:ilvl w:val="0"/>
          <w:numId w:val="15"/>
        </w:numPr>
      </w:pPr>
      <w:r>
        <w:rPr>
          <w:rFonts w:ascii="Calibri" w:hAnsi="Calibri" w:eastAsia="Microsoft YaHei"/>
        </w:rPr>
        <w:t>平台冻结实验合同并运行前检查：版本、环境、预算、隐藏集和Grader是否有效。</w:t>
      </w:r>
    </w:p>
    <w:p>
      <w:pPr>
        <w:pStyle w:val="ListNumber"/>
        <w:widowControl/>
        <w:numPr>
          <w:ilvl w:val="0"/>
          <w:numId w:val="15"/>
        </w:numPr>
      </w:pPr>
      <w:r>
        <w:rPr>
          <w:rFonts w:ascii="Calibri" w:hAnsi="Calibri" w:eastAsia="Microsoft YaHei"/>
        </w:rPr>
        <w:t>Worker异步运行Trial；操作者可以离开页面，任务不会丢。</w:t>
      </w:r>
    </w:p>
    <w:p>
      <w:pPr>
        <w:pStyle w:val="ListNumber"/>
        <w:widowControl/>
        <w:numPr>
          <w:ilvl w:val="0"/>
          <w:numId w:val="15"/>
        </w:numPr>
      </w:pPr>
      <w:r>
        <w:rPr>
          <w:rFonts w:ascii="Calibri" w:hAnsi="Calibri" w:eastAsia="Microsoft YaHei"/>
        </w:rPr>
        <w:t>实验完成后先看总览和硬门禁，再按能力、风险和失败类型切片。</w:t>
      </w:r>
    </w:p>
    <w:p>
      <w:pPr>
        <w:pStyle w:val="ListNumber"/>
        <w:widowControl/>
        <w:numPr>
          <w:ilvl w:val="0"/>
          <w:numId w:val="15"/>
        </w:numPr>
      </w:pPr>
      <w:r>
        <w:rPr>
          <w:rFonts w:ascii="Calibri" w:hAnsi="Calibri" w:eastAsia="Microsoft YaHei"/>
        </w:rPr>
        <w:t>进入Case研究工作台，看业务对象、Outcome、轨迹、日志、评分证据和冻结代码。</w:t>
      </w:r>
    </w:p>
    <w:p>
      <w:pPr>
        <w:pStyle w:val="ListNumber"/>
        <w:widowControl/>
        <w:numPr>
          <w:ilvl w:val="0"/>
          <w:numId w:val="15"/>
        </w:numPr>
      </w:pPr>
      <w:r>
        <w:rPr>
          <w:rFonts w:ascii="Calibri" w:hAnsi="Calibri" w:eastAsia="Microsoft YaHei"/>
        </w:rPr>
        <w:t>必要时让只读AI调查员分析根因、研究方法并提出新实验。</w:t>
      </w:r>
    </w:p>
    <w:p>
      <w:pPr>
        <w:pStyle w:val="ListNumber"/>
        <w:widowControl/>
        <w:numPr>
          <w:ilvl w:val="0"/>
          <w:numId w:val="15"/>
        </w:numPr>
      </w:pPr>
      <w:r>
        <w:rPr>
          <w:rFonts w:ascii="Calibri" w:hAnsi="Calibri" w:eastAsia="Microsoft YaHei"/>
        </w:rPr>
        <w:t>修复后创建新实验，与原版本按相同Case和Seed做成对比较。</w:t>
      </w:r>
    </w:p>
    <w:p>
      <w:pPr>
        <w:widowControl/>
      </w:pPr>
      <w:r>
        <w:br w:type="page"/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角色分工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2200"/>
        <w:gridCol w:w="4760"/>
        <w:gridCol w:w="2400"/>
      </w:tblGrid>
      <w:tr>
        <w:trPr>
          <w:cantSplit/>
          <w:tblHeader w:val="true"/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角色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主要负责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不应被迫做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AI产品经理 / 业务专家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定义业务成功、写Case、看失败模式、排优先级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阅读海量Raw JSON。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Agent工程师</w:t>
            </w:r>
          </w:p>
        </w:tc>
        <w:tc>
          <w:tcPr>
            <w:tcW w:type="dxa" w:w="47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接Adapter、调Prompt/Skill/MCP、分析Trace、跑回归</w:t>
            </w:r>
          </w:p>
        </w:tc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靠截图猜实验配置。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评测工程师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维护Harness、题库、Grader、统计和测量健康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为每个产品重造一套底层。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领域专家</w:t>
            </w:r>
          </w:p>
        </w:tc>
        <w:tc>
          <w:tcPr>
            <w:tcW w:type="dxa" w:w="47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抽样审阅、开放标注、争议复核</w:t>
            </w:r>
          </w:p>
        </w:tc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只看模型消息，看不到业务对象。</w:t>
            </w:r>
          </w:p>
        </w:tc>
      </w:tr>
      <w:tr>
        <w:trPr>
          <w:cantSplit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安全与合规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审核权限、安全Case、隐藏集和发布边界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相信不可追溯的AI摘要。</w:t>
            </w:r>
          </w:p>
        </w:tc>
      </w:tr>
      <w:tr>
        <w:trPr>
          <w:cantSplit/>
        </w:trPr>
        <w:tc>
          <w:tcPr>
            <w:tcW w:type="dxa" w:w="22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管理者 / 客户</w:t>
            </w:r>
          </w:p>
        </w:tc>
        <w:tc>
          <w:tcPr>
            <w:tcW w:type="dxa" w:w="47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看结论、风险、稳定性、成本和能力边界</w:t>
            </w:r>
          </w:p>
        </w:tc>
        <w:tc>
          <w:tcPr>
            <w:tcW w:type="dxa" w:w="24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自己从几十个技术指标推导结论。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09｜OpsMind Agentic EvalOS应该怎样评两个OpsMind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4EE"/>
          <w:left w:val="single" w:sz="2" w:color="EAF4EE"/>
          <w:bottom w:val="single" w:sz="2" w:color="EAF4EE"/>
          <w:right w:val="single" w:sz="2" w:color="EAF4EE"/>
          <w:insideH w:val="single" w:sz="2" w:color="EAF4EE"/>
          <w:insideV w:val="single" w:sz="2" w:color="EAF4E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EE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8633C"/>
                <w:sz w:val="22"/>
              </w:rPr>
              <w:t>产品定位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172B3A"/>
                <w:sz w:val="21"/>
              </w:rPr>
              <w:t>OpsMind Agentic EvalOS是一套面向智能运维Agent的实操考试系统：在可复位的5G数字孪生中，让不同架构的OpsMind面对同一批Case自主调查和处置，平台负责公平、安全、取证和判分。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9.1 EvalOS不是替考生做题</w:t>
      </w:r>
    </w:p>
    <w:p>
      <w:pPr>
        <w:pStyle w:val="ListNumber"/>
        <w:widowControl/>
        <w:numPr>
          <w:ilvl w:val="0"/>
          <w:numId w:val="16"/>
        </w:numPr>
      </w:pPr>
      <w:r>
        <w:rPr>
          <w:rFonts w:ascii="Calibri" w:hAnsi="Calibri" w:eastAsia="Microsoft YaHei"/>
        </w:rPr>
        <w:t>EvalOS准备同一个冻结Case，并创建两个初始条件相同但相互隔离的Twin考场。</w:t>
      </w:r>
    </w:p>
    <w:p>
      <w:pPr>
        <w:pStyle w:val="ListNumber"/>
        <w:widowControl/>
        <w:numPr>
          <w:ilvl w:val="0"/>
          <w:numId w:val="16"/>
        </w:numPr>
      </w:pPr>
      <w:r>
        <w:rPr>
          <w:rFonts w:ascii="Calibri" w:hAnsi="Calibri" w:eastAsia="Microsoft YaHei"/>
        </w:rPr>
        <w:t>分别启动Agent+Harness OpsMind和LangGraph OpsMind的真实冻结构建。</w:t>
      </w:r>
    </w:p>
    <w:p>
      <w:pPr>
        <w:pStyle w:val="ListNumber"/>
        <w:widowControl/>
        <w:numPr>
          <w:ilvl w:val="0"/>
          <w:numId w:val="16"/>
        </w:numPr>
      </w:pPr>
      <w:r>
        <w:rPr>
          <w:rFonts w:ascii="Calibri" w:hAnsi="Calibri" w:eastAsia="Microsoft YaHei"/>
        </w:rPr>
        <w:t>两个考生各自决定查什么，并调用各自的MCP、Skill、Graph或原生工具。</w:t>
      </w:r>
    </w:p>
    <w:p>
      <w:pPr>
        <w:pStyle w:val="ListNumber"/>
        <w:widowControl/>
        <w:numPr>
          <w:ilvl w:val="0"/>
          <w:numId w:val="16"/>
        </w:numPr>
      </w:pPr>
      <w:r>
        <w:rPr>
          <w:rFonts w:ascii="Calibri" w:hAnsi="Calibri" w:eastAsia="Microsoft YaHei"/>
        </w:rPr>
        <w:t>EvalOS只记录、限权、控制预算和审批，不替考生调用内部工具。</w:t>
      </w:r>
    </w:p>
    <w:p>
      <w:pPr>
        <w:pStyle w:val="ListNumber"/>
        <w:widowControl/>
        <w:numPr>
          <w:ilvl w:val="0"/>
          <w:numId w:val="16"/>
        </w:numPr>
      </w:pPr>
      <w:r>
        <w:rPr>
          <w:rFonts w:ascii="Calibri" w:hAnsi="Calibri" w:eastAsia="Microsoft YaHei"/>
        </w:rPr>
        <w:t>Twin从考生之外独立检查真实终态和副作用。</w:t>
      </w:r>
    </w:p>
    <w:p>
      <w:pPr>
        <w:pStyle w:val="ListNumber"/>
        <w:widowControl/>
        <w:numPr>
          <w:ilvl w:val="0"/>
          <w:numId w:val="16"/>
        </w:numPr>
      </w:pPr>
      <w:r>
        <w:rPr>
          <w:rFonts w:ascii="Calibri" w:hAnsi="Calibri" w:eastAsia="Microsoft YaHei"/>
        </w:rPr>
        <w:t>Grader使用同一业务结果和安全标准判分，最后复位考场。</w:t>
      </w:r>
    </w:p>
    <w:p>
      <w:pPr>
        <w:widowControl/>
      </w:pPr>
      <w:r>
        <w:rPr>
          <w:rFonts w:ascii="Calibri" w:hAnsi="Calibri" w:eastAsia="Microsoft YaHei"/>
          <w:i w:val="0"/>
          <w:color w:val="172B3A"/>
        </w:rPr>
        <w:t>Adapter只是翻译员：它把Case提交给真实产品，并把两个产品不同的机器事件翻译成共同业务含义。它不能补造证据、替考生回答，也不能照着轨迹代调工具。</w:t>
      </w: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9.2 自动审批裁判不等于写死修复路线</w:t>
      </w:r>
    </w:p>
    <w:p>
      <w:pPr>
        <w:widowControl/>
      </w:pPr>
      <w:r>
        <w:rPr>
          <w:rFonts w:ascii="Calibri" w:hAnsi="Calibri" w:eastAsia="Microsoft YaHei"/>
          <w:i w:val="0"/>
          <w:color w:val="172B3A"/>
        </w:rPr>
        <w:t>正式评测可能有480个Trial，不可能每次都找真人点击批准。EvalOS可以用确定性的Approval Oracle按照冻结政策模拟审批人。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2600"/>
        <w:gridCol w:w="6760"/>
      </w:tblGrid>
      <w:tr>
        <w:trPr>
          <w:cantSplit/>
          <w:tblHeader w:val="true"/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谁决定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决定什么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20"/>
              </w:rPr>
              <w:t>OpsMind考生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20"/>
              </w:rPr>
              <w:t>故障可能是什么、查什么、提什么动作、什么时候停止。</w:t>
            </w:r>
          </w:p>
        </w:tc>
      </w:tr>
      <w:tr>
        <w:trPr>
          <w:cantSplit/>
        </w:trPr>
        <w:tc>
          <w:tcPr>
            <w:tcW w:type="dxa" w:w="2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20"/>
              </w:rPr>
              <w:t>自动审批裁判</w:t>
            </w:r>
          </w:p>
        </w:tc>
        <w:tc>
          <w:tcPr>
            <w:tcW w:type="dxa" w:w="67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20"/>
              </w:rPr>
              <w:t>这个动作在当前工作模式、租户、资源、风险和票据下是否允许。</w:t>
            </w:r>
          </w:p>
        </w:tc>
      </w:tr>
      <w:tr>
        <w:trPr>
          <w:cantSplit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20"/>
              </w:rPr>
              <w:t>Twin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20"/>
              </w:rPr>
              <w:t>执行后是否真的恢复、有没有副作用。</w:t>
            </w:r>
          </w:p>
        </w:tc>
      </w:tr>
      <w:tr>
        <w:trPr>
          <w:cantSplit/>
        </w:trPr>
        <w:tc>
          <w:tcPr>
            <w:tcW w:type="dxa" w:w="2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20"/>
              </w:rPr>
              <w:t>Grader</w:t>
            </w:r>
          </w:p>
        </w:tc>
        <w:tc>
          <w:tcPr>
            <w:tcW w:type="dxa" w:w="67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20"/>
              </w:rPr>
              <w:t>结果、证据和安全行为能得多少分。</w:t>
            </w:r>
          </w:p>
        </w:tc>
      </w:tr>
    </w:tbl>
    <w:p>
      <w:pPr>
        <w:widowControl/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4F7FA"/>
          <w:left w:val="single" w:sz="2" w:color="F4F7FA"/>
          <w:bottom w:val="single" w:sz="2" w:color="F4F7FA"/>
          <w:right w:val="single" w:sz="2" w:color="F4F7FA"/>
          <w:insideH w:val="single" w:sz="2" w:color="F4F7FA"/>
          <w:insideV w:val="single" w:sz="2" w:color="F4F7FA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7FA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最关键的边界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172B3A"/>
                <w:sz w:val="21"/>
              </w:rPr>
              <w:t>冻结的是“哪些资源能碰、什么情况必须拒绝”，不是“这道故障必须先调用哪个工具、再重启哪个服务”。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9.3 两张试卷、三张成绩单</w:t>
      </w:r>
    </w:p>
    <w:p>
      <w:pPr>
        <w:widowControl/>
      </w:pPr>
      <w:r>
        <w:rPr>
          <w:rFonts w:ascii="Calibri" w:hAnsi="Calibri" w:eastAsia="Microsoft YaHei"/>
          <w:i w:val="0"/>
          <w:color w:val="172B3A"/>
        </w:rPr>
        <w:t>第一张考Agent大脑：会不会调查、找根因、组织证据、安全停止。第二张考完整商业产品：API、队列、Worker、权限、审批、执行、验证、恢复和归档是否可靠。</w:t>
      </w:r>
    </w:p>
    <w:p>
      <w:pPr>
        <w:widowControl/>
      </w:pPr>
      <w:r>
        <w:rPr>
          <w:rFonts w:ascii="Calibri" w:hAnsi="Calibri" w:eastAsia="Microsoft YaHei"/>
          <w:i w:val="0"/>
          <w:color w:val="172B3A"/>
        </w:rPr>
        <w:t>最终并列展示Agent智能能力、受控闭环安全、商业产品可靠性三张成绩单。不能用Agent聪明掩盖产品不稳定，也不能用工程稳定掩盖Agent不会判断。</w:t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10｜推荐落地顺序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color="CCD5DE"/>
          <w:left w:val="single" w:sz="4" w:color="CCD5DE"/>
          <w:bottom w:val="single" w:sz="4" w:color="CCD5DE"/>
          <w:right w:val="single" w:sz="4" w:color="CCD5DE"/>
          <w:insideH w:val="single" w:sz="4" w:color="CCD5DE"/>
          <w:insideV w:val="single" w:sz="4" w:color="CCD5DE"/>
        </w:tblBorders>
      </w:tblPr>
      <w:tblGrid>
        <w:gridCol w:w="1500"/>
        <w:gridCol w:w="4660"/>
        <w:gridCol w:w="3200"/>
      </w:tblGrid>
      <w:tr>
        <w:trPr>
          <w:cantSplit/>
          <w:tblHeader w:val="true"/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先做什么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完成标准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P0 测量可信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Case合同、参考解、隔离复位、版本冻结、确定性Grader、错误分类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能证明题可解、考场不污染、每个分数有证据。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P1 人能分析</w:t>
            </w:r>
          </w:p>
        </w:tc>
        <w:tc>
          <w:tcPr>
            <w:tcW w:type="dxa" w:w="46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实验列表、Case工作台、业务预览、日志翻译、评分细节、复测</w:t>
            </w:r>
          </w:p>
        </w:tc>
        <w:tc>
          <w:tcPr>
            <w:tcW w:type="dxa" w:w="32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真实用户能从首页完成创建、运行、下钻和复测。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P2 结果可比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版本对比、切片、Seed/Replicate、置信区间、失败漏斗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结论不依赖单次好运，能识别回归和不稳定。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P3 AI加速</w:t>
            </w:r>
          </w:p>
        </w:tc>
        <w:tc>
          <w:tcPr>
            <w:tcW w:type="dxa" w:w="46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只读AI调查、代码与资料研究、失败聚类、实验提案</w:t>
            </w:r>
          </w:p>
        </w:tc>
        <w:tc>
          <w:tcPr>
            <w:tcW w:type="dxa" w:w="32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输出带证据，不改成绩，建议可创建独立实验。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YaHei"/>
                <w:b/>
                <w:color w:val="172B3A"/>
                <w:sz w:val="18"/>
              </w:rPr>
              <w:t>P4 生产闭环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在线监控、反馈回灌、A/B、容量、审计和证据交付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color w:val="172B3A"/>
                <w:sz w:val="18"/>
              </w:rPr>
              <w:t>离线与生产信号互相校验，支持商用治理。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11｜十个常见坑</w:t>
      </w:r>
    </w:p>
    <w:p>
      <w:pPr>
        <w:pStyle w:val="ListNumber"/>
        <w:widowControl/>
        <w:numPr>
          <w:ilvl w:val="0"/>
          <w:numId w:val="17"/>
        </w:numPr>
      </w:pPr>
      <w:r>
        <w:rPr>
          <w:rFonts w:ascii="Calibri" w:hAnsi="Calibri" w:eastAsia="Microsoft YaHei"/>
        </w:rPr>
        <w:t>只看平均分：会掩盖安全事故、长尾失败和运行波动。</w:t>
      </w:r>
    </w:p>
    <w:p>
      <w:pPr>
        <w:pStyle w:val="ListNumber"/>
        <w:widowControl/>
        <w:numPr>
          <w:ilvl w:val="0"/>
          <w:numId w:val="17"/>
        </w:numPr>
      </w:pPr>
      <w:r>
        <w:rPr>
          <w:rFonts w:ascii="Calibri" w:hAnsi="Calibri" w:eastAsia="Microsoft YaHei"/>
        </w:rPr>
        <w:t>用一个万能Judge打所有分：标准模糊、难校准、容易被注入。</w:t>
      </w:r>
    </w:p>
    <w:p>
      <w:pPr>
        <w:pStyle w:val="ListNumber"/>
        <w:widowControl/>
        <w:numPr>
          <w:ilvl w:val="0"/>
          <w:numId w:val="17"/>
        </w:numPr>
      </w:pPr>
      <w:r>
        <w:rPr>
          <w:rFonts w:ascii="Calibri" w:hAnsi="Calibri" w:eastAsia="Microsoft YaHei"/>
        </w:rPr>
        <w:t>把固定工具名和顺序写成答案：Agent找到更好路径反而被判错。</w:t>
      </w:r>
    </w:p>
    <w:p>
      <w:pPr>
        <w:pStyle w:val="ListNumber"/>
        <w:widowControl/>
        <w:numPr>
          <w:ilvl w:val="0"/>
          <w:numId w:val="17"/>
        </w:numPr>
      </w:pPr>
      <w:r>
        <w:rPr>
          <w:rFonts w:ascii="Calibri" w:hAnsi="Calibri" w:eastAsia="Microsoft YaHei"/>
        </w:rPr>
        <w:t>只有Trace没有Outcome：过程看起来合理，不代表真实状态正确。</w:t>
      </w:r>
    </w:p>
    <w:p>
      <w:pPr>
        <w:pStyle w:val="ListNumber"/>
        <w:widowControl/>
        <w:numPr>
          <w:ilvl w:val="0"/>
          <w:numId w:val="17"/>
        </w:numPr>
      </w:pPr>
      <w:r>
        <w:rPr>
          <w:rFonts w:ascii="Calibri" w:hAnsi="Calibri" w:eastAsia="Microsoft YaHei"/>
        </w:rPr>
        <w:t>Case和Grader同时改还比较版本：控制变量消失，无法解释提升来源。</w:t>
      </w:r>
    </w:p>
    <w:p>
      <w:pPr>
        <w:pStyle w:val="ListNumber"/>
        <w:widowControl/>
        <w:numPr>
          <w:ilvl w:val="0"/>
          <w:numId w:val="17"/>
        </w:numPr>
      </w:pPr>
      <w:r>
        <w:rPr>
          <w:rFonts w:ascii="Calibri" w:hAnsi="Calibri" w:eastAsia="Microsoft YaHei"/>
        </w:rPr>
        <w:t>失败Trial全部记0分：网络、限流、Worker和复位故障被错怪给考生。</w:t>
      </w:r>
    </w:p>
    <w:p>
      <w:pPr>
        <w:pStyle w:val="ListNumber"/>
        <w:widowControl/>
        <w:numPr>
          <w:ilvl w:val="0"/>
          <w:numId w:val="17"/>
        </w:numPr>
      </w:pPr>
      <w:r>
        <w:rPr>
          <w:rFonts w:ascii="Calibri" w:hAnsi="Calibri" w:eastAsia="Microsoft YaHei"/>
        </w:rPr>
        <w:t>AI分析可以覆盖成绩或直接改主干：正式证据与建议混在一起。</w:t>
      </w:r>
    </w:p>
    <w:p>
      <w:pPr>
        <w:pStyle w:val="ListNumber"/>
        <w:widowControl/>
        <w:numPr>
          <w:ilvl w:val="0"/>
          <w:numId w:val="17"/>
        </w:numPr>
      </w:pPr>
      <w:r>
        <w:rPr>
          <w:rFonts w:ascii="Calibri" w:hAnsi="Calibri" w:eastAsia="Microsoft YaHei"/>
        </w:rPr>
        <w:t>正式集公开或可被考生读取：高分可能只是背题。</w:t>
      </w:r>
    </w:p>
    <w:p>
      <w:pPr>
        <w:pStyle w:val="ListNumber"/>
        <w:widowControl/>
        <w:numPr>
          <w:ilvl w:val="0"/>
          <w:numId w:val="17"/>
        </w:numPr>
      </w:pPr>
      <w:r>
        <w:rPr>
          <w:rFonts w:ascii="Calibri" w:hAnsi="Calibri" w:eastAsia="Microsoft YaHei"/>
        </w:rPr>
        <w:t>要求所有套件都100分：能力集失去提升信号；但安全门禁和回归集应接近全通过。</w:t>
      </w:r>
    </w:p>
    <w:p>
      <w:pPr>
        <w:pStyle w:val="ListNumber"/>
        <w:widowControl/>
        <w:numPr>
          <w:ilvl w:val="0"/>
          <w:numId w:val="17"/>
        </w:numPr>
      </w:pPr>
      <w:r>
        <w:rPr>
          <w:rFonts w:ascii="Calibri" w:hAnsi="Calibri" w:eastAsia="Microsoft YaHei"/>
        </w:rPr>
        <w:t>接口返回200就算验收：必须从首页按真实用户路径逐个点击、创建任务并下钻证据。</w:t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12｜产品评审20问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□ 每个Case是否写清任务、初态、边界、成功条件和参考解？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□ 数据集是否有来源、版本、分区、覆盖和泄漏控制？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□ 能力集、回归集、安全集和隐藏集是否分开？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□ 考生、模型、MCP、Skill、知识包和Grader是否可冻结？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□ 每个Trial是否有隔离命名空间、预算、Seed/Replicate和完整Trace？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□ 考场故障是否与考生失败分开？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□ 正式分是否优先来自Outcome和确定性断言？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□ 安全、租户和严重副作用是否是不可补偿硬门禁？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□ 是否允许多条合法路径，而不是按固定工具名评分？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□ LLM Judge是否拆成单维Rubric，并允许Unknown？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□ Judge是否有独立人工金标和偏差、注入、漂移测试？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□ 实验是否不可变，重跑是否创建新Trial并保留旧证据？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□ 是否报告样本量、方差、置信区间和pass@k/pass^k？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□ 是否支持按领域、风险、难度、版本和失败模式切片？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□ Case工作台能否同时看到业务对象、Outcome、Trace、Grader和代码？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□ 机器日志是否有中文解释、英文辅助和Raw JSON？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□ AI调查员是否只读、有证据引用、不可改分？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□ 优化建议是否进入独立分支和新实验？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□ 离线评测、生产监控、A/B和用户反馈是否分工清楚？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□ 是否完成真实浏览器端到端验收？</w:t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13｜面试时可以直接这样讲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8EEF5"/>
          <w:left w:val="single" w:sz="2" w:color="E8EEF5"/>
          <w:bottom w:val="single" w:sz="2" w:color="E8EEF5"/>
          <w:right w:val="single" w:sz="2" w:color="E8EEF5"/>
          <w:insideH w:val="single" w:sz="2" w:color="E8EEF5"/>
          <w:insideV w:val="single" w:sz="2" w:color="E8EEF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30秒版本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172B3A"/>
                <w:sz w:val="21"/>
              </w:rPr>
              <w:t>Agent评测不是比较两段文字，而是把同一道实操题交给真实Agent系统。平台负责相同Case、相同Seed、相同预算和隔离考场；Agent自己选择工具和路径；Twin检查真实结果；Grader根据Outcome、证据和安全门禁判分；失败后再用Trace和AI调查员找到根因并创建新实验复测。</w:t>
            </w:r>
          </w:p>
        </w:tc>
      </w:tr>
    </w:tbl>
    <w:p>
      <w:pPr>
        <w:widowControl/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FFF6DD"/>
          <w:left w:val="single" w:sz="2" w:color="FFF6DD"/>
          <w:bottom w:val="single" w:sz="2" w:color="FFF6DD"/>
          <w:right w:val="single" w:sz="2" w:color="FFF6DD"/>
          <w:insideH w:val="single" w:sz="2" w:color="FFF6DD"/>
          <w:insideV w:val="single" w:sz="2" w:color="FFF6DD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6DD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7A5A00"/>
                <w:sz w:val="22"/>
              </w:rPr>
              <w:t>为什么不能只看总分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172B3A"/>
                <w:sz w:val="21"/>
              </w:rPr>
              <w:t>一个总分看不出它在哪类场景失败、是不是偶尔成功、有没有越权，也分不清Agent不会做与考场故障。生产级平台必须能从实验下钻到Case、Trial、步骤和原始证据。</w:t>
            </w:r>
          </w:p>
        </w:tc>
      </w:tr>
    </w:tbl>
    <w:p>
      <w:pPr>
        <w:widowControl/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2" w:color="EAF4EE"/>
          <w:left w:val="single" w:sz="2" w:color="EAF4EE"/>
          <w:bottom w:val="single" w:sz="2" w:color="EAF4EE"/>
          <w:right w:val="single" w:sz="2" w:color="EAF4EE"/>
          <w:insideH w:val="single" w:sz="2" w:color="EAF4EE"/>
          <w:insideV w:val="single" w:sz="2" w:color="EAF4E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EE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8633C"/>
                <w:sz w:val="22"/>
              </w:rPr>
              <w:t>为什么不写死工具顺序</w:t>
            </w:r>
          </w:p>
          <w:p>
            <w:pPr>
              <w:spacing w:after="0" w:line="300" w:lineRule="auto"/>
            </w:pPr>
            <w:r>
              <w:rPr>
                <w:rFonts w:ascii="Calibri" w:hAnsi="Calibri" w:eastAsia="Microsoft YaHei"/>
                <w:color w:val="172B3A"/>
                <w:sz w:val="21"/>
              </w:rPr>
              <w:t>Agent面对开放问题可以有多条正确路径。我们冻结的是任务目标、权限、预算和安全边界，不是解题脚本；评分器看它取得了什么证据、造成了什么真实结果，以及有没有安全完成。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rPr>
          <w:rFonts w:ascii="Calibri" w:hAnsi="Calibri" w:eastAsia="Microsoft YaHei"/>
          <w:b/>
          <w:color w:val="2E74B5"/>
          <w:sz w:val="32"/>
        </w:rPr>
        <w:t>参考资料与说明</w:t>
      </w:r>
    </w:p>
    <w:p>
      <w:pPr>
        <w:widowControl/>
      </w:pPr>
      <w:r>
        <w:rPr>
          <w:rFonts w:ascii="Calibri" w:hAnsi="Calibri" w:eastAsia="Microsoft YaHei"/>
          <w:i w:val="0"/>
          <w:color w:val="172B3A"/>
        </w:rPr>
        <w:t>本版是在原报告基础上的人话重构，不修改原文档。引用编号沿用[S1]—[S18]，便于回查。资料截止日期为2026-08-19；课堂截图中的演示数字不作为公开性能结论，正式产品选型前应重新核验最新资料。</w:t>
      </w:r>
    </w:p>
    <w:p>
      <w:pPr>
        <w:pStyle w:val="ListBullet"/>
        <w:widowControl/>
        <w:spacing w:after="40"/>
      </w:pPr>
      <w:r>
        <w:rPr>
          <w:rFonts w:ascii="Calibri" w:hAnsi="Calibri" w:eastAsia="Microsoft YaHei"/>
          <w:b/>
          <w:sz w:val="19"/>
        </w:rPr>
        <w:t>[S1] week10课程笔记｜</w:t>
      </w:r>
      <w:r>
        <w:rPr>
          <w:rFonts w:ascii="Calibri" w:hAnsi="Calibri" w:eastAsia="Microsoft YaHei"/>
          <w:color w:val="5B6770"/>
          <w:sz w:val="19"/>
        </w:rPr>
        <w:t>原始课堂笔记与截图；只读研究来源，无公开链接。</w:t>
      </w:r>
    </w:p>
    <w:p>
      <w:pPr>
        <w:pStyle w:val="ListBullet"/>
        <w:widowControl/>
        <w:spacing w:after="40"/>
      </w:pPr>
      <w:r>
        <w:rPr>
          <w:rFonts w:ascii="Calibri" w:hAnsi="Calibri" w:eastAsia="Microsoft YaHei"/>
          <w:b/>
          <w:sz w:val="19"/>
        </w:rPr>
        <w:t>[S2] Anthropic：Demystifying evals for AI agents｜</w:t>
      </w:r>
      <w:hyperlink r:id="rId11">
        <w:r>
          <w:rPr>
            <w:rFonts w:ascii="Calibri" w:hAnsi="Calibri" w:eastAsia="Microsoft YaHei"/>
            <w:color w:val="2E74B5"/>
            <w:u w:val="single"/>
          </w:rPr>
          <w:t>打开原文</w:t>
        </w:r>
      </w:hyperlink>
    </w:p>
    <w:p>
      <w:pPr>
        <w:pStyle w:val="ListBullet"/>
        <w:widowControl/>
        <w:spacing w:after="40"/>
      </w:pPr>
      <w:r>
        <w:rPr>
          <w:rFonts w:ascii="Calibri" w:hAnsi="Calibri" w:eastAsia="Microsoft YaHei"/>
          <w:b/>
          <w:sz w:val="19"/>
        </w:rPr>
        <w:t>[S3] Hamel Husain &amp; Shreya Shankar：LLM Evals FAQ｜</w:t>
      </w:r>
      <w:hyperlink r:id="rId12">
        <w:r>
          <w:rPr>
            <w:rFonts w:ascii="Calibri" w:hAnsi="Calibri" w:eastAsia="Microsoft YaHei"/>
            <w:color w:val="2E74B5"/>
            <w:u w:val="single"/>
          </w:rPr>
          <w:t>打开原文</w:t>
        </w:r>
      </w:hyperlink>
    </w:p>
    <w:p>
      <w:pPr>
        <w:pStyle w:val="ListBullet"/>
        <w:widowControl/>
        <w:spacing w:after="40"/>
      </w:pPr>
      <w:r>
        <w:rPr>
          <w:rFonts w:ascii="Calibri" w:hAnsi="Calibri" w:eastAsia="Microsoft YaHei"/>
          <w:b/>
          <w:sz w:val="19"/>
        </w:rPr>
        <w:t>[S4] Hamel Husain：Selecting The Right AI Evals Tool｜</w:t>
      </w:r>
      <w:hyperlink r:id="rId13">
        <w:r>
          <w:rPr>
            <w:rFonts w:ascii="Calibri" w:hAnsi="Calibri" w:eastAsia="Microsoft YaHei"/>
            <w:color w:val="2E74B5"/>
            <w:u w:val="single"/>
          </w:rPr>
          <w:t>打开原文</w:t>
        </w:r>
      </w:hyperlink>
    </w:p>
    <w:p>
      <w:pPr>
        <w:pStyle w:val="ListBullet"/>
        <w:widowControl/>
        <w:spacing w:after="40"/>
      </w:pPr>
      <w:r>
        <w:rPr>
          <w:rFonts w:ascii="Calibri" w:hAnsi="Calibri" w:eastAsia="Microsoft YaHei"/>
          <w:b/>
          <w:sz w:val="19"/>
        </w:rPr>
        <w:t>[S5] Scale Nucleus官方文档｜</w:t>
      </w:r>
      <w:hyperlink r:id="rId14">
        <w:r>
          <w:rPr>
            <w:rFonts w:ascii="Calibri" w:hAnsi="Calibri" w:eastAsia="Microsoft YaHei"/>
            <w:color w:val="2E74B5"/>
            <w:u w:val="single"/>
          </w:rPr>
          <w:t>打开原文</w:t>
        </w:r>
      </w:hyperlink>
    </w:p>
    <w:p>
      <w:pPr>
        <w:pStyle w:val="ListBullet"/>
        <w:widowControl/>
        <w:spacing w:after="40"/>
      </w:pPr>
      <w:r>
        <w:rPr>
          <w:rFonts w:ascii="Calibri" w:hAnsi="Calibri" w:eastAsia="Microsoft YaHei"/>
          <w:b/>
          <w:sz w:val="19"/>
        </w:rPr>
        <w:t>[S6] LangSmith评测概念｜</w:t>
      </w:r>
      <w:hyperlink r:id="rId15">
        <w:r>
          <w:rPr>
            <w:rFonts w:ascii="Calibri" w:hAnsi="Calibri" w:eastAsia="Microsoft YaHei"/>
            <w:color w:val="2E74B5"/>
            <w:u w:val="single"/>
          </w:rPr>
          <w:t>打开原文</w:t>
        </w:r>
      </w:hyperlink>
    </w:p>
    <w:p>
      <w:pPr>
        <w:pStyle w:val="ListBullet"/>
        <w:widowControl/>
        <w:spacing w:after="40"/>
      </w:pPr>
      <w:r>
        <w:rPr>
          <w:rFonts w:ascii="Calibri" w:hAnsi="Calibri" w:eastAsia="Microsoft YaHei"/>
          <w:b/>
          <w:sz w:val="19"/>
        </w:rPr>
        <w:t>[S7] Braintrust实验文档｜</w:t>
      </w:r>
      <w:hyperlink r:id="rId16">
        <w:r>
          <w:rPr>
            <w:rFonts w:ascii="Calibri" w:hAnsi="Calibri" w:eastAsia="Microsoft YaHei"/>
            <w:color w:val="2E74B5"/>
            <w:u w:val="single"/>
          </w:rPr>
          <w:t>打开原文</w:t>
        </w:r>
      </w:hyperlink>
    </w:p>
    <w:p>
      <w:pPr>
        <w:pStyle w:val="ListBullet"/>
        <w:widowControl/>
        <w:spacing w:after="40"/>
      </w:pPr>
      <w:r>
        <w:rPr>
          <w:rFonts w:ascii="Calibri" w:hAnsi="Calibri" w:eastAsia="Microsoft YaHei"/>
          <w:b/>
          <w:sz w:val="19"/>
        </w:rPr>
        <w:t>[S8] Arize Phoenix文档｜</w:t>
      </w:r>
      <w:hyperlink r:id="rId17">
        <w:r>
          <w:rPr>
            <w:rFonts w:ascii="Calibri" w:hAnsi="Calibri" w:eastAsia="Microsoft YaHei"/>
            <w:color w:val="2E74B5"/>
            <w:u w:val="single"/>
          </w:rPr>
          <w:t>打开原文</w:t>
        </w:r>
      </w:hyperlink>
    </w:p>
    <w:p>
      <w:pPr>
        <w:pStyle w:val="ListBullet"/>
        <w:widowControl/>
        <w:spacing w:after="40"/>
      </w:pPr>
      <w:r>
        <w:rPr>
          <w:rFonts w:ascii="Calibri" w:hAnsi="Calibri" w:eastAsia="Microsoft YaHei"/>
          <w:b/>
          <w:sz w:val="19"/>
        </w:rPr>
        <w:t>[S9] DeepEval指标文档｜</w:t>
      </w:r>
      <w:hyperlink r:id="rId18">
        <w:r>
          <w:rPr>
            <w:rFonts w:ascii="Calibri" w:hAnsi="Calibri" w:eastAsia="Microsoft YaHei"/>
            <w:color w:val="2E74B5"/>
            <w:u w:val="single"/>
          </w:rPr>
          <w:t>打开原文</w:t>
        </w:r>
      </w:hyperlink>
    </w:p>
    <w:p>
      <w:pPr>
        <w:pStyle w:val="ListBullet"/>
        <w:widowControl/>
        <w:spacing w:after="40"/>
      </w:pPr>
      <w:r>
        <w:rPr>
          <w:rFonts w:ascii="Calibri" w:hAnsi="Calibri" w:eastAsia="Microsoft YaHei"/>
          <w:b/>
          <w:sz w:val="19"/>
        </w:rPr>
        <w:t>[S10] UK AI Security Institute：Inspect AI｜</w:t>
      </w:r>
      <w:hyperlink r:id="rId19">
        <w:r>
          <w:rPr>
            <w:rFonts w:ascii="Calibri" w:hAnsi="Calibri" w:eastAsia="Microsoft YaHei"/>
            <w:color w:val="2E74B5"/>
            <w:u w:val="single"/>
          </w:rPr>
          <w:t>打开原文</w:t>
        </w:r>
      </w:hyperlink>
    </w:p>
    <w:p>
      <w:pPr>
        <w:pStyle w:val="ListBullet"/>
        <w:widowControl/>
        <w:spacing w:after="40"/>
      </w:pPr>
      <w:r>
        <w:rPr>
          <w:rFonts w:ascii="Calibri" w:hAnsi="Calibri" w:eastAsia="Microsoft YaHei"/>
          <w:b/>
          <w:sz w:val="19"/>
        </w:rPr>
        <w:t>[S11] Judging LLM-as-a-Judge with MT-Bench and Chatbot Arena｜</w:t>
      </w:r>
      <w:hyperlink r:id="rId20">
        <w:r>
          <w:rPr>
            <w:rFonts w:ascii="Calibri" w:hAnsi="Calibri" w:eastAsia="Microsoft YaHei"/>
            <w:color w:val="2E74B5"/>
            <w:u w:val="single"/>
          </w:rPr>
          <w:t>打开原文</w:t>
        </w:r>
      </w:hyperlink>
    </w:p>
    <w:p>
      <w:pPr>
        <w:pStyle w:val="ListBullet"/>
        <w:widowControl/>
        <w:spacing w:after="40"/>
      </w:pPr>
      <w:r>
        <w:rPr>
          <w:rFonts w:ascii="Calibri" w:hAnsi="Calibri" w:eastAsia="Microsoft YaHei"/>
          <w:b/>
          <w:sz w:val="19"/>
        </w:rPr>
        <w:t>[S12] Who Validates the Validators?（EvalGen）｜</w:t>
      </w:r>
      <w:hyperlink r:id="rId21">
        <w:r>
          <w:rPr>
            <w:rFonts w:ascii="Calibri" w:hAnsi="Calibri" w:eastAsia="Microsoft YaHei"/>
            <w:color w:val="2E74B5"/>
            <w:u w:val="single"/>
          </w:rPr>
          <w:t>打开原文</w:t>
        </w:r>
      </w:hyperlink>
    </w:p>
    <w:p>
      <w:pPr>
        <w:pStyle w:val="ListBullet"/>
        <w:widowControl/>
        <w:spacing w:after="40"/>
      </w:pPr>
      <w:r>
        <w:rPr>
          <w:rFonts w:ascii="Calibri" w:hAnsi="Calibri" w:eastAsia="Microsoft YaHei"/>
          <w:b/>
          <w:sz w:val="19"/>
        </w:rPr>
        <w:t>[S13] ARES｜</w:t>
      </w:r>
      <w:hyperlink r:id="rId22">
        <w:r>
          <w:rPr>
            <w:rFonts w:ascii="Calibri" w:hAnsi="Calibri" w:eastAsia="Microsoft YaHei"/>
            <w:color w:val="2E74B5"/>
            <w:u w:val="single"/>
          </w:rPr>
          <w:t>打开原文</w:t>
        </w:r>
      </w:hyperlink>
    </w:p>
    <w:p>
      <w:pPr>
        <w:pStyle w:val="ListBullet"/>
        <w:widowControl/>
        <w:spacing w:after="40"/>
      </w:pPr>
      <w:r>
        <w:rPr>
          <w:rFonts w:ascii="Calibri" w:hAnsi="Calibri" w:eastAsia="Microsoft YaHei"/>
          <w:b/>
          <w:sz w:val="19"/>
        </w:rPr>
        <w:t>[S14] AgentDojo｜</w:t>
      </w:r>
      <w:hyperlink r:id="rId23">
        <w:r>
          <w:rPr>
            <w:rFonts w:ascii="Calibri" w:hAnsi="Calibri" w:eastAsia="Microsoft YaHei"/>
            <w:color w:val="2E74B5"/>
            <w:u w:val="single"/>
          </w:rPr>
          <w:t>打开原文</w:t>
        </w:r>
      </w:hyperlink>
    </w:p>
    <w:p>
      <w:pPr>
        <w:pStyle w:val="ListBullet"/>
        <w:widowControl/>
        <w:spacing w:after="40"/>
      </w:pPr>
      <w:r>
        <w:rPr>
          <w:rFonts w:ascii="Calibri" w:hAnsi="Calibri" w:eastAsia="Microsoft YaHei"/>
          <w:b/>
          <w:sz w:val="19"/>
        </w:rPr>
        <w:t>[S15] OSWorld｜</w:t>
      </w:r>
      <w:hyperlink r:id="rId24">
        <w:r>
          <w:rPr>
            <w:rFonts w:ascii="Calibri" w:hAnsi="Calibri" w:eastAsia="Microsoft YaHei"/>
            <w:color w:val="2E74B5"/>
            <w:u w:val="single"/>
          </w:rPr>
          <w:t>打开原文</w:t>
        </w:r>
      </w:hyperlink>
    </w:p>
    <w:p>
      <w:pPr>
        <w:pStyle w:val="ListBullet"/>
        <w:widowControl/>
        <w:spacing w:after="40"/>
      </w:pPr>
      <w:r>
        <w:rPr>
          <w:rFonts w:ascii="Calibri" w:hAnsi="Calibri" w:eastAsia="Microsoft YaHei"/>
          <w:b/>
          <w:sz w:val="19"/>
        </w:rPr>
        <w:t>[S16] AgentBench｜</w:t>
      </w:r>
      <w:hyperlink r:id="rId25">
        <w:r>
          <w:rPr>
            <w:rFonts w:ascii="Calibri" w:hAnsi="Calibri" w:eastAsia="Microsoft YaHei"/>
            <w:color w:val="2E74B5"/>
            <w:u w:val="single"/>
          </w:rPr>
          <w:t>打开原文</w:t>
        </w:r>
      </w:hyperlink>
    </w:p>
    <w:p>
      <w:pPr>
        <w:pStyle w:val="ListBullet"/>
        <w:widowControl/>
        <w:spacing w:after="40"/>
      </w:pPr>
      <w:r>
        <w:rPr>
          <w:rFonts w:ascii="Calibri" w:hAnsi="Calibri" w:eastAsia="Microsoft YaHei"/>
          <w:b/>
          <w:sz w:val="19"/>
        </w:rPr>
        <w:t>[S17] OpenAI：Trustworthy third-party evaluations｜</w:t>
      </w:r>
      <w:hyperlink r:id="rId26">
        <w:r>
          <w:rPr>
            <w:rFonts w:ascii="Calibri" w:hAnsi="Calibri" w:eastAsia="Microsoft YaHei"/>
            <w:color w:val="2E74B5"/>
            <w:u w:val="single"/>
          </w:rPr>
          <w:t>打开原文</w:t>
        </w:r>
      </w:hyperlink>
    </w:p>
    <w:p>
      <w:pPr>
        <w:pStyle w:val="ListBullet"/>
        <w:widowControl/>
        <w:spacing w:after="40"/>
      </w:pPr>
      <w:r>
        <w:rPr>
          <w:rFonts w:ascii="Calibri" w:hAnsi="Calibri" w:eastAsia="Microsoft YaHei"/>
          <w:b/>
          <w:sz w:val="19"/>
        </w:rPr>
        <w:t>[S18] OpenTelemetry Semantic Conventions｜</w:t>
      </w:r>
      <w:hyperlink r:id="rId27">
        <w:r>
          <w:rPr>
            <w:rFonts w:ascii="Calibri" w:hAnsi="Calibri" w:eastAsia="Microsoft YaHei"/>
            <w:color w:val="2E74B5"/>
            <w:u w:val="single"/>
          </w:rPr>
          <w:t>打开原文</w:t>
        </w:r>
      </w:hyperlink>
    </w:p>
    <w:p>
      <w:pPr>
        <w:pStyle w:val="Heading2"/>
        <w:keepNext/>
        <w:widowControl/>
      </w:pPr>
      <w:r>
        <w:rPr>
          <w:rFonts w:ascii="Calibri" w:hAnsi="Calibri" w:eastAsia="Microsoft YaHei"/>
          <w:b/>
          <w:color w:val="2E74B5"/>
          <w:sz w:val="26"/>
        </w:rPr>
        <w:t>文档处理声明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原文件仅被只读打开，未修改、未覆盖、未加批注；</w:t>
      </w:r>
    </w:p>
    <w:p>
      <w:pPr>
        <w:pStyle w:val="ListBullet"/>
        <w:widowControl/>
      </w:pPr>
      <w:r>
        <w:rPr>
          <w:rFonts w:ascii="Calibri" w:hAnsi="Calibri" w:eastAsia="Microsoft YaHei"/>
        </w:rPr>
        <w:t>本文件为独立新建的人话重构版，保留方法论主线并重新组织表达；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770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B677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B6770"/>
        <w:sz w:val="18"/>
      </w:rPr>
      <w:t>AI Agent 评测体系｜人话版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7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anthropic.com/engineering/demystifying-evals-for-ai-agents" TargetMode="External"/><Relationship Id="rId12" Type="http://schemas.openxmlformats.org/officeDocument/2006/relationships/hyperlink" Target="https://hamel.dev/blog/posts/evals-faq/" TargetMode="External"/><Relationship Id="rId13" Type="http://schemas.openxmlformats.org/officeDocument/2006/relationships/hyperlink" Target="https://hamel.dev/blog/posts/eval-tools/index.html" TargetMode="External"/><Relationship Id="rId14" Type="http://schemas.openxmlformats.org/officeDocument/2006/relationships/hyperlink" Target="https://docs.nucleus.scale.com/en/latest/" TargetMode="External"/><Relationship Id="rId15" Type="http://schemas.openxmlformats.org/officeDocument/2006/relationships/hyperlink" Target="https://docs.langchain.com/langsmith/evaluation-concepts" TargetMode="External"/><Relationship Id="rId16" Type="http://schemas.openxmlformats.org/officeDocument/2006/relationships/hyperlink" Target="https://www.braintrust.dev/docs/evaluate/run-evaluations" TargetMode="External"/><Relationship Id="rId17" Type="http://schemas.openxmlformats.org/officeDocument/2006/relationships/hyperlink" Target="https://arize.com/docs/phoenix/" TargetMode="External"/><Relationship Id="rId18" Type="http://schemas.openxmlformats.org/officeDocument/2006/relationships/hyperlink" Target="https://deepeval.com/docs/metrics-introduction" TargetMode="External"/><Relationship Id="rId19" Type="http://schemas.openxmlformats.org/officeDocument/2006/relationships/hyperlink" Target="https://inspect.aisi.org.uk/" TargetMode="External"/><Relationship Id="rId20" Type="http://schemas.openxmlformats.org/officeDocument/2006/relationships/hyperlink" Target="https://arxiv.org/abs/2306.05685" TargetMode="External"/><Relationship Id="rId21" Type="http://schemas.openxmlformats.org/officeDocument/2006/relationships/hyperlink" Target="https://arxiv.org/abs/2404.12272" TargetMode="External"/><Relationship Id="rId22" Type="http://schemas.openxmlformats.org/officeDocument/2006/relationships/hyperlink" Target="https://arxiv.org/abs/2311.09476" TargetMode="External"/><Relationship Id="rId23" Type="http://schemas.openxmlformats.org/officeDocument/2006/relationships/hyperlink" Target="https://arxiv.org/abs/2406.13352" TargetMode="External"/><Relationship Id="rId24" Type="http://schemas.openxmlformats.org/officeDocument/2006/relationships/hyperlink" Target="https://arxiv.org/abs/2404.07972" TargetMode="External"/><Relationship Id="rId25" Type="http://schemas.openxmlformats.org/officeDocument/2006/relationships/hyperlink" Target="https://arxiv.org/abs/2308.03688" TargetMode="External"/><Relationship Id="rId26" Type="http://schemas.openxmlformats.org/officeDocument/2006/relationships/hyperlink" Target="https://openai.com/index/trustworthy-third-party-evaluations-foundations/" TargetMode="External"/><Relationship Id="rId27" Type="http://schemas.openxmlformats.org/officeDocument/2006/relationships/hyperlink" Target="https://opentelemetry.io/docs/specs/semcon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Agent评测体系前沿方法与平台能力解读报告（人话版）</dc:title>
  <dc:subject>Agent评测方法、ExcelMaster平台与OpsMind Agentic EvalOS能力解读</dc:subject>
  <dc:creator>OpsMind Agentic EvalOS</dc:creator>
  <cp:keywords>AI Agent, EvalOS, Grader, Harness, Case, Trial, 人话版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