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8"/>
        <w:gridCol w:w="3822"/>
        <w:gridCol w:w="2562"/>
      </w:tblGrid>
      <w:tr w14:paraId="69B14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522" w:type="dxa"/>
            <w:gridSpan w:val="3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7510E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Supplementary Table 1.Data Dictionary</w:t>
            </w:r>
          </w:p>
        </w:tc>
      </w:tr>
      <w:tr w14:paraId="3683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BE29D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Biochemical Parameter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8B725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Label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30BE3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Values</w:t>
            </w:r>
          </w:p>
        </w:tc>
      </w:tr>
      <w:tr w14:paraId="6C2E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8845F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data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F5124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Survey date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6962D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3BC9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68D60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9658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ID number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71DA8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316F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873E7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name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AF324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Name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D2926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A397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54EBF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VAR00001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162C6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None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7FA5F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5B63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B62BE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gender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99498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Gender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943C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Female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Male</w:t>
            </w:r>
          </w:p>
        </w:tc>
      </w:tr>
      <w:tr w14:paraId="3E7A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E9C27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F6B6C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Age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9F24E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3B94F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153AD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age3group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FCB76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Age group (3 categories)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6A52E1">
            <w:pPr>
              <w:keepNext w:val="0"/>
              <w:keepLines w:val="0"/>
              <w:widowControl/>
              <w:suppressLineNumbers w:val="0"/>
              <w:snapToGrid w:val="0"/>
              <w:ind w:left="220" w:hanging="220" w:hangingChars="10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＜40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≥40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and &lt;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3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≥60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6CEBF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B93D3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agegroup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2B2E4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Age group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ABA26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18-29y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30-39y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3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40-49y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4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50-59y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5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≥60y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11EC5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FFC98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height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1D3EE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Height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22C06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602A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92B2E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weight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24C69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Weight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EF578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4C20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35879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BMI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8DD0E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Body mass index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3DF76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BD8A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5DBCA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BMI4class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CAB45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BMI classification (4 categories)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27432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＜18.5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18.5-24.9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25-29.9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≥30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074A0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AFEE6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overweight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277EE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Overweight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ab/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D5E97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yes</w:t>
            </w:r>
          </w:p>
        </w:tc>
      </w:tr>
      <w:tr w14:paraId="696A7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8732F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obesity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82B12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Obesity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6A865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yes</w:t>
            </w:r>
          </w:p>
        </w:tc>
      </w:tr>
      <w:tr w14:paraId="1206B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E9B2A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WGOCobBMI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36865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WGOC BMI-based obesity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D81C9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=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Overweight, 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Obes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e</w:t>
            </w:r>
          </w:p>
        </w:tc>
      </w:tr>
      <w:tr w14:paraId="28429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1D347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BMI25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1B577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CDS obesity (BMI≥25)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D1213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BMI&lt;25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BMI≥25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77D00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88BD1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waist1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46C0F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Classic waist circumference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AEBC3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4A35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C2D23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WC9085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26954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Abdominal obesity (JCD criteria)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CFB44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=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Obes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e</w:t>
            </w:r>
          </w:p>
        </w:tc>
      </w:tr>
      <w:tr w14:paraId="292D8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1E0FF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WC8580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880BE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WGOC waist circumference-based obesity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8036E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59367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5F2A7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WC9080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CA0BF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IDF/NCEP-2005 obesity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1736B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=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Obes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e</w:t>
            </w:r>
          </w:p>
        </w:tc>
      </w:tr>
      <w:tr w14:paraId="57287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173B9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waist2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A1150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Umbilical waist circumference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0AB8F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600E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49DFB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hip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6B39D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Hip circumference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CEE88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0112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39CC6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WHR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AE1A3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Waist-to-hip ratio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75429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09B4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D1E60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leg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18F82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Thigh circumference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D8A24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5BF81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52164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1C7E9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Heart rate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434AA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FFC0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77D53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Bpsys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DBA34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Systolic blood pressure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FF45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2826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DDA15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Bpdia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39A95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Diastolic blood pressure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376AA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CAFA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8C819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BP13085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69548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Abnormal blood pressure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17599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Normal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≥13085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'</w:t>
            </w:r>
          </w:p>
        </w:tc>
      </w:tr>
      <w:tr w14:paraId="107B3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E6315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WHO1999hbp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A9103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Hypertension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41A59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Hypertension</w:t>
            </w:r>
          </w:p>
        </w:tc>
      </w:tr>
      <w:tr w14:paraId="686AB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D5372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fat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9EDA9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Body fat percentage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C4060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9BCD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BE8C5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fat2class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D32B8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Body fat classification (2 categories)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052D6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＜25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≥25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'</w:t>
            </w:r>
          </w:p>
        </w:tc>
      </w:tr>
      <w:tr w14:paraId="57183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7D9D3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fat3class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B219C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Body fat obesity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4FE89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Lean,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Normal, 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Obese</w:t>
            </w:r>
          </w:p>
        </w:tc>
      </w:tr>
      <w:tr w14:paraId="1145D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35235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E4105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Glycated albumin (%)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C6CF6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0AAF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58C8D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FPG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73D49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Fasting plasma glucose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D1AB2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9CF2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85C7C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PG2h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F4D79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2-hour postprandial glucose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4DFAA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1454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93430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HbA1c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1478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Hemoglobin A1c (portable device)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CDED7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C686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A61D3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HPLC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37E2B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Hemoglobin A1c (HPLC method)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D89E5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3D9C3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EC1A1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FINS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4B9E7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Fasting Insulin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3871D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8816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B9862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FCP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AD5BC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Fasting C-peptide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05263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3178B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77BFC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INS2h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67EB0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2-Hour Insulin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313C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2FB0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723A0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CP2h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292F5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2-Hour C-peptide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65244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23A3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3DF2B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HomaIR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C4FDD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HOMA-IR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9F8A9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702C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C35DB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Homaβ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45A73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HOMA-β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15FD6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3CE5E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A182B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ISIGutt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A7686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ISI Gutt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82473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A4D5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704F3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ALT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31C64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Alanine Aminotransferase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C943A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5F581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74170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ALTn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E8E5C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ALT Segmentation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C5EA1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&lt;40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≥40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5D999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709DB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AST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7D624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Aspartate Aminotransferase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57C8E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032D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0BAC3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ASTALT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C1CE8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AST/ALT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97662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5FB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4E355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GGT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CA90B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Gamma-Glutamyl Transferase（γGT）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9F854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C72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90A9D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ALP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DEC00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Alkaline Phosphatase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0F58C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6E33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55C3F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TBILn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3109A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Total Bilirubin Elevation Segmentation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AA934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≤17.1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＞17.1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'</w:t>
            </w:r>
          </w:p>
        </w:tc>
      </w:tr>
      <w:tr w14:paraId="0626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7733C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TBIL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C805E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Total Bilirubin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18553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31F6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3C90F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DBIL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4BE9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Direct Bilirubin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D7DF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72F5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1AE68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IDBIL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96888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Indirect Bilirubin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18D90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766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B5BB2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TP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ACEDB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Total Protein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BCA79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4DD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8809F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ALB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018F1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Albumin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91F8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D138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770FB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GLO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AD1E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Globulin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0D989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E1CB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5865E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0AE86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A/G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55016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2AF4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3BF44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HbsAg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9639F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Hepatitis B surface antigen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E7701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Negative,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Positive</w:t>
            </w:r>
          </w:p>
        </w:tc>
      </w:tr>
      <w:tr w14:paraId="1D9FE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F7C72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HCVAb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D70DB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Hepatitis C antibody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C9FB2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Negative,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Positive</w:t>
            </w:r>
          </w:p>
        </w:tc>
      </w:tr>
      <w:tr w14:paraId="5E0F9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DF610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GLU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3EAC9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Fasting plasma glucose (biochemical analyzer)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796A2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3F096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9644B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CHOL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CF0AB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Total cholesterol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8391B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01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0A875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TG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4455A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Triglycerides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B7210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57915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0E39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TGdis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2497D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Hypertriglyceridemia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585D9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Abnormal</w:t>
            </w:r>
          </w:p>
        </w:tc>
      </w:tr>
      <w:tr w14:paraId="65A49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B9D56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HDL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0FDF5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High-density lipoprotein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6AA6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59D86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E6094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dysHDLIDFNCEP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43C1E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Low HDL (IDF and NCEP-2005 criteria)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E8310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E325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1DC65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JCDHDLdis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98C36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HDL abnormality (cutoff 1.04 mmol/L)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A9D91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≥1.04 mmol/L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&lt;1.04 mmol/L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1A650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B61B9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CDSdyelip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0C76D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Dyslipidemia (CDS criteria)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8EF9B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Abnormal</w:t>
            </w:r>
          </w:p>
        </w:tc>
      </w:tr>
      <w:tr w14:paraId="449B4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1DA0D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LDL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1A7C9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Low-density lipoprotein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600CB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8E1C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05C95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BUN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7F7DD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Blood Urea Nitrogen (BUN)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D8CD0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B20C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71D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SCRE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DAD3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Serum Creatinine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9E2BB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FFD5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784C6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highCr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09727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Renal Insufficiency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A3353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None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Serum Creatinine &gt; 106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10164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E324E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8B1A6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Serum Uric Acid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B2EA2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5CBB5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3A93D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highUA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30726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Serum Uric Acid Elevation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0E265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 = Normal, 1 = Elevated</w:t>
            </w:r>
          </w:p>
        </w:tc>
      </w:tr>
      <w:tr w14:paraId="726F9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0846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UCRE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695A0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Urine Creatinine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57076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ED85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20CBE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UmALB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E8156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Urine Microalbumin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9E1EB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5BD0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CFB18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highUmALB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06590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Urine ALB Elevation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BD75F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 = Normal, 1 = Elevated</w:t>
            </w:r>
          </w:p>
        </w:tc>
      </w:tr>
      <w:tr w14:paraId="28015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ECC88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UMAUCR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10156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Urine MA/UCR (Urine Microalbumin-to-Creatinine Ratio)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81173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F3CC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1B8F0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ACR3dgree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DA1E3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ACR (Albumin-to-Creatinine Ratio) Three-Tier Classification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F81E0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1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&lt;30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2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≥30 &amp; &lt;300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3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≥300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498BB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37505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highACR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3433C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ACR Elevation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F7776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&lt;30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≥30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6F529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7E439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WBC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50DA4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White Blood Cells (WBC)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B8AD9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D94C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87C2B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CB0D0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Percentage of Immature Cells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06A9F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092A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E42CD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LCcout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AC7B1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Absolute Count of Immature Cells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4E544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5BB13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0D8EC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ALY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C2EF3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Percentage of Atypical Lymphocytes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65927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8907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C2676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ALYcout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C587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Absolute Count of Atypical Lymphocytes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477D3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35DC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DEE3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RBC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29E98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Red Blood Cells (RBC)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B4155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4FD2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E9B17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RDWCV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B2EE2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RDW-CV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D0E9A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22F4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84755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RDWSD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B84E5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RDW-SD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C679C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9A6E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2F866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MCV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279CD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Mean Corpuscular Volume (MCV)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ACA6E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5B6B0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E4EA2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HCT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921F3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Hematocrit (Hct)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4A967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E9B6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14071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LYMPH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BB6E5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LYMPH%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68CD2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EC92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853E9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LYMPHcount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5634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Lymphocyte Count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B980E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E827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E94A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MCH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38401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Mean Corpuscular Hemoglobin (MCH)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17062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92DB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8FAD0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MCHC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6E829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Mean Corpuscular Hemoglobin Concentration (MCHC)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4DDDA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2A3C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16FAD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MPV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95F9E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Platelet Mean Volume (MPV)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1F37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A5E2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5AC46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BASO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CCA7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BASO%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907B7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5238D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2FBF5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BASOcount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E8D1A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Basophil Count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8AE64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861B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AECE8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EO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E43E1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EO%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0E35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85B9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7EEF4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EOcount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D1175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Eosinophil Count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B40D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F5A9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4B27C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HGB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77D0C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Hemoglobin (Hb)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B395E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56B2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FD258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Hb4per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9FF00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Hemoglobin 4 Classification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66B77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90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90-120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3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120-150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4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'≥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</w:p>
        </w:tc>
      </w:tr>
      <w:tr w14:paraId="589F8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9ED6F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PLT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58967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Platelet (PLT)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4EA82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977A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44BAD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PDW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top"/>
          </w:tcPr>
          <w:p w14:paraId="4FB7AB52">
            <w:pPr>
              <w:snapToGrid w:val="0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PDW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1840D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9C88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95416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PCT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top"/>
          </w:tcPr>
          <w:p w14:paraId="1A790757">
            <w:pPr>
              <w:snapToGrid w:val="0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PCT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7F0DF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5C00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3A0A0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MONO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730A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MONO%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F94E0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55CC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0F8D1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MONOcount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7686C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Monocyte Count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689AF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100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2D40F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NEUT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2FA68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NEUT%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661CA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428D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2222C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NEUTcount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86DF2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Neutrophil Count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4584A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9F25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3EF15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ALT√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9DE4C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None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A2CFD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D348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88D6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FIB4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56BB6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FIB-4 index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F1772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0D641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2CD59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FIB4n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033FC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FIB-4 categorization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688FD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1.45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≥1.45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'</w:t>
            </w:r>
          </w:p>
        </w:tc>
      </w:tr>
      <w:tr w14:paraId="07590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90DE6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PLCR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0621E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P-LCR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75353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95EC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47F48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DMhis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7984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Diabetes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99E70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</w:p>
        </w:tc>
      </w:tr>
      <w:tr w14:paraId="707A9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AEC74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CDSMS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7428C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CDS Metabolic Syndrome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BBCD8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</w:p>
        </w:tc>
      </w:tr>
      <w:tr w14:paraId="4847C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C2B54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DM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F7D94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Diabetes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224C3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</w:p>
        </w:tc>
      </w:tr>
      <w:tr w14:paraId="44DCD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CD44F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DMnew3class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7ACA2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Characteristics of newly diagnosed diabetes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59E9E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1 = Diabetes diagnosed via fasting blood glucose, 2 = Diabetes diagnosed via 2-hour blood glucose, 3 = Diabetes diagnosed via both fasting and 2-hour blood glucose</w:t>
            </w:r>
          </w:p>
        </w:tc>
      </w:tr>
      <w:tr w14:paraId="1D93E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E4D77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PGclass3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E5877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Three-category classification of blood glucose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98C78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 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NGR (Normal Glucose Regulation), 1 = 'Prediabetes, 2 = Diabetes Mellitus (DM)</w:t>
            </w:r>
          </w:p>
        </w:tc>
      </w:tr>
      <w:tr w14:paraId="4868D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EE9F8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PGclass6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1579A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Six-category classification of blood glucose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463B4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 0 = NGR (Normal Glucose Regulation), 1 = IFG (Impaired Fasting Glucose), 2 = IGT (Impaired Glucose Tolerance), 3 = IFG＆IGT (Combined Impaired Fasting Glucose and Impaired Glucose Tolerance), 4 = NDM (Neonatal Diabetes Mellitus), 5 = KDM (Ketosis-prone Diabetes Mellitus)</w:t>
            </w:r>
          </w:p>
        </w:tc>
      </w:tr>
      <w:tr w14:paraId="069E2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AE7FA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anemia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BC272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Anemia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5AFF8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 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normal, 1 = anemia</w:t>
            </w:r>
          </w:p>
        </w:tc>
      </w:tr>
      <w:tr w14:paraId="7597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7C4A8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thalussemiaand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4797E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Thalassemia Initial Screening and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2F57D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 = normal, 1 = suspected</w:t>
            </w:r>
          </w:p>
        </w:tc>
      </w:tr>
      <w:tr w14:paraId="352E9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1A5EE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thalussemiaor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95E87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Thalassemia initial screening or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94D21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 = normal, 1 = suspected</w:t>
            </w:r>
          </w:p>
        </w:tc>
      </w:tr>
      <w:tr w14:paraId="1BB67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D3C68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thalussemiaHPLC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BE1E3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HPLC for thalassemia screening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7FA4E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1 = suspected</w:t>
            </w:r>
          </w:p>
        </w:tc>
      </w:tr>
      <w:tr w14:paraId="40121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FC97F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hypertenhis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2B697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Hypertension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FAD5A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</w:p>
        </w:tc>
      </w:tr>
      <w:tr w14:paraId="28628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3016D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Dyslipidehis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0E5C1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Dyslipidemia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12BA1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</w:p>
        </w:tc>
      </w:tr>
      <w:tr w14:paraId="0D2B7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48A0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smoking2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59493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Categorized as 'no' for occasional smoking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D60E6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</w:p>
        </w:tc>
      </w:tr>
      <w:tr w14:paraId="40376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8D203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smoking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E4D0E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Smoking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2DE27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, 2 = occasionally, 3 = regularly</w:t>
            </w:r>
          </w:p>
        </w:tc>
      </w:tr>
      <w:tr w14:paraId="7E617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A41C1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smokingAge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7CF14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Age started smoking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42445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521E5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5F37D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smokingrange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FB927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Years of smoking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C924C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C44F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2DB19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drking2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E9AFE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Categorized as 'no' for occasional drinking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9BB58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</w:p>
        </w:tc>
      </w:tr>
      <w:tr w14:paraId="79037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7143B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drking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601D0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Alcohol consumption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B8484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1 = none, 2 = occasionally, 3 = regularly</w:t>
            </w:r>
          </w:p>
        </w:tc>
      </w:tr>
      <w:tr w14:paraId="79531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695DF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drkingAge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F8D77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Age started drinking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9EA0E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B5D0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26525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drinkg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D8597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Amount per occasion (liang)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5DFF3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2CB4D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C9714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escdrink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E60E2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Ever quit drinking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3224F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AAAB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DB596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escdmon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BF835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How many months since quitting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61C40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CBF4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313A0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escdti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B08A1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Number of times quit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C849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28CE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337E8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escdbe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6D128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Reason for quitting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69153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4B49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F7730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escdbeseek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170B1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Name of the disease leading to quitting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326D7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61861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30ED8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escdoter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A9EB7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Other reasons for quitting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90655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1A126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7DE64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drinkeyears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1A621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Total years of drinking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96630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3B390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3278F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tea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2788A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Tea consumption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1F325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, 2 = occasionally, 3 = regularly</w:t>
            </w:r>
          </w:p>
        </w:tc>
      </w:tr>
      <w:tr w14:paraId="5BF59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BDE44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woketype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37A77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Type of work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19045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1 = predominantly physical, 2 = equal physical and mental, 3 = predominantly mental,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6AAF8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27FB2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angina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7F58D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Angina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307AE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406F6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5AF46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arrhythmia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72220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Arrhythmia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D04B8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3E666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2031E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PAD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A0881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PAD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66EA2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6AD2F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677FA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hyperthyro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8CA8D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Hyperthyroidism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6A992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52D28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B1D8B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hyperUA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7CDEF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Hyperuricemia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7D142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15E15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DC20A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blind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FA29B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Blindness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0F7B5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3F5EE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256F5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cancer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0CB9F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Cancer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11E3F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1ADC9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9D250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Cerebralhe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6145D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Intracerebral Hemorrhage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D4FE0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6E7AB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FA9ED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Cerebralin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381DA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Cerebral Infarction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D9D66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1EFE1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E0205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TIA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77B7E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TIA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140BC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0D109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0DABA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MI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CB37E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Myocardial Infarction</w:t>
            </w:r>
            <w:bookmarkStart w:id="0" w:name="_GoBack"/>
            <w:bookmarkEnd w:id="0"/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43307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0453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26452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HF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9C9CA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Heart Failure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5308E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5A2F0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B64F4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CAP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25C0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Carotid Artery Disease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599A8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02758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99A2E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hypothyroi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D3BD7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Hypothyroidism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B26E7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67435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00811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RF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70F56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Renal Failure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2222E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3FBEA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633DB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Amputation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1E25A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Amputation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B45D9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7967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16F6B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weightloss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8D73B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Weight Loss of More Than 5 Jin in the Past Year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96640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2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2D135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DB276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fatherDM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5E04E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Paternal Diabetes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CD2F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483AA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B9C81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motherDM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AA92F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Maternal Diabetes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69558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5D505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9ACBC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BSDM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88437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Sibling Diabetes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36F0A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</w:p>
        </w:tc>
      </w:tr>
      <w:tr w14:paraId="502B0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4767F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childDM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A1D3A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Offspring Diabetes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333B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</w:p>
        </w:tc>
      </w:tr>
      <w:tr w14:paraId="64950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C5AE6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DMfamilyhistory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D5431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Family History of Diabetes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53BFF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</w:p>
        </w:tc>
      </w:tr>
      <w:tr w14:paraId="7008D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3C6F9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known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7E522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Awareness of Diabetic Symptoms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3DDB9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2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62872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56123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fatto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7D585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Obesity Predisposes to Diabetes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242DB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2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583B7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1F3E2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tochilren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34421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Genetic Risk of Diabetes in Offspring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B0CFD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2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3A51A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7DD3A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dietexcise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0AA6F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Diet and Exercise for Diabetes Control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5C38B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2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5EFBF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A509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compl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E7E8A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Diabetic Complications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94F99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2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7C826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7E77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check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D4428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Blood Glucose Testing History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05D0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2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3B9C8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E634E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glucoselev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B9C5D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Awareness of Blood Glucose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EB6C7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2 = yes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9 = unknown</w:t>
            </w:r>
          </w:p>
        </w:tc>
      </w:tr>
      <w:tr w14:paraId="75F75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C7D96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DF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A5570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History of Diabetic Foot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3AB15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2 = yes</w:t>
            </w:r>
          </w:p>
        </w:tc>
      </w:tr>
      <w:tr w14:paraId="7122B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C5D59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nlsdiag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77C34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Monofilament Assessment of DPN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04AE9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</w:p>
        </w:tc>
      </w:tr>
      <w:tr w14:paraId="2D8AA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93083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DPN by tuning fork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340D64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Diabetic peripheral neuropathy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（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DPN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）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 assessed by tuning fork test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56438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0 =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1 = yes</w:t>
            </w:r>
          </w:p>
        </w:tc>
      </w:tr>
      <w:tr w14:paraId="0F9A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15A80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C56F6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Diabetic Retinopathy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07623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1 = yes</w:t>
            </w:r>
          </w:p>
        </w:tc>
      </w:tr>
      <w:tr w14:paraId="00BCC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4E23B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eyedia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0B904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Ophthalmology Diagnosis Summary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FEB12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70AFB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F5AD7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GAnum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C927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Population size of the Jinuo ethnic group undergoing Glycated Albumin (GA) testing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D58A0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None</w:t>
            </w:r>
          </w:p>
        </w:tc>
      </w:tr>
      <w:tr w14:paraId="17D4C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33FFE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filter_$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3AE31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age &gt;= 18 &amp; age &lt;= 75 &amp; UMAUCR &gt;= 0 &amp; GFR5lev &gt;= 0 &amp; Fasting Plasma Glucose (FPG) &gt;= 0 &amp; HbA1c &gt;= 0 &amp; smoking &gt;= 0 &amp; drking &gt;= 0 &amp; Bpsys &gt;= 0 &amp; BMI &gt; 1 &amp; CDSdyelip &gt;= 0 (FILTER)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AA36C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0 = Not Selected, 1 = Selected</w:t>
            </w:r>
          </w:p>
        </w:tc>
      </w:tr>
      <w:tr w14:paraId="377C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158F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GAstudy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82F24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Diagnosis Based on Meeting All Three Criteria (No DM History)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98C8E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None</w:t>
            </w:r>
          </w:p>
        </w:tc>
      </w:tr>
      <w:tr w14:paraId="2C1F1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2C370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A1cover6575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F326C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HbA1c is divided into three categories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5FC67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1 = '&lt; 6. 5', 2 = '6. 5 to 7. 5', and 3 = '&gt; 7. 5'</w:t>
            </w:r>
          </w:p>
        </w:tc>
      </w:tr>
      <w:tr w14:paraId="28BEC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EB60E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DMhighrisk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3B3C2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High-risk population for diabetes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6BB6F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1 = yes</w:t>
            </w:r>
          </w:p>
        </w:tc>
      </w:tr>
      <w:tr w14:paraId="20DDF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0E204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FPGover7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4155E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F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asting plasma glucose ≥7.0 mmol/L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0E0E3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yes</w:t>
            </w:r>
          </w:p>
        </w:tc>
      </w:tr>
      <w:tr w14:paraId="4F872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1F2A62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p2PGover11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BB283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2-hour postprandial glucose ≥11.1 mmol/L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688BA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no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yes</w:t>
            </w:r>
          </w:p>
        </w:tc>
      </w:tr>
      <w:tr w14:paraId="6FD58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81763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DRyd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F324E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Fundus Photography with Possible DR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EFF85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1 = yes</w:t>
            </w:r>
          </w:p>
        </w:tc>
      </w:tr>
      <w:tr w14:paraId="7CEE2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3612B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cataract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42EF3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C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ataract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2C004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1 = yes</w:t>
            </w:r>
          </w:p>
        </w:tc>
      </w:tr>
      <w:tr w14:paraId="7F532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F0EB9F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GFR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416E6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Calculated GFR (Glomerular Filtration Rate)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ED10B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None</w:t>
            </w:r>
          </w:p>
        </w:tc>
      </w:tr>
      <w:tr w14:paraId="15AEF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25AA3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GFR5lev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DF3FF6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GFR Five-Tier Classification (GFR5lev)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43794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1 = '≥90', 2 = '&lt;90', 3 = '&lt;60', 4 = '&lt;30', 5 = '&lt;15'</w:t>
            </w:r>
          </w:p>
        </w:tc>
      </w:tr>
      <w:tr w14:paraId="30067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E4D2B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GFR6levG5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0086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GFR3a3b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3A13B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1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eGFR≥90 mL/min/1.73m2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2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eGFR&lt;90 mL/min/1.73m2 &amp;≥60 mL/min/1.73m2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4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eGFR&lt;30 mL/min/1.73m2 &amp;≥15 mL/min/1.73m2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5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eGFR&lt;15 mL/min/1.73m2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31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eGFR&lt;60 mL/min/1.73m2 &amp;≥45 mL/min/1.73m2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32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eGFR&lt;45 mL/min/1.73m2 &amp;≥30 mL/min/1.73m2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24EEE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E5FFB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EUGFRabACR012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E6B20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 normal urine ACR segmentation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0654E5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 ≥ 90 mL/min/1.73m2 and ACR &lt; 30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 ≥ 90 mL/min/1.73m2 and ACR ≥ 30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2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 &lt; 90 mL/min/1.73m2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1C611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11E54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EUGFR90UACR01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E3838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 less than 60 mL/min/1.73m2 or UACR greater than or equal to 30mg/g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43DD7C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 ≥ 60 mL/min/1.73m2 and UACR &lt; 30 mg/g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 &lt; 60 mL/min/1.73m2 or UACR ≥ 30mg/g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5799D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9F90DB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EUGFR60abACR012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215C4A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 ≥ 60 normal urine ACR segmentation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966759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 ≥ 60 mL/min/1.73m2 and ACR &lt; 30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eGFR ≥ 60 mL/min/1.73m2 and ACR ≥ 30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2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eGFR &lt; 60 mL/min/1.73m2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602F6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F6932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UACRGFR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FA0A1E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Positivity defined as urine ACR ≥ 30 and eGFR &lt; 60 mL/min/1.73m2 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EC0C81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Negative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Positive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  <w:tr w14:paraId="63FFB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A7FE77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DN</w:t>
            </w:r>
          </w:p>
        </w:tc>
        <w:tc>
          <w:tcPr>
            <w:tcW w:w="383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30F450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Diabetic nephropathy staging</w:t>
            </w:r>
          </w:p>
        </w:tc>
        <w:tc>
          <w:tcPr>
            <w:tcW w:w="257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BE1C1D">
            <w:pPr>
              <w:keepNext w:val="0"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Urine &lt; 30 mg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，3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Stage 3 ≥ 30 mg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4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Stage 4 ≥ 300 mg with GFR &lt; 10 mL/min/1.73m2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 xml:space="preserve">, 5 =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  <w:t>Stage 5 uremia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eastAsia="zh-CN"/>
              </w:rPr>
              <w:t>'</w:t>
            </w:r>
          </w:p>
        </w:tc>
      </w:tr>
    </w:tbl>
    <w:p w14:paraId="2725E4A4"/>
    <w:sectPr>
      <w:pgSz w:w="11906" w:h="16838"/>
      <w:pgMar w:top="1440" w:right="1800" w:bottom="1440" w:left="1800" w:header="851" w:footer="992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C85B3B"/>
    <w:rsid w:val="1B385629"/>
    <w:rsid w:val="29355175"/>
    <w:rsid w:val="35124980"/>
    <w:rsid w:val="487553F5"/>
    <w:rsid w:val="7C750549"/>
    <w:rsid w:val="7F524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4">
    <w:name w:val="Table Grid"/>
    <w:basedOn w:val="3"/>
    <w:qFormat/>
    <w:uiPriority w:val="0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1842</Words>
  <Characters>8406</Characters>
  <Lines>0</Lines>
  <Paragraphs>0</Paragraphs>
  <TotalTime>34</TotalTime>
  <ScaleCrop>false</ScaleCrop>
  <LinksUpToDate>false</LinksUpToDate>
  <CharactersWithSpaces>9650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2025-11-26T12:33:00Z</dcterms:created>
  <dc:creator>51285</dc:creator>
  <cp:lastModifiedBy>渝沃DT～</cp:lastModifiedBy>
  <dcterms:modified xsi:type="dcterms:W3CDTF">2025-11-29T07:47:12Z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eyJoZGlkIjoiYTc2NDdkNzAzODNmZWE0N2M0OGY4ZmQ5ODUxOTk0Y2YiLCJ1c2VySWQiOiI5NzQxMDA4MDQifQ==</vt:lpwstr>
  </property>
  <property fmtid="{D5CDD505-2E9C-101B-9397-08002B2CF9AE}" pid="4" name="ICV">
    <vt:lpwstr>5B3E31D8EB164494B756E0A4D861B315_12</vt:lpwstr>
  </property>
</Properties>
</file>