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83" w:rsidRPr="001D3751" w:rsidRDefault="001D3751" w:rsidP="001D3751">
      <w:pPr>
        <w:jc w:val="center"/>
        <w:rPr>
          <w:b/>
          <w:sz w:val="52"/>
        </w:rPr>
      </w:pPr>
      <w:r w:rsidRPr="001D3751">
        <w:rPr>
          <w:rFonts w:hint="eastAsia"/>
          <w:b/>
          <w:sz w:val="52"/>
        </w:rPr>
        <w:t>k-NN课程报告</w:t>
      </w:r>
    </w:p>
    <w:p w:rsidR="00EE0283" w:rsidRDefault="00CB5D0B">
      <w:r>
        <w:rPr>
          <w:rFonts w:hint="eastAsia"/>
        </w:rPr>
        <w:t>学号：20307110315</w:t>
      </w:r>
    </w:p>
    <w:p w:rsidR="00EE0283" w:rsidRDefault="00CB5D0B">
      <w:r>
        <w:rPr>
          <w:rFonts w:hint="eastAsia"/>
        </w:rPr>
        <w:t>姓名：周训哲</w:t>
      </w:r>
    </w:p>
    <w:p w:rsidR="00EE0283" w:rsidRDefault="00EE0283"/>
    <w:p w:rsidR="00EE0283" w:rsidRDefault="00EE0283"/>
    <w:p w:rsidR="00EE0283" w:rsidRDefault="00CB5D0B">
      <w:pPr>
        <w:pStyle w:val="1"/>
      </w:pPr>
      <w:r>
        <w:rPr>
          <w:rFonts w:hint="eastAsia"/>
        </w:rPr>
        <w:t>1</w:t>
      </w:r>
      <w:r>
        <w:t>.</w:t>
      </w:r>
      <w:r>
        <w:rPr>
          <w:rFonts w:hint="eastAsia"/>
        </w:rPr>
        <w:t>任务描述</w:t>
      </w:r>
    </w:p>
    <w:p w:rsidR="00AB119E" w:rsidRDefault="00AB119E">
      <w:r>
        <w:rPr>
          <w:rFonts w:hint="eastAsia"/>
        </w:rPr>
        <w:t>利用k-NN算法实现手写数字的识别与分类。解决了多样化模糊图片的识别分类问题。</w:t>
      </w:r>
    </w:p>
    <w:p w:rsidR="00EE0283" w:rsidRDefault="00CB5D0B">
      <w:pPr>
        <w:pStyle w:val="1"/>
      </w:pPr>
      <w:r>
        <w:rPr>
          <w:rFonts w:hint="eastAsia"/>
        </w:rPr>
        <w:t>2</w:t>
      </w:r>
      <w:r>
        <w:t>.</w:t>
      </w:r>
      <w:r>
        <w:rPr>
          <w:rFonts w:hint="eastAsia"/>
        </w:rPr>
        <w:t>数据集描述</w:t>
      </w:r>
    </w:p>
    <w:p w:rsidR="00EE0283" w:rsidRPr="006C4FE3" w:rsidRDefault="00CB5D0B">
      <w:pPr>
        <w:rPr>
          <w:b/>
        </w:rPr>
      </w:pPr>
      <w:r w:rsidRPr="006C4FE3">
        <w:rPr>
          <w:rFonts w:hint="eastAsia"/>
          <w:b/>
        </w:rPr>
        <w:t>采用何种数据</w:t>
      </w:r>
      <w:proofErr w:type="gramStart"/>
      <w:r w:rsidRPr="006C4FE3">
        <w:rPr>
          <w:rFonts w:hint="eastAsia"/>
          <w:b/>
        </w:rPr>
        <w:t>集开展</w:t>
      </w:r>
      <w:proofErr w:type="gramEnd"/>
      <w:r w:rsidRPr="006C4FE3">
        <w:rPr>
          <w:rFonts w:hint="eastAsia"/>
          <w:b/>
        </w:rPr>
        <w:t>实验？</w:t>
      </w:r>
    </w:p>
    <w:p w:rsidR="009E3982" w:rsidRDefault="009E3982" w:rsidP="00911314">
      <w:pPr>
        <w:ind w:firstLine="420"/>
      </w:pPr>
      <w:r>
        <w:rPr>
          <w:rFonts w:hint="eastAsia"/>
        </w:rPr>
        <w:t>利用MNIST手写数字集作为学习以及测试的数据集。</w:t>
      </w:r>
      <w:r w:rsidR="006C4FE3">
        <w:rPr>
          <w:rFonts w:hint="eastAsia"/>
        </w:rPr>
        <w:t>里面包含了图片集作为识别对象，标签集作为学习判断的标准。</w:t>
      </w:r>
    </w:p>
    <w:p w:rsidR="00911314" w:rsidRDefault="00911314">
      <w:pPr>
        <w:rPr>
          <w:b/>
        </w:rPr>
      </w:pPr>
    </w:p>
    <w:p w:rsidR="00EE0283" w:rsidRPr="006C4FE3" w:rsidRDefault="00CB5D0B">
      <w:pPr>
        <w:rPr>
          <w:b/>
        </w:rPr>
      </w:pPr>
      <w:r w:rsidRPr="006C4FE3">
        <w:rPr>
          <w:rFonts w:hint="eastAsia"/>
          <w:b/>
        </w:rPr>
        <w:t>数据集有什么特点？</w:t>
      </w:r>
    </w:p>
    <w:p w:rsidR="009E3982" w:rsidRDefault="006C4FE3" w:rsidP="00911314">
      <w:pPr>
        <w:ind w:firstLine="420"/>
      </w:pPr>
      <w:r>
        <w:t>MNIS</w:t>
      </w:r>
      <w:r>
        <w:rPr>
          <w:rFonts w:hint="eastAsia"/>
        </w:rPr>
        <w:t>T</w:t>
      </w:r>
      <w:r>
        <w:t>数据</w:t>
      </w:r>
      <w:proofErr w:type="gramStart"/>
      <w:r>
        <w:t>集来自</w:t>
      </w:r>
      <w:proofErr w:type="gramEnd"/>
      <w:r>
        <w:t>美国国家标准与技术研究所, National Institute of Standards and Technology (NIST)</w:t>
      </w:r>
      <w:r>
        <w:rPr>
          <w:rFonts w:hint="eastAsia"/>
        </w:rPr>
        <w:t>。</w:t>
      </w:r>
      <w:r>
        <w:t xml:space="preserve">训练集 (training set) 由来自 250 </w:t>
      </w:r>
      <w:proofErr w:type="gramStart"/>
      <w:r>
        <w:t>个</w:t>
      </w:r>
      <w:proofErr w:type="gramEnd"/>
      <w:r>
        <w:t>不同人手写的数字构成, 其中 50% 是高中学生</w:t>
      </w:r>
      <w:r>
        <w:rPr>
          <w:rFonts w:hint="eastAsia"/>
        </w:rPr>
        <w:t>，</w:t>
      </w:r>
      <w:r>
        <w:t>50% 来自人口普查局 (the Census Bureau) 的工作人员</w:t>
      </w:r>
      <w:r>
        <w:rPr>
          <w:rFonts w:hint="eastAsia"/>
        </w:rPr>
        <w:t>。</w:t>
      </w:r>
      <w:r>
        <w:t>测试集(test set) 也是同样比例的手写数字数据</w:t>
      </w:r>
      <w:r>
        <w:rPr>
          <w:rFonts w:hint="eastAsia"/>
        </w:rPr>
        <w:t>。具有极大的测试数据量。</w:t>
      </w:r>
    </w:p>
    <w:p w:rsidR="006C4FE3" w:rsidRDefault="006C4FE3" w:rsidP="0055343F">
      <w:pPr>
        <w:ind w:firstLine="420"/>
      </w:pPr>
      <w:r>
        <w:rPr>
          <w:rFonts w:hint="eastAsia"/>
        </w:rPr>
        <w:t>数据</w:t>
      </w:r>
      <w:proofErr w:type="gramStart"/>
      <w:r>
        <w:rPr>
          <w:rFonts w:hint="eastAsia"/>
        </w:rPr>
        <w:t>集分为</w:t>
      </w:r>
      <w:proofErr w:type="gramEnd"/>
      <w:r>
        <w:rPr>
          <w:rFonts w:hint="eastAsia"/>
        </w:rPr>
        <w:t>训练集和测试集两个部分，其中又细分为图片集和标签集。</w:t>
      </w:r>
    </w:p>
    <w:p w:rsidR="006C4FE3" w:rsidRDefault="00F528AA" w:rsidP="00F528AA">
      <w:pPr>
        <w:ind w:firstLine="420"/>
        <w:rPr>
          <w:rFonts w:ascii="Arial" w:hAnsi="Arial" w:cs="Arial"/>
          <w:color w:val="4D4D4D"/>
          <w:shd w:val="clear" w:color="auto" w:fill="FFFFFF"/>
        </w:rPr>
      </w:pPr>
      <w:r>
        <w:rPr>
          <w:rFonts w:hint="eastAsia"/>
        </w:rPr>
        <w:t>图片</w:t>
      </w:r>
      <w:proofErr w:type="gramStart"/>
      <w:r>
        <w:rPr>
          <w:rFonts w:hint="eastAsia"/>
        </w:rPr>
        <w:t>集主要</w:t>
      </w:r>
      <w:proofErr w:type="gramEnd"/>
      <w:r>
        <w:rPr>
          <w:rFonts w:hint="eastAsia"/>
        </w:rPr>
        <w:t>存储的是图像信息，每一张图片包含28*28个像素，在数据集中展开转换为一个长度为784的向量数据。</w:t>
      </w:r>
      <w:r>
        <w:rPr>
          <w:rFonts w:ascii="Arial" w:hAnsi="Arial" w:cs="Arial"/>
          <w:color w:val="4D4D4D"/>
          <w:shd w:val="clear" w:color="auto" w:fill="FFFFFF"/>
        </w:rPr>
        <w:t>在</w:t>
      </w:r>
      <w:proofErr w:type="spellStart"/>
      <w:r>
        <w:rPr>
          <w:rFonts w:ascii="Arial" w:hAnsi="Arial" w:cs="Arial"/>
          <w:color w:val="4D4D4D"/>
          <w:shd w:val="clear" w:color="auto" w:fill="FFFFFF"/>
        </w:rPr>
        <w:t>Mnist</w:t>
      </w:r>
      <w:proofErr w:type="spellEnd"/>
      <w:r>
        <w:rPr>
          <w:rFonts w:ascii="Arial" w:hAnsi="Arial" w:cs="Arial"/>
          <w:color w:val="4D4D4D"/>
          <w:shd w:val="clear" w:color="auto" w:fill="FFFFFF"/>
        </w:rPr>
        <w:t>的训练数据集中</w:t>
      </w:r>
      <w:proofErr w:type="spellStart"/>
      <w:r>
        <w:rPr>
          <w:rFonts w:ascii="Arial" w:hAnsi="Arial" w:cs="Arial"/>
          <w:color w:val="4D4D4D"/>
          <w:shd w:val="clear" w:color="auto" w:fill="FFFFFF"/>
        </w:rPr>
        <w:t>mnist.train.images</w:t>
      </w:r>
      <w:proofErr w:type="spellEnd"/>
      <w:r>
        <w:rPr>
          <w:rFonts w:ascii="Arial" w:hAnsi="Arial" w:cs="Arial"/>
          <w:color w:val="4D4D4D"/>
          <w:shd w:val="clear" w:color="auto" w:fill="FFFFFF"/>
        </w:rPr>
        <w:t>是一个形状为</w:t>
      </w:r>
      <w:r>
        <w:rPr>
          <w:rFonts w:ascii="Arial" w:hAnsi="Arial" w:cs="Arial"/>
          <w:color w:val="4D4D4D"/>
          <w:shd w:val="clear" w:color="auto" w:fill="FFFFFF"/>
        </w:rPr>
        <w:t>[60000, 784]</w:t>
      </w:r>
      <w:r>
        <w:rPr>
          <w:rFonts w:ascii="Arial" w:hAnsi="Arial" w:cs="Arial"/>
          <w:color w:val="4D4D4D"/>
          <w:shd w:val="clear" w:color="auto" w:fill="FFFFFF"/>
        </w:rPr>
        <w:t>的张量，第一个维</w:t>
      </w:r>
      <w:proofErr w:type="gramStart"/>
      <w:r>
        <w:rPr>
          <w:rFonts w:ascii="Arial" w:hAnsi="Arial" w:cs="Arial"/>
          <w:color w:val="4D4D4D"/>
          <w:shd w:val="clear" w:color="auto" w:fill="FFFFFF"/>
        </w:rPr>
        <w:t>度数字</w:t>
      </w:r>
      <w:proofErr w:type="gramEnd"/>
      <w:r>
        <w:rPr>
          <w:rFonts w:ascii="Arial" w:hAnsi="Arial" w:cs="Arial"/>
          <w:color w:val="4D4D4D"/>
          <w:shd w:val="clear" w:color="auto" w:fill="FFFFFF"/>
        </w:rPr>
        <w:t>用来索引图片，第二个维</w:t>
      </w:r>
      <w:proofErr w:type="gramStart"/>
      <w:r>
        <w:rPr>
          <w:rFonts w:ascii="Arial" w:hAnsi="Arial" w:cs="Arial"/>
          <w:color w:val="4D4D4D"/>
          <w:shd w:val="clear" w:color="auto" w:fill="FFFFFF"/>
        </w:rPr>
        <w:t>度数</w:t>
      </w:r>
      <w:proofErr w:type="gramEnd"/>
      <w:r>
        <w:rPr>
          <w:rFonts w:ascii="Arial" w:hAnsi="Arial" w:cs="Arial"/>
          <w:color w:val="4D4D4D"/>
          <w:shd w:val="clear" w:color="auto" w:fill="FFFFFF"/>
        </w:rPr>
        <w:t>字用来索引每张图片中的像素点，图片里的某个像素的强度值介于</w:t>
      </w:r>
      <w:r>
        <w:rPr>
          <w:rFonts w:ascii="Arial" w:hAnsi="Arial" w:cs="Arial"/>
          <w:color w:val="4D4D4D"/>
          <w:shd w:val="clear" w:color="auto" w:fill="FFFFFF"/>
        </w:rPr>
        <w:t>0-1</w:t>
      </w:r>
      <w:r>
        <w:rPr>
          <w:rFonts w:ascii="Arial" w:hAnsi="Arial" w:cs="Arial"/>
          <w:color w:val="4D4D4D"/>
          <w:shd w:val="clear" w:color="auto" w:fill="FFFFFF"/>
        </w:rPr>
        <w:t>之间。</w:t>
      </w:r>
    </w:p>
    <w:p w:rsidR="00F528AA" w:rsidRDefault="00F528AA" w:rsidP="00F528AA">
      <w:pPr>
        <w:ind w:firstLine="420"/>
      </w:pPr>
      <w:r>
        <w:rPr>
          <w:rFonts w:hint="eastAsia"/>
        </w:rPr>
        <w:t>标签集主要存储的是分类的信息，将每张图片所表示的数字进行存储。</w:t>
      </w:r>
      <w:proofErr w:type="spellStart"/>
      <w:r w:rsidR="001D3751">
        <w:rPr>
          <w:rFonts w:ascii="Arial" w:hAnsi="Arial" w:cs="Arial"/>
          <w:color w:val="4D4D4D"/>
          <w:shd w:val="clear" w:color="auto" w:fill="FFFFFF"/>
        </w:rPr>
        <w:t>Mnist</w:t>
      </w:r>
      <w:proofErr w:type="spellEnd"/>
      <w:r w:rsidR="001D3751">
        <w:rPr>
          <w:rFonts w:ascii="Arial" w:hAnsi="Arial" w:cs="Arial"/>
          <w:color w:val="4D4D4D"/>
          <w:shd w:val="clear" w:color="auto" w:fill="FFFFFF"/>
        </w:rPr>
        <w:t>数据集中所有的标签</w:t>
      </w:r>
      <w:proofErr w:type="spellStart"/>
      <w:r w:rsidR="001D3751">
        <w:rPr>
          <w:rFonts w:ascii="Arial" w:hAnsi="Arial" w:cs="Arial"/>
          <w:color w:val="4D4D4D"/>
          <w:shd w:val="clear" w:color="auto" w:fill="FFFFFF"/>
        </w:rPr>
        <w:t>mnist.train.labels</w:t>
      </w:r>
      <w:proofErr w:type="spellEnd"/>
      <w:r w:rsidR="001D3751">
        <w:rPr>
          <w:rFonts w:ascii="Arial" w:hAnsi="Arial" w:cs="Arial"/>
          <w:color w:val="4D4D4D"/>
          <w:shd w:val="clear" w:color="auto" w:fill="FFFFFF"/>
        </w:rPr>
        <w:t>是一个</w:t>
      </w:r>
      <w:r w:rsidR="001D3751">
        <w:rPr>
          <w:rFonts w:ascii="Arial" w:hAnsi="Arial" w:cs="Arial"/>
          <w:color w:val="4D4D4D"/>
          <w:shd w:val="clear" w:color="auto" w:fill="FFFFFF"/>
        </w:rPr>
        <w:t>[60000, 10]</w:t>
      </w:r>
      <w:r w:rsidR="001D3751">
        <w:rPr>
          <w:rFonts w:ascii="Arial" w:hAnsi="Arial" w:cs="Arial"/>
          <w:color w:val="4D4D4D"/>
          <w:shd w:val="clear" w:color="auto" w:fill="FFFFFF"/>
        </w:rPr>
        <w:t>的数字矩阵。</w:t>
      </w:r>
      <w:r>
        <w:rPr>
          <w:rFonts w:hint="eastAsia"/>
        </w:rPr>
        <w:t>在训练集中主要用来学习，以及</w:t>
      </w:r>
      <w:proofErr w:type="spellStart"/>
      <w:r>
        <w:rPr>
          <w:rFonts w:hint="eastAsia"/>
        </w:rPr>
        <w:t>kNN</w:t>
      </w:r>
      <w:proofErr w:type="spellEnd"/>
      <w:r>
        <w:rPr>
          <w:rFonts w:hint="eastAsia"/>
        </w:rPr>
        <w:t>算法中的分类（利用距离）。在测试集中主要用来对比</w:t>
      </w:r>
      <w:r w:rsidR="001D3751">
        <w:rPr>
          <w:rFonts w:hint="eastAsia"/>
        </w:rPr>
        <w:t>计算</w:t>
      </w:r>
      <w:r>
        <w:rPr>
          <w:rFonts w:hint="eastAsia"/>
        </w:rPr>
        <w:t>算法的识别</w:t>
      </w:r>
      <w:r w:rsidR="001D3751">
        <w:rPr>
          <w:rFonts w:hint="eastAsia"/>
        </w:rPr>
        <w:t>准确率</w:t>
      </w:r>
      <w:r>
        <w:rPr>
          <w:rFonts w:hint="eastAsia"/>
        </w:rPr>
        <w:t>。</w:t>
      </w:r>
    </w:p>
    <w:p w:rsidR="00911314" w:rsidRDefault="00911314">
      <w:pPr>
        <w:rPr>
          <w:b/>
        </w:rPr>
      </w:pPr>
    </w:p>
    <w:p w:rsidR="00EE0283" w:rsidRDefault="00CB5D0B">
      <w:pPr>
        <w:rPr>
          <w:b/>
        </w:rPr>
      </w:pPr>
      <w:r w:rsidRPr="006C4FE3">
        <w:rPr>
          <w:rFonts w:hint="eastAsia"/>
          <w:b/>
        </w:rPr>
        <w:t>数据集的各项统计量是多少？</w:t>
      </w:r>
    </w:p>
    <w:p w:rsidR="001D3751" w:rsidRPr="001D3751" w:rsidRDefault="001D3751" w:rsidP="00911314">
      <w:pPr>
        <w:ind w:firstLine="420"/>
      </w:pPr>
      <w:r>
        <w:rPr>
          <w:rFonts w:hint="eastAsia"/>
        </w:rPr>
        <w:t>训练集中的数据量有60000个，测试集中数据量有10000个。</w:t>
      </w:r>
    </w:p>
    <w:p w:rsidR="00EE0283" w:rsidRDefault="00CB5D0B">
      <w:pPr>
        <w:pStyle w:val="1"/>
      </w:pPr>
      <w:r>
        <w:rPr>
          <w:rFonts w:hint="eastAsia"/>
        </w:rPr>
        <w:lastRenderedPageBreak/>
        <w:t>3</w:t>
      </w:r>
      <w:r>
        <w:t>.</w:t>
      </w:r>
      <w:r>
        <w:rPr>
          <w:rFonts w:hint="eastAsia"/>
        </w:rPr>
        <w:t>方法介绍</w:t>
      </w:r>
    </w:p>
    <w:p w:rsidR="00EE0283" w:rsidRDefault="00CB5D0B">
      <w:pPr>
        <w:pStyle w:val="2"/>
      </w:pPr>
      <w:r>
        <w:rPr>
          <w:rFonts w:hint="eastAsia"/>
        </w:rPr>
        <w:t>3</w:t>
      </w:r>
      <w:r>
        <w:t>.1</w:t>
      </w:r>
      <w:r>
        <w:rPr>
          <w:rFonts w:hint="eastAsia"/>
        </w:rPr>
        <w:t>数据预处理（如有）</w:t>
      </w:r>
    </w:p>
    <w:p w:rsidR="00EE0283" w:rsidRPr="001D3751" w:rsidRDefault="00CB5D0B">
      <w:pPr>
        <w:rPr>
          <w:b/>
        </w:rPr>
      </w:pPr>
      <w:r w:rsidRPr="001D3751">
        <w:rPr>
          <w:rFonts w:hint="eastAsia"/>
          <w:b/>
        </w:rPr>
        <w:t>从原始数据到输入模型的数据之间，经过了哪些处理？这些处理有何作用？</w:t>
      </w:r>
    </w:p>
    <w:p w:rsidR="00D26A81" w:rsidRPr="00911314" w:rsidRDefault="0092362B" w:rsidP="00911314">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首先，原始数据为</w:t>
      </w:r>
      <w:proofErr w:type="spellStart"/>
      <w:r w:rsidRPr="00911314">
        <w:rPr>
          <w:rFonts w:ascii="Helvetica" w:hAnsi="Helvetica" w:cs="Helvetica" w:hint="eastAsia"/>
          <w:color w:val="333333"/>
          <w:szCs w:val="21"/>
          <w:shd w:val="clear" w:color="auto" w:fill="FFFFFF"/>
        </w:rPr>
        <w:t>ubyte</w:t>
      </w:r>
      <w:proofErr w:type="spellEnd"/>
      <w:r w:rsidRPr="00911314">
        <w:rPr>
          <w:rFonts w:ascii="Helvetica" w:hAnsi="Helvetica" w:cs="Helvetica" w:hint="eastAsia"/>
          <w:color w:val="333333"/>
          <w:szCs w:val="21"/>
          <w:shd w:val="clear" w:color="auto" w:fill="FFFFFF"/>
        </w:rPr>
        <w:t>二进制文件，需要对二进制数据进行处理。</w:t>
      </w:r>
      <w:r w:rsidR="009105E7" w:rsidRPr="00911314">
        <w:rPr>
          <w:rFonts w:ascii="Helvetica" w:hAnsi="Helvetica" w:cs="Helvetica" w:hint="eastAsia"/>
          <w:color w:val="333333"/>
          <w:szCs w:val="21"/>
          <w:shd w:val="clear" w:color="auto" w:fill="FFFFFF"/>
        </w:rPr>
        <w:t>需要利用</w:t>
      </w:r>
      <w:r w:rsidR="009105E7" w:rsidRPr="00911314">
        <w:rPr>
          <w:rFonts w:ascii="Helvetica" w:hAnsi="Helvetica" w:cs="Helvetica" w:hint="eastAsia"/>
          <w:color w:val="333333"/>
          <w:szCs w:val="21"/>
          <w:shd w:val="clear" w:color="auto" w:fill="FFFFFF"/>
        </w:rPr>
        <w:t>open</w:t>
      </w:r>
      <w:r w:rsidR="009105E7" w:rsidRPr="00911314">
        <w:rPr>
          <w:rFonts w:ascii="Helvetica" w:hAnsi="Helvetica" w:cs="Helvetica" w:hint="eastAsia"/>
          <w:color w:val="333333"/>
          <w:szCs w:val="21"/>
          <w:shd w:val="clear" w:color="auto" w:fill="FFFFFF"/>
        </w:rPr>
        <w:t>（）函数打开，其中参数为</w:t>
      </w:r>
      <w:r w:rsidR="009105E7" w:rsidRPr="00911314">
        <w:rPr>
          <w:rFonts w:ascii="Helvetica" w:hAnsi="Helvetica" w:cs="Helvetica" w:hint="eastAsia"/>
          <w:color w:val="333333"/>
          <w:szCs w:val="21"/>
          <w:shd w:val="clear" w:color="auto" w:fill="FFFFFF"/>
        </w:rPr>
        <w:t xml:space="preserve"> </w:t>
      </w:r>
      <w:r w:rsidR="009105E7" w:rsidRPr="00911314">
        <w:rPr>
          <w:rFonts w:ascii="Helvetica" w:hAnsi="Helvetica" w:cs="Helvetica" w:hint="eastAsia"/>
          <w:color w:val="333333"/>
          <w:szCs w:val="21"/>
          <w:shd w:val="clear" w:color="auto" w:fill="FFFFFF"/>
        </w:rPr>
        <w:t>‘</w:t>
      </w:r>
      <w:proofErr w:type="spellStart"/>
      <w:r w:rsidR="009105E7" w:rsidRPr="00911314">
        <w:rPr>
          <w:rFonts w:ascii="Helvetica" w:hAnsi="Helvetica" w:cs="Helvetica" w:hint="eastAsia"/>
          <w:color w:val="333333"/>
          <w:szCs w:val="21"/>
          <w:shd w:val="clear" w:color="auto" w:fill="FFFFFF"/>
        </w:rPr>
        <w:t>rb</w:t>
      </w:r>
      <w:proofErr w:type="spellEnd"/>
      <w:r w:rsidR="009105E7" w:rsidRPr="00911314">
        <w:rPr>
          <w:rFonts w:ascii="Helvetica" w:hAnsi="Helvetica" w:cs="Helvetica" w:hint="eastAsia"/>
          <w:color w:val="333333"/>
          <w:szCs w:val="21"/>
          <w:shd w:val="clear" w:color="auto" w:fill="FFFFFF"/>
        </w:rPr>
        <w:t>’，其含义为将文件以二进制文件形式打开。</w:t>
      </w:r>
    </w:p>
    <w:p w:rsidR="001D3751" w:rsidRPr="00911314" w:rsidRDefault="0092362B" w:rsidP="009105E7">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对于图像数据（</w:t>
      </w:r>
      <w:r w:rsidRPr="00911314">
        <w:rPr>
          <w:rFonts w:ascii="Helvetica" w:hAnsi="Helvetica" w:cs="Helvetica" w:hint="eastAsia"/>
          <w:color w:val="333333"/>
          <w:szCs w:val="21"/>
          <w:shd w:val="clear" w:color="auto" w:fill="FFFFFF"/>
        </w:rPr>
        <w:t>image</w:t>
      </w:r>
      <w:r w:rsidRPr="00911314">
        <w:rPr>
          <w:rFonts w:ascii="Helvetica" w:hAnsi="Helvetica" w:cs="Helvetica" w:hint="eastAsia"/>
          <w:color w:val="333333"/>
          <w:szCs w:val="21"/>
          <w:shd w:val="clear" w:color="auto" w:fill="FFFFFF"/>
        </w:rPr>
        <w:t>）是一个</w:t>
      </w:r>
      <w:r w:rsidRPr="00911314">
        <w:rPr>
          <w:rFonts w:ascii="Helvetica" w:hAnsi="Helvetica" w:cs="Helvetica" w:hint="eastAsia"/>
          <w:color w:val="333333"/>
          <w:szCs w:val="21"/>
          <w:shd w:val="clear" w:color="auto" w:fill="FFFFFF"/>
        </w:rPr>
        <w:t>3</w:t>
      </w:r>
      <w:r w:rsidRPr="00911314">
        <w:rPr>
          <w:rFonts w:ascii="Helvetica" w:hAnsi="Helvetica" w:cs="Helvetica" w:hint="eastAsia"/>
          <w:color w:val="333333"/>
          <w:szCs w:val="21"/>
          <w:shd w:val="clear" w:color="auto" w:fill="FFFFFF"/>
        </w:rPr>
        <w:t>维</w:t>
      </w:r>
      <w:r w:rsidR="00D26A81" w:rsidRPr="00911314">
        <w:rPr>
          <w:rFonts w:ascii="Helvetica" w:hAnsi="Helvetica" w:cs="Helvetica" w:hint="eastAsia"/>
          <w:color w:val="333333"/>
          <w:szCs w:val="21"/>
          <w:shd w:val="clear" w:color="auto" w:fill="FFFFFF"/>
        </w:rPr>
        <w:t>的数据集（</w:t>
      </w:r>
      <w:r w:rsidR="00D26A81" w:rsidRPr="00911314">
        <w:rPr>
          <w:rFonts w:ascii="Helvetica" w:hAnsi="Helvetica" w:cs="Helvetica" w:hint="eastAsia"/>
          <w:color w:val="333333"/>
          <w:szCs w:val="21"/>
          <w:shd w:val="clear" w:color="auto" w:fill="FFFFFF"/>
        </w:rPr>
        <w:t>60000*28*28</w:t>
      </w:r>
      <w:r w:rsidR="00D26A81" w:rsidRPr="00911314">
        <w:rPr>
          <w:rFonts w:ascii="Helvetica" w:hAnsi="Helvetica" w:cs="Helvetica" w:hint="eastAsia"/>
          <w:color w:val="333333"/>
          <w:szCs w:val="21"/>
          <w:shd w:val="clear" w:color="auto" w:fill="FFFFFF"/>
        </w:rPr>
        <w:t>）。开头为信息标识，有四个变量，魔数（</w:t>
      </w:r>
      <w:r w:rsidR="00D26A81" w:rsidRPr="00911314">
        <w:rPr>
          <w:rFonts w:ascii="Helvetica" w:hAnsi="Helvetica" w:cs="Helvetica" w:hint="eastAsia"/>
          <w:color w:val="333333"/>
          <w:szCs w:val="21"/>
          <w:shd w:val="clear" w:color="auto" w:fill="FFFFFF"/>
        </w:rPr>
        <w:t>magic</w:t>
      </w:r>
      <w:r w:rsidR="00D26A81" w:rsidRPr="00911314">
        <w:rPr>
          <w:rFonts w:ascii="Helvetica" w:hAnsi="Helvetica" w:cs="Helvetica" w:hint="eastAsia"/>
          <w:color w:val="333333"/>
          <w:szCs w:val="21"/>
          <w:shd w:val="clear" w:color="auto" w:fill="FFFFFF"/>
        </w:rPr>
        <w:t>）为</w:t>
      </w:r>
      <w:r w:rsidR="00D26A81" w:rsidRPr="00911314">
        <w:rPr>
          <w:rFonts w:ascii="Helvetica" w:hAnsi="Helvetica" w:cs="Helvetica" w:hint="eastAsia"/>
          <w:color w:val="333333"/>
          <w:szCs w:val="21"/>
          <w:shd w:val="clear" w:color="auto" w:fill="FFFFFF"/>
        </w:rPr>
        <w:t>2051</w:t>
      </w:r>
      <w:r w:rsidR="00D26A81" w:rsidRPr="00911314">
        <w:rPr>
          <w:rFonts w:ascii="Helvetica" w:hAnsi="Helvetica" w:cs="Helvetica" w:hint="eastAsia"/>
          <w:color w:val="333333"/>
          <w:szCs w:val="21"/>
          <w:shd w:val="clear" w:color="auto" w:fill="FFFFFF"/>
        </w:rPr>
        <w:t>，数据集大小（</w:t>
      </w:r>
      <w:r w:rsidR="00D26A81" w:rsidRPr="00911314">
        <w:rPr>
          <w:rFonts w:ascii="Helvetica" w:hAnsi="Helvetica" w:cs="Helvetica" w:hint="eastAsia"/>
          <w:color w:val="333333"/>
          <w:szCs w:val="21"/>
          <w:shd w:val="clear" w:color="auto" w:fill="FFFFFF"/>
        </w:rPr>
        <w:t>size</w:t>
      </w:r>
      <w:r w:rsidR="00D26A81" w:rsidRPr="00911314">
        <w:rPr>
          <w:rFonts w:ascii="Helvetica" w:hAnsi="Helvetica" w:cs="Helvetica" w:hint="eastAsia"/>
          <w:color w:val="333333"/>
          <w:szCs w:val="21"/>
          <w:shd w:val="clear" w:color="auto" w:fill="FFFFFF"/>
        </w:rPr>
        <w:t>）为</w:t>
      </w:r>
      <w:r w:rsidR="00D26A81" w:rsidRPr="00911314">
        <w:rPr>
          <w:rFonts w:ascii="Helvetica" w:hAnsi="Helvetica" w:cs="Helvetica" w:hint="eastAsia"/>
          <w:color w:val="333333"/>
          <w:szCs w:val="21"/>
          <w:shd w:val="clear" w:color="auto" w:fill="FFFFFF"/>
        </w:rPr>
        <w:t>60000</w:t>
      </w:r>
      <w:r w:rsidR="00D26A81" w:rsidRPr="00911314">
        <w:rPr>
          <w:rFonts w:ascii="Helvetica" w:hAnsi="Helvetica" w:cs="Helvetica" w:hint="eastAsia"/>
          <w:color w:val="333333"/>
          <w:szCs w:val="21"/>
          <w:shd w:val="clear" w:color="auto" w:fill="FFFFFF"/>
        </w:rPr>
        <w:t>，图像的行、</w:t>
      </w:r>
      <w:proofErr w:type="gramStart"/>
      <w:r w:rsidR="00D26A81" w:rsidRPr="00911314">
        <w:rPr>
          <w:rFonts w:ascii="Helvetica" w:hAnsi="Helvetica" w:cs="Helvetica" w:hint="eastAsia"/>
          <w:color w:val="333333"/>
          <w:szCs w:val="21"/>
          <w:shd w:val="clear" w:color="auto" w:fill="FFFFFF"/>
        </w:rPr>
        <w:t>列都是</w:t>
      </w:r>
      <w:proofErr w:type="gramEnd"/>
      <w:r w:rsidR="00D26A81" w:rsidRPr="00911314">
        <w:rPr>
          <w:rFonts w:ascii="Helvetica" w:hAnsi="Helvetica" w:cs="Helvetica" w:hint="eastAsia"/>
          <w:color w:val="333333"/>
          <w:szCs w:val="21"/>
          <w:shd w:val="clear" w:color="auto" w:fill="FFFFFF"/>
        </w:rPr>
        <w:t>28</w:t>
      </w:r>
      <w:r w:rsidR="00D26A81" w:rsidRPr="00911314">
        <w:rPr>
          <w:rFonts w:ascii="Helvetica" w:hAnsi="Helvetica" w:cs="Helvetica" w:hint="eastAsia"/>
          <w:color w:val="333333"/>
          <w:szCs w:val="21"/>
          <w:shd w:val="clear" w:color="auto" w:fill="FFFFFF"/>
        </w:rPr>
        <w:t>，均通过</w:t>
      </w:r>
      <w:r w:rsidR="00D26A81" w:rsidRPr="00911314">
        <w:rPr>
          <w:rFonts w:ascii="Helvetica" w:hAnsi="Helvetica" w:cs="Helvetica" w:hint="eastAsia"/>
          <w:color w:val="333333"/>
          <w:szCs w:val="21"/>
          <w:shd w:val="clear" w:color="auto" w:fill="FFFFFF"/>
        </w:rPr>
        <w:t>unpack</w:t>
      </w:r>
      <w:r w:rsidR="00D26A81" w:rsidRPr="00911314">
        <w:rPr>
          <w:rFonts w:ascii="Helvetica" w:hAnsi="Helvetica" w:cs="Helvetica" w:hint="eastAsia"/>
          <w:color w:val="333333"/>
          <w:szCs w:val="21"/>
          <w:shd w:val="clear" w:color="auto" w:fill="FFFFFF"/>
        </w:rPr>
        <w:t>（）函数读取。然后将图像数据从</w:t>
      </w:r>
      <w:r w:rsidR="00D26A81" w:rsidRPr="00911314">
        <w:rPr>
          <w:rFonts w:ascii="Helvetica" w:hAnsi="Helvetica" w:cs="Helvetica" w:hint="eastAsia"/>
          <w:color w:val="333333"/>
          <w:szCs w:val="21"/>
          <w:shd w:val="clear" w:color="auto" w:fill="FFFFFF"/>
        </w:rPr>
        <w:t>28*28</w:t>
      </w:r>
      <w:r w:rsidR="00D26A81" w:rsidRPr="00911314">
        <w:rPr>
          <w:rFonts w:ascii="Helvetica" w:hAnsi="Helvetica" w:cs="Helvetica" w:hint="eastAsia"/>
          <w:color w:val="333333"/>
          <w:szCs w:val="21"/>
          <w:shd w:val="clear" w:color="auto" w:fill="FFFFFF"/>
        </w:rPr>
        <w:t>的二维数据进行转换为长度为</w:t>
      </w:r>
      <w:r w:rsidR="00D26A81" w:rsidRPr="00911314">
        <w:rPr>
          <w:rFonts w:ascii="Helvetica" w:hAnsi="Helvetica" w:cs="Helvetica" w:hint="eastAsia"/>
          <w:color w:val="333333"/>
          <w:szCs w:val="21"/>
          <w:shd w:val="clear" w:color="auto" w:fill="FFFFFF"/>
        </w:rPr>
        <w:t>748</w:t>
      </w:r>
      <w:r w:rsidR="00D26A81" w:rsidRPr="00911314">
        <w:rPr>
          <w:rFonts w:ascii="Helvetica" w:hAnsi="Helvetica" w:cs="Helvetica" w:hint="eastAsia"/>
          <w:color w:val="333333"/>
          <w:szCs w:val="21"/>
          <w:shd w:val="clear" w:color="auto" w:fill="FFFFFF"/>
        </w:rPr>
        <w:t>的一维向量</w:t>
      </w:r>
      <w:r w:rsidR="009105E7" w:rsidRPr="00911314">
        <w:rPr>
          <w:rFonts w:ascii="Helvetica" w:hAnsi="Helvetica" w:cs="Helvetica" w:hint="eastAsia"/>
          <w:color w:val="333333"/>
          <w:szCs w:val="21"/>
          <w:shd w:val="clear" w:color="auto" w:fill="FFFFFF"/>
        </w:rPr>
        <w:t>images</w:t>
      </w:r>
      <w:r w:rsidR="00D26A81" w:rsidRPr="00911314">
        <w:rPr>
          <w:rFonts w:ascii="Helvetica" w:hAnsi="Helvetica" w:cs="Helvetica" w:hint="eastAsia"/>
          <w:color w:val="333333"/>
          <w:szCs w:val="21"/>
          <w:shd w:val="clear" w:color="auto" w:fill="FFFFFF"/>
        </w:rPr>
        <w:t>。</w:t>
      </w:r>
    </w:p>
    <w:p w:rsidR="00D26A81" w:rsidRPr="00911314" w:rsidRDefault="00D26A81" w:rsidP="009105E7">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对于标签数据（</w:t>
      </w:r>
      <w:r w:rsidRPr="00911314">
        <w:rPr>
          <w:rFonts w:ascii="Helvetica" w:hAnsi="Helvetica" w:cs="Helvetica" w:hint="eastAsia"/>
          <w:color w:val="333333"/>
          <w:szCs w:val="21"/>
          <w:shd w:val="clear" w:color="auto" w:fill="FFFFFF"/>
        </w:rPr>
        <w:t>lab</w:t>
      </w:r>
      <w:r w:rsidR="009105E7" w:rsidRPr="00911314">
        <w:rPr>
          <w:rFonts w:ascii="Helvetica" w:hAnsi="Helvetica" w:cs="Helvetica" w:hint="eastAsia"/>
          <w:color w:val="333333"/>
          <w:szCs w:val="21"/>
          <w:shd w:val="clear" w:color="auto" w:fill="FFFFFF"/>
        </w:rPr>
        <w:t>el</w:t>
      </w:r>
      <w:r w:rsidRPr="00911314">
        <w:rPr>
          <w:rFonts w:ascii="Helvetica" w:hAnsi="Helvetica" w:cs="Helvetica" w:hint="eastAsia"/>
          <w:color w:val="333333"/>
          <w:szCs w:val="21"/>
          <w:shd w:val="clear" w:color="auto" w:fill="FFFFFF"/>
        </w:rPr>
        <w:t>）是一个一维的数据集（</w:t>
      </w:r>
      <w:r w:rsidRPr="00911314">
        <w:rPr>
          <w:rFonts w:ascii="Helvetica" w:hAnsi="Helvetica" w:cs="Helvetica" w:hint="eastAsia"/>
          <w:color w:val="333333"/>
          <w:szCs w:val="21"/>
          <w:shd w:val="clear" w:color="auto" w:fill="FFFFFF"/>
        </w:rPr>
        <w:t>60000</w:t>
      </w:r>
      <w:r w:rsidRPr="00911314">
        <w:rPr>
          <w:rFonts w:ascii="Helvetica" w:hAnsi="Helvetica" w:cs="Helvetica" w:hint="eastAsia"/>
          <w:color w:val="333333"/>
          <w:szCs w:val="21"/>
          <w:shd w:val="clear" w:color="auto" w:fill="FFFFFF"/>
        </w:rPr>
        <w:t>），开头也是信息标识，有两个变量，魔数（</w:t>
      </w:r>
      <w:r w:rsidRPr="00911314">
        <w:rPr>
          <w:rFonts w:ascii="Helvetica" w:hAnsi="Helvetica" w:cs="Helvetica" w:hint="eastAsia"/>
          <w:color w:val="333333"/>
          <w:szCs w:val="21"/>
          <w:shd w:val="clear" w:color="auto" w:fill="FFFFFF"/>
        </w:rPr>
        <w:t>magic</w:t>
      </w:r>
      <w:r w:rsidRPr="00911314">
        <w:rPr>
          <w:rFonts w:ascii="Helvetica" w:hAnsi="Helvetica" w:cs="Helvetica" w:hint="eastAsia"/>
          <w:color w:val="333333"/>
          <w:szCs w:val="21"/>
          <w:shd w:val="clear" w:color="auto" w:fill="FFFFFF"/>
        </w:rPr>
        <w:t>）为</w:t>
      </w:r>
      <w:r w:rsidRPr="00911314">
        <w:rPr>
          <w:rFonts w:ascii="Helvetica" w:hAnsi="Helvetica" w:cs="Helvetica" w:hint="eastAsia"/>
          <w:color w:val="333333"/>
          <w:szCs w:val="21"/>
          <w:shd w:val="clear" w:color="auto" w:fill="FFFFFF"/>
        </w:rPr>
        <w:t>2049</w:t>
      </w:r>
      <w:r w:rsidRPr="00911314">
        <w:rPr>
          <w:rFonts w:ascii="Helvetica" w:hAnsi="Helvetica" w:cs="Helvetica" w:hint="eastAsia"/>
          <w:color w:val="333333"/>
          <w:szCs w:val="21"/>
          <w:shd w:val="clear" w:color="auto" w:fill="FFFFFF"/>
        </w:rPr>
        <w:t>，数据集大小（</w:t>
      </w:r>
      <w:r w:rsidRPr="00911314">
        <w:rPr>
          <w:rFonts w:ascii="Helvetica" w:hAnsi="Helvetica" w:cs="Helvetica" w:hint="eastAsia"/>
          <w:color w:val="333333"/>
          <w:szCs w:val="21"/>
          <w:shd w:val="clear" w:color="auto" w:fill="FFFFFF"/>
        </w:rPr>
        <w:t>size</w:t>
      </w:r>
      <w:r w:rsidRPr="00911314">
        <w:rPr>
          <w:rFonts w:ascii="Helvetica" w:hAnsi="Helvetica" w:cs="Helvetica" w:hint="eastAsia"/>
          <w:color w:val="333333"/>
          <w:szCs w:val="21"/>
          <w:shd w:val="clear" w:color="auto" w:fill="FFFFFF"/>
        </w:rPr>
        <w:t>）为</w:t>
      </w:r>
      <w:r w:rsidRPr="00911314">
        <w:rPr>
          <w:rFonts w:ascii="Helvetica" w:hAnsi="Helvetica" w:cs="Helvetica" w:hint="eastAsia"/>
          <w:color w:val="333333"/>
          <w:szCs w:val="21"/>
          <w:shd w:val="clear" w:color="auto" w:fill="FFFFFF"/>
        </w:rPr>
        <w:t>60000</w:t>
      </w:r>
      <w:r w:rsidRPr="00911314">
        <w:rPr>
          <w:rFonts w:ascii="Helvetica" w:hAnsi="Helvetica" w:cs="Helvetica" w:hint="eastAsia"/>
          <w:color w:val="333333"/>
          <w:szCs w:val="21"/>
          <w:shd w:val="clear" w:color="auto" w:fill="FFFFFF"/>
        </w:rPr>
        <w:t>，也是通过</w:t>
      </w:r>
      <w:r w:rsidRPr="00911314">
        <w:rPr>
          <w:rFonts w:ascii="Helvetica" w:hAnsi="Helvetica" w:cs="Helvetica" w:hint="eastAsia"/>
          <w:color w:val="333333"/>
          <w:szCs w:val="21"/>
          <w:shd w:val="clear" w:color="auto" w:fill="FFFFFF"/>
        </w:rPr>
        <w:t>unpack</w:t>
      </w:r>
      <w:r w:rsidRPr="00911314">
        <w:rPr>
          <w:rFonts w:ascii="Helvetica" w:hAnsi="Helvetica" w:cs="Helvetica" w:hint="eastAsia"/>
          <w:color w:val="333333"/>
          <w:szCs w:val="21"/>
          <w:shd w:val="clear" w:color="auto" w:fill="FFFFFF"/>
        </w:rPr>
        <w:t>（）函数读取，</w:t>
      </w:r>
      <w:r w:rsidR="009105E7" w:rsidRPr="00911314">
        <w:rPr>
          <w:rFonts w:ascii="Helvetica" w:hAnsi="Helvetica" w:cs="Helvetica" w:hint="eastAsia"/>
          <w:color w:val="333333"/>
          <w:szCs w:val="21"/>
          <w:shd w:val="clear" w:color="auto" w:fill="FFFFFF"/>
        </w:rPr>
        <w:t>最后利用</w:t>
      </w:r>
      <w:r w:rsidR="009105E7" w:rsidRPr="00911314">
        <w:rPr>
          <w:rFonts w:ascii="Helvetica" w:hAnsi="Helvetica" w:cs="Helvetica" w:hint="eastAsia"/>
          <w:color w:val="333333"/>
          <w:szCs w:val="21"/>
          <w:shd w:val="clear" w:color="auto" w:fill="FFFFFF"/>
        </w:rPr>
        <w:t>append</w:t>
      </w:r>
      <w:r w:rsidR="009105E7" w:rsidRPr="00911314">
        <w:rPr>
          <w:rFonts w:ascii="Helvetica" w:hAnsi="Helvetica" w:cs="Helvetica" w:hint="eastAsia"/>
          <w:color w:val="333333"/>
          <w:szCs w:val="21"/>
          <w:shd w:val="clear" w:color="auto" w:fill="FFFFFF"/>
        </w:rPr>
        <w:t>（）函数，将标签存储在向量</w:t>
      </w:r>
      <w:r w:rsidR="009105E7" w:rsidRPr="00911314">
        <w:rPr>
          <w:rFonts w:ascii="Helvetica" w:hAnsi="Helvetica" w:cs="Helvetica" w:hint="eastAsia"/>
          <w:color w:val="333333"/>
          <w:szCs w:val="21"/>
          <w:shd w:val="clear" w:color="auto" w:fill="FFFFFF"/>
        </w:rPr>
        <w:t>labels</w:t>
      </w:r>
      <w:r w:rsidR="009105E7" w:rsidRPr="00911314">
        <w:rPr>
          <w:rFonts w:ascii="Helvetica" w:hAnsi="Helvetica" w:cs="Helvetica" w:hint="eastAsia"/>
          <w:color w:val="333333"/>
          <w:szCs w:val="21"/>
          <w:shd w:val="clear" w:color="auto" w:fill="FFFFFF"/>
        </w:rPr>
        <w:t>中。</w:t>
      </w:r>
    </w:p>
    <w:p w:rsidR="009105E7" w:rsidRPr="00911314" w:rsidRDefault="009105E7" w:rsidP="00911314">
      <w:pPr>
        <w:ind w:firstLine="420"/>
        <w:rPr>
          <w:rFonts w:ascii="Helvetica" w:hAnsi="Helvetica" w:cs="Helvetica" w:hint="eastAsia"/>
          <w:color w:val="333333"/>
          <w:szCs w:val="21"/>
          <w:shd w:val="clear" w:color="auto" w:fill="FFFFFF"/>
        </w:rPr>
      </w:pPr>
      <w:r w:rsidRPr="00911314">
        <w:rPr>
          <w:rFonts w:ascii="Helvetica" w:hAnsi="Helvetica" w:cs="Helvetica" w:hint="eastAsia"/>
          <w:color w:val="333333"/>
          <w:szCs w:val="21"/>
          <w:shd w:val="clear" w:color="auto" w:fill="FFFFFF"/>
        </w:rPr>
        <w:t>注：以上所述</w:t>
      </w:r>
      <w:r w:rsidRPr="00911314">
        <w:rPr>
          <w:rFonts w:ascii="Helvetica" w:hAnsi="Helvetica" w:cs="Helvetica" w:hint="eastAsia"/>
          <w:color w:val="333333"/>
          <w:szCs w:val="21"/>
          <w:shd w:val="clear" w:color="auto" w:fill="FFFFFF"/>
        </w:rPr>
        <w:t>unpack</w:t>
      </w:r>
      <w:r w:rsidRPr="00911314">
        <w:rPr>
          <w:rFonts w:ascii="Helvetica" w:hAnsi="Helvetica" w:cs="Helvetica" w:hint="eastAsia"/>
          <w:color w:val="333333"/>
          <w:szCs w:val="21"/>
          <w:shd w:val="clear" w:color="auto" w:fill="FFFFFF"/>
        </w:rPr>
        <w:t>（）函数中引入两个参数，一个为每次读取的数据位数“</w:t>
      </w:r>
      <w:r w:rsidRPr="00911314">
        <w:rPr>
          <w:rFonts w:ascii="Helvetica" w:hAnsi="Helvetica" w:cs="Helvetica" w:hint="eastAsia"/>
          <w:color w:val="333333"/>
          <w:szCs w:val="21"/>
          <w:shd w:val="clear" w:color="auto" w:fill="FFFFFF"/>
        </w:rPr>
        <w:t>&gt;II</w:t>
      </w:r>
      <w:r w:rsidRPr="00911314">
        <w:rPr>
          <w:rFonts w:ascii="Helvetica" w:hAnsi="Helvetica" w:cs="Helvetica" w:hint="eastAsia"/>
          <w:color w:val="333333"/>
          <w:szCs w:val="21"/>
          <w:shd w:val="clear" w:color="auto" w:fill="FFFFFF"/>
        </w:rPr>
        <w:t>”，另一个为利用</w:t>
      </w:r>
      <w:r w:rsidRPr="00911314">
        <w:rPr>
          <w:rFonts w:ascii="Helvetica" w:hAnsi="Helvetica" w:cs="Helvetica" w:hint="eastAsia"/>
          <w:color w:val="333333"/>
          <w:szCs w:val="21"/>
          <w:shd w:val="clear" w:color="auto" w:fill="FFFFFF"/>
        </w:rPr>
        <w:t>read</w:t>
      </w:r>
      <w:r w:rsidRPr="00911314">
        <w:rPr>
          <w:rFonts w:ascii="Helvetica" w:hAnsi="Helvetica" w:cs="Helvetica" w:hint="eastAsia"/>
          <w:color w:val="333333"/>
          <w:szCs w:val="21"/>
          <w:shd w:val="clear" w:color="auto" w:fill="FFFFFF"/>
        </w:rPr>
        <w:t>（）函数将文件设置读取格式（</w:t>
      </w:r>
      <w:r w:rsidRPr="00911314">
        <w:rPr>
          <w:rFonts w:ascii="Helvetica" w:hAnsi="Helvetica" w:cs="Helvetica" w:hint="eastAsia"/>
          <w:color w:val="333333"/>
          <w:szCs w:val="21"/>
          <w:shd w:val="clear" w:color="auto" w:fill="FFFFFF"/>
        </w:rPr>
        <w:t>16</w:t>
      </w:r>
      <w:r w:rsidRPr="00911314">
        <w:rPr>
          <w:rFonts w:ascii="Helvetica" w:hAnsi="Helvetica" w:cs="Helvetica" w:hint="eastAsia"/>
          <w:color w:val="333333"/>
          <w:szCs w:val="21"/>
          <w:shd w:val="clear" w:color="auto" w:fill="FFFFFF"/>
        </w:rPr>
        <w:t>进制</w:t>
      </w:r>
      <w:r w:rsidRPr="00911314">
        <w:rPr>
          <w:rFonts w:ascii="Helvetica" w:hAnsi="Helvetica" w:cs="Helvetica" w:hint="eastAsia"/>
          <w:color w:val="333333"/>
          <w:szCs w:val="21"/>
          <w:shd w:val="clear" w:color="auto" w:fill="FFFFFF"/>
        </w:rPr>
        <w:t>/8</w:t>
      </w:r>
      <w:r w:rsidRPr="00911314">
        <w:rPr>
          <w:rFonts w:ascii="Helvetica" w:hAnsi="Helvetica" w:cs="Helvetica" w:hint="eastAsia"/>
          <w:color w:val="333333"/>
          <w:szCs w:val="21"/>
          <w:shd w:val="clear" w:color="auto" w:fill="FFFFFF"/>
        </w:rPr>
        <w:t>进制）。</w:t>
      </w:r>
    </w:p>
    <w:p w:rsidR="009105E7" w:rsidRPr="00911314" w:rsidRDefault="009105E7" w:rsidP="00911314">
      <w:pPr>
        <w:ind w:firstLine="420"/>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将文件以二进制文件打开的目的是为了将</w:t>
      </w:r>
      <w:r w:rsidRPr="00911314">
        <w:rPr>
          <w:rFonts w:ascii="Helvetica" w:hAnsi="Helvetica" w:cs="Helvetica" w:hint="eastAsia"/>
          <w:color w:val="333333"/>
          <w:szCs w:val="21"/>
          <w:shd w:val="clear" w:color="auto" w:fill="FFFFFF"/>
        </w:rPr>
        <w:t>01</w:t>
      </w:r>
      <w:r w:rsidRPr="00911314">
        <w:rPr>
          <w:rFonts w:ascii="Helvetica" w:hAnsi="Helvetica" w:cs="Helvetica" w:hint="eastAsia"/>
          <w:color w:val="333333"/>
          <w:szCs w:val="21"/>
          <w:shd w:val="clear" w:color="auto" w:fill="FFFFFF"/>
        </w:rPr>
        <w:t>数据转换为可以进行操作的数据。读取信息标识的作用是为了识别数据的数量等信息，为后续信息处理做铺垫。将二维图像转换为一维向量的目的是为了方便后续的距离计算（可以直接用</w:t>
      </w:r>
      <w:r w:rsidRPr="00911314">
        <w:rPr>
          <w:rFonts w:ascii="Helvetica" w:hAnsi="Helvetica" w:cs="Helvetica" w:hint="eastAsia"/>
          <w:color w:val="333333"/>
          <w:szCs w:val="21"/>
          <w:shd w:val="clear" w:color="auto" w:fill="FFFFFF"/>
        </w:rPr>
        <w:t>sum</w:t>
      </w:r>
      <w:r w:rsidRPr="00911314">
        <w:rPr>
          <w:rFonts w:ascii="Helvetica" w:hAnsi="Helvetica" w:cs="Helvetica" w:hint="eastAsia"/>
          <w:color w:val="333333"/>
          <w:szCs w:val="21"/>
          <w:shd w:val="clear" w:color="auto" w:fill="FFFFFF"/>
        </w:rPr>
        <w:t>（）函数）。</w:t>
      </w:r>
    </w:p>
    <w:p w:rsidR="00EE0283" w:rsidRPr="009105E7" w:rsidRDefault="00CB5D0B" w:rsidP="00790E6E">
      <w:pPr>
        <w:pStyle w:val="2"/>
        <w:rPr>
          <w:b w:val="0"/>
        </w:rPr>
      </w:pPr>
      <w:r>
        <w:rPr>
          <w:rFonts w:hint="eastAsia"/>
        </w:rPr>
        <w:t>3</w:t>
      </w:r>
      <w:r>
        <w:t>.2</w:t>
      </w:r>
      <w:r>
        <w:rPr>
          <w:rFonts w:hint="eastAsia"/>
        </w:rPr>
        <w:t>算法描述</w:t>
      </w:r>
    </w:p>
    <w:p w:rsidR="00A13ADB" w:rsidRPr="00A13ADB" w:rsidRDefault="00A13ADB">
      <w:pPr>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核心思想：</w:t>
      </w:r>
    </w:p>
    <w:p w:rsidR="00A13ADB" w:rsidRDefault="00A13ADB" w:rsidP="00911314">
      <w:pPr>
        <w:ind w:firstLine="420"/>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kNN</w:t>
      </w:r>
      <w:proofErr w:type="spellEnd"/>
      <w:r>
        <w:rPr>
          <w:rFonts w:ascii="Helvetica" w:hAnsi="Helvetica" w:cs="Helvetica"/>
          <w:color w:val="333333"/>
          <w:szCs w:val="21"/>
          <w:shd w:val="clear" w:color="auto" w:fill="FFFFFF"/>
        </w:rPr>
        <w:t>算法的核心思想是，如果一个样本在特征空间中的</w:t>
      </w:r>
      <w:r>
        <w:rPr>
          <w:rFonts w:ascii="Helvetica" w:hAnsi="Helvetica" w:cs="Helvetica"/>
          <w:color w:val="333333"/>
          <w:szCs w:val="21"/>
          <w:shd w:val="clear" w:color="auto" w:fill="FFFFFF"/>
        </w:rPr>
        <w:t>k</w:t>
      </w:r>
      <w:proofErr w:type="gramStart"/>
      <w:r>
        <w:rPr>
          <w:rFonts w:ascii="Helvetica" w:hAnsi="Helvetica" w:cs="Helvetica"/>
          <w:color w:val="333333"/>
          <w:szCs w:val="21"/>
          <w:shd w:val="clear" w:color="auto" w:fill="FFFFFF"/>
        </w:rPr>
        <w:t>个</w:t>
      </w:r>
      <w:proofErr w:type="gramEnd"/>
      <w:r>
        <w:rPr>
          <w:rFonts w:ascii="Helvetica" w:hAnsi="Helvetica" w:cs="Helvetica"/>
          <w:color w:val="333333"/>
          <w:szCs w:val="21"/>
          <w:shd w:val="clear" w:color="auto" w:fill="FFFFFF"/>
        </w:rPr>
        <w:t>最相邻的样本中的大多数属于某一个类别，则该样本也属于这个类别，并具有这个类别上样本的特性。该方法在确定分类决策上只依据最邻近的一个或者几个样本的类别来决定待分样本所属的类别。</w:t>
      </w:r>
      <w:proofErr w:type="spellStart"/>
      <w:r w:rsidRPr="00A13ADB">
        <w:rPr>
          <w:rFonts w:ascii="Helvetica" w:hAnsi="Helvetica" w:cs="Helvetica" w:hint="eastAsia"/>
          <w:color w:val="333333"/>
          <w:szCs w:val="21"/>
          <w:shd w:val="clear" w:color="auto" w:fill="FFFFFF"/>
        </w:rPr>
        <w:t>k</w:t>
      </w:r>
      <w:r w:rsidRPr="00A13ADB">
        <w:rPr>
          <w:rFonts w:ascii="Helvetica" w:hAnsi="Helvetica" w:cs="Helvetica"/>
          <w:color w:val="333333"/>
          <w:szCs w:val="21"/>
          <w:shd w:val="clear" w:color="auto" w:fill="FFFFFF"/>
        </w:rPr>
        <w:t>NN</w:t>
      </w:r>
      <w:proofErr w:type="spellEnd"/>
      <w:r>
        <w:rPr>
          <w:rFonts w:ascii="Helvetica" w:hAnsi="Helvetica" w:cs="Helvetica"/>
          <w:color w:val="333333"/>
          <w:szCs w:val="21"/>
          <w:shd w:val="clear" w:color="auto" w:fill="FFFFFF"/>
        </w:rPr>
        <w:t>方法在类别决策时，只与极少量的相邻样本有关。由于</w:t>
      </w:r>
      <w:proofErr w:type="spellStart"/>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NN</w:t>
      </w:r>
      <w:proofErr w:type="spellEnd"/>
      <w:r>
        <w:rPr>
          <w:rFonts w:ascii="Helvetica" w:hAnsi="Helvetica" w:cs="Helvetica"/>
          <w:color w:val="333333"/>
          <w:szCs w:val="21"/>
          <w:shd w:val="clear" w:color="auto" w:fill="FFFFFF"/>
        </w:rPr>
        <w:t>方法主要靠周围有限的邻近的样本，而不是靠判别类域的方法来确定所属类别的，因此对于类域的交叉或重叠较多的待分样本集来说，</w:t>
      </w:r>
      <w:proofErr w:type="spellStart"/>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NN</w:t>
      </w:r>
      <w:proofErr w:type="spellEnd"/>
      <w:r>
        <w:rPr>
          <w:rFonts w:ascii="Helvetica" w:hAnsi="Helvetica" w:cs="Helvetica"/>
          <w:color w:val="333333"/>
          <w:szCs w:val="21"/>
          <w:shd w:val="clear" w:color="auto" w:fill="FFFFFF"/>
        </w:rPr>
        <w:t>方法较其他方法更为适合。</w:t>
      </w:r>
    </w:p>
    <w:p w:rsidR="00911314" w:rsidRDefault="00911314">
      <w:pPr>
        <w:rPr>
          <w:b/>
        </w:rPr>
      </w:pPr>
    </w:p>
    <w:p w:rsidR="00A13ADB" w:rsidRDefault="00A13ADB">
      <w:pPr>
        <w:rPr>
          <w:b/>
        </w:rPr>
      </w:pPr>
      <w:r w:rsidRPr="00A13ADB">
        <w:rPr>
          <w:rFonts w:hint="eastAsia"/>
          <w:b/>
        </w:rPr>
        <w:t>整体流程：</w:t>
      </w:r>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color w:val="333333"/>
          <w:szCs w:val="21"/>
          <w:shd w:val="clear" w:color="auto" w:fill="FFFFFF"/>
        </w:rPr>
        <w:t>总体来说，</w:t>
      </w:r>
      <w:proofErr w:type="spellStart"/>
      <w:r w:rsidRPr="00911314">
        <w:rPr>
          <w:rFonts w:ascii="Helvetica" w:hAnsi="Helvetica" w:cs="Helvetica"/>
          <w:color w:val="333333"/>
          <w:szCs w:val="21"/>
          <w:shd w:val="clear" w:color="auto" w:fill="FFFFFF"/>
        </w:rPr>
        <w:t>kNN</w:t>
      </w:r>
      <w:proofErr w:type="spellEnd"/>
      <w:r w:rsidRPr="00911314">
        <w:rPr>
          <w:rFonts w:ascii="Helvetica" w:hAnsi="Helvetica" w:cs="Helvetica"/>
          <w:color w:val="333333"/>
          <w:szCs w:val="21"/>
          <w:shd w:val="clear" w:color="auto" w:fill="FFFFFF"/>
        </w:rPr>
        <w:t>分类算法包括以下</w:t>
      </w:r>
      <w:r w:rsidRPr="00911314">
        <w:rPr>
          <w:rFonts w:ascii="Helvetica" w:hAnsi="Helvetica" w:cs="Helvetica"/>
          <w:color w:val="333333"/>
          <w:szCs w:val="21"/>
          <w:shd w:val="clear" w:color="auto" w:fill="FFFFFF"/>
        </w:rPr>
        <w:t>4</w:t>
      </w:r>
      <w:r w:rsidRPr="00911314">
        <w:rPr>
          <w:rFonts w:ascii="Helvetica" w:hAnsi="Helvetica" w:cs="Helvetica"/>
          <w:color w:val="333333"/>
          <w:szCs w:val="21"/>
          <w:shd w:val="clear" w:color="auto" w:fill="FFFFFF"/>
        </w:rPr>
        <w:t>个步骤</w:t>
      </w:r>
      <w:bookmarkStart w:id="0" w:name="ref_3"/>
      <w:r w:rsidRPr="00911314">
        <w:rPr>
          <w:rFonts w:ascii="Helvetica" w:hAnsi="Helvetica" w:cs="Helvetica" w:hint="eastAsia"/>
          <w:color w:val="333333"/>
          <w:szCs w:val="21"/>
          <w:shd w:val="clear" w:color="auto" w:fill="FFFFFF"/>
        </w:rPr>
        <w:t>：</w:t>
      </w:r>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①</w:t>
      </w:r>
      <w:r w:rsidRPr="00911314">
        <w:rPr>
          <w:rFonts w:ascii="Helvetica" w:hAnsi="Helvetica" w:cs="Helvetica"/>
          <w:color w:val="333333"/>
          <w:szCs w:val="21"/>
          <w:shd w:val="clear" w:color="auto" w:fill="FFFFFF"/>
        </w:rPr>
        <w:t>准备数据，对数据进行预处理。</w:t>
      </w:r>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②</w:t>
      </w:r>
      <w:r w:rsidRPr="00911314">
        <w:rPr>
          <w:rFonts w:ascii="Helvetica" w:hAnsi="Helvetica" w:cs="Helvetica"/>
          <w:color w:val="333333"/>
          <w:szCs w:val="21"/>
          <w:shd w:val="clear" w:color="auto" w:fill="FFFFFF"/>
        </w:rPr>
        <w:t>计算测试样本点（也就是待分类点）到其他每个样本点的距离。</w:t>
      </w:r>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③</w:t>
      </w:r>
      <w:r w:rsidRPr="00911314">
        <w:rPr>
          <w:rFonts w:ascii="Helvetica" w:hAnsi="Helvetica" w:cs="Helvetica"/>
          <w:color w:val="333333"/>
          <w:szCs w:val="21"/>
          <w:shd w:val="clear" w:color="auto" w:fill="FFFFFF"/>
        </w:rPr>
        <w:t>对每个距离进行排序，然后选择</w:t>
      </w:r>
      <w:proofErr w:type="gramStart"/>
      <w:r w:rsidRPr="00911314">
        <w:rPr>
          <w:rFonts w:ascii="Helvetica" w:hAnsi="Helvetica" w:cs="Helvetica"/>
          <w:color w:val="333333"/>
          <w:szCs w:val="21"/>
          <w:shd w:val="clear" w:color="auto" w:fill="FFFFFF"/>
        </w:rPr>
        <w:t>出距离</w:t>
      </w:r>
      <w:proofErr w:type="gramEnd"/>
      <w:r w:rsidRPr="00911314">
        <w:rPr>
          <w:rFonts w:ascii="Helvetica" w:hAnsi="Helvetica" w:cs="Helvetica"/>
          <w:color w:val="333333"/>
          <w:szCs w:val="21"/>
          <w:shd w:val="clear" w:color="auto" w:fill="FFFFFF"/>
        </w:rPr>
        <w:t>最小的</w:t>
      </w:r>
      <w:r w:rsidRPr="00911314">
        <w:rPr>
          <w:rFonts w:ascii="Helvetica" w:hAnsi="Helvetica" w:cs="Helvetica"/>
          <w:color w:val="333333"/>
          <w:szCs w:val="21"/>
          <w:shd w:val="clear" w:color="auto" w:fill="FFFFFF"/>
        </w:rPr>
        <w:t>k</w:t>
      </w:r>
      <w:r w:rsidRPr="00911314">
        <w:rPr>
          <w:rFonts w:ascii="Helvetica" w:hAnsi="Helvetica" w:cs="Helvetica"/>
          <w:color w:val="333333"/>
          <w:szCs w:val="21"/>
          <w:shd w:val="clear" w:color="auto" w:fill="FFFFFF"/>
        </w:rPr>
        <w:t>个点。</w:t>
      </w:r>
    </w:p>
    <w:p w:rsidR="00A13ADB" w:rsidRPr="00911314" w:rsidRDefault="00A13ADB" w:rsidP="00A13ADB">
      <w:pPr>
        <w:widowControl/>
        <w:shd w:val="clear" w:color="auto" w:fill="FFFFFF"/>
        <w:spacing w:line="360" w:lineRule="atLeast"/>
        <w:jc w:val="left"/>
        <w:rPr>
          <w:rFonts w:ascii="Helvetica" w:hAnsi="Helvetica" w:cs="Helvetica"/>
          <w:color w:val="333333"/>
          <w:szCs w:val="21"/>
          <w:shd w:val="clear" w:color="auto" w:fill="FFFFFF"/>
        </w:rPr>
      </w:pPr>
      <w:r w:rsidRPr="00911314">
        <w:rPr>
          <w:rFonts w:ascii="Helvetica" w:hAnsi="Helvetica" w:cs="Helvetica" w:hint="eastAsia"/>
          <w:color w:val="333333"/>
          <w:szCs w:val="21"/>
          <w:shd w:val="clear" w:color="auto" w:fill="FFFFFF"/>
        </w:rPr>
        <w:t>④</w:t>
      </w:r>
      <w:r w:rsidRPr="00911314">
        <w:rPr>
          <w:rFonts w:ascii="Helvetica" w:hAnsi="Helvetica" w:cs="Helvetica"/>
          <w:color w:val="333333"/>
          <w:szCs w:val="21"/>
          <w:shd w:val="clear" w:color="auto" w:fill="FFFFFF"/>
        </w:rPr>
        <w:t>对</w:t>
      </w:r>
      <w:r w:rsidRPr="00911314">
        <w:rPr>
          <w:rFonts w:ascii="Helvetica" w:hAnsi="Helvetica" w:cs="Helvetica"/>
          <w:color w:val="333333"/>
          <w:szCs w:val="21"/>
          <w:shd w:val="clear" w:color="auto" w:fill="FFFFFF"/>
        </w:rPr>
        <w:t>k</w:t>
      </w:r>
      <w:proofErr w:type="gramStart"/>
      <w:r w:rsidRPr="00911314">
        <w:rPr>
          <w:rFonts w:ascii="Helvetica" w:hAnsi="Helvetica" w:cs="Helvetica"/>
          <w:color w:val="333333"/>
          <w:szCs w:val="21"/>
          <w:shd w:val="clear" w:color="auto" w:fill="FFFFFF"/>
        </w:rPr>
        <w:t>个</w:t>
      </w:r>
      <w:proofErr w:type="gramEnd"/>
      <w:r w:rsidRPr="00911314">
        <w:rPr>
          <w:rFonts w:ascii="Helvetica" w:hAnsi="Helvetica" w:cs="Helvetica"/>
          <w:color w:val="333333"/>
          <w:szCs w:val="21"/>
          <w:shd w:val="clear" w:color="auto" w:fill="FFFFFF"/>
        </w:rPr>
        <w:t>点所属的类别进行比较，根据少数服从多数的原则，将测试样本点归入在</w:t>
      </w:r>
      <w:r w:rsidRPr="00911314">
        <w:rPr>
          <w:rFonts w:ascii="Helvetica" w:hAnsi="Helvetica" w:cs="Helvetica"/>
          <w:color w:val="333333"/>
          <w:szCs w:val="21"/>
          <w:shd w:val="clear" w:color="auto" w:fill="FFFFFF"/>
        </w:rPr>
        <w:t>k</w:t>
      </w:r>
      <w:r w:rsidRPr="00911314">
        <w:rPr>
          <w:rFonts w:ascii="Helvetica" w:hAnsi="Helvetica" w:cs="Helvetica"/>
          <w:color w:val="333333"/>
          <w:szCs w:val="21"/>
          <w:shd w:val="clear" w:color="auto" w:fill="FFFFFF"/>
        </w:rPr>
        <w:t>个点中占比最高的那一类</w:t>
      </w:r>
      <w:bookmarkEnd w:id="0"/>
      <w:r w:rsidRPr="00911314">
        <w:rPr>
          <w:rFonts w:ascii="Helvetica" w:hAnsi="Helvetica" w:cs="Helvetica"/>
          <w:color w:val="333333"/>
          <w:szCs w:val="21"/>
          <w:shd w:val="clear" w:color="auto" w:fill="FFFFFF"/>
        </w:rPr>
        <w:t>。</w:t>
      </w:r>
    </w:p>
    <w:p w:rsidR="00911314" w:rsidRDefault="00911314" w:rsidP="00A13ADB">
      <w:pPr>
        <w:widowControl/>
        <w:shd w:val="clear" w:color="auto" w:fill="FFFFFF"/>
        <w:spacing w:line="360" w:lineRule="atLeast"/>
        <w:jc w:val="left"/>
        <w:rPr>
          <w:rFonts w:ascii="Helvetica" w:eastAsia="宋体" w:hAnsi="Helvetica" w:cs="Helvetica"/>
          <w:b/>
          <w:color w:val="333333"/>
          <w:kern w:val="0"/>
          <w:szCs w:val="21"/>
        </w:rPr>
      </w:pPr>
    </w:p>
    <w:p w:rsidR="00A13ADB" w:rsidRPr="00A13ADB" w:rsidRDefault="00A13ADB" w:rsidP="00A13ADB">
      <w:pPr>
        <w:widowControl/>
        <w:shd w:val="clear" w:color="auto" w:fill="FFFFFF"/>
        <w:spacing w:line="360" w:lineRule="atLeast"/>
        <w:jc w:val="left"/>
        <w:rPr>
          <w:rFonts w:ascii="Helvetica" w:eastAsia="宋体" w:hAnsi="Helvetica" w:cs="Helvetica"/>
          <w:b/>
          <w:color w:val="333333"/>
          <w:kern w:val="0"/>
          <w:szCs w:val="21"/>
        </w:rPr>
      </w:pPr>
      <w:r w:rsidRPr="00A13ADB">
        <w:rPr>
          <w:rFonts w:ascii="Helvetica" w:eastAsia="宋体" w:hAnsi="Helvetica" w:cs="Helvetica" w:hint="eastAsia"/>
          <w:b/>
          <w:color w:val="333333"/>
          <w:kern w:val="0"/>
          <w:szCs w:val="21"/>
        </w:rPr>
        <w:t>缺点：</w:t>
      </w:r>
    </w:p>
    <w:p w:rsidR="00A13ADB" w:rsidRDefault="00A13ADB" w:rsidP="00911314">
      <w:pPr>
        <w:widowControl/>
        <w:shd w:val="clear" w:color="auto" w:fill="FFFFFF"/>
        <w:spacing w:line="360" w:lineRule="atLeast"/>
        <w:ind w:firstLine="42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该算法在分类时有个主要的不足是，当样本不平衡时，如一个类的样本容量很大，而其他类样本容量</w:t>
      </w:r>
      <w:proofErr w:type="gramStart"/>
      <w:r>
        <w:rPr>
          <w:rFonts w:ascii="Helvetica" w:hAnsi="Helvetica" w:cs="Helvetica"/>
          <w:color w:val="333333"/>
          <w:szCs w:val="21"/>
          <w:shd w:val="clear" w:color="auto" w:fill="FFFFFF"/>
        </w:rPr>
        <w:t>很</w:t>
      </w:r>
      <w:proofErr w:type="gramEnd"/>
      <w:r>
        <w:rPr>
          <w:rFonts w:ascii="Helvetica" w:hAnsi="Helvetica" w:cs="Helvetica"/>
          <w:color w:val="333333"/>
          <w:szCs w:val="21"/>
          <w:shd w:val="clear" w:color="auto" w:fill="FFFFFF"/>
        </w:rPr>
        <w:t>小时，有可能导致当输入一个新样本时，该样本的</w:t>
      </w:r>
      <w:r>
        <w:rPr>
          <w:rFonts w:ascii="Helvetica" w:hAnsi="Helvetica" w:cs="Helvetica"/>
          <w:color w:val="333333"/>
          <w:szCs w:val="21"/>
          <w:shd w:val="clear" w:color="auto" w:fill="FFFFFF"/>
        </w:rPr>
        <w:t>K</w:t>
      </w:r>
      <w:r>
        <w:rPr>
          <w:rFonts w:ascii="Helvetica" w:hAnsi="Helvetica" w:cs="Helvetica"/>
          <w:color w:val="333333"/>
          <w:szCs w:val="21"/>
          <w:shd w:val="clear" w:color="auto" w:fill="FFFFFF"/>
        </w:rPr>
        <w:t>个邻居中大容量类的样本占多数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该方法的另一个不足之处是计算量较大，因为对每一个待分类的文本都要计算它到全体已知样本的距离，才能求得它的</w:t>
      </w:r>
      <w:r>
        <w:rPr>
          <w:rFonts w:ascii="Helvetica" w:hAnsi="Helvetica" w:cs="Helvetica"/>
          <w:color w:val="333333"/>
          <w:szCs w:val="21"/>
          <w:shd w:val="clear" w:color="auto" w:fill="FFFFFF"/>
        </w:rPr>
        <w:t>K</w:t>
      </w:r>
      <w:proofErr w:type="gramStart"/>
      <w:r>
        <w:rPr>
          <w:rFonts w:ascii="Helvetica" w:hAnsi="Helvetica" w:cs="Helvetica"/>
          <w:color w:val="333333"/>
          <w:szCs w:val="21"/>
          <w:shd w:val="clear" w:color="auto" w:fill="FFFFFF"/>
        </w:rPr>
        <w:t>个</w:t>
      </w:r>
      <w:proofErr w:type="gramEnd"/>
      <w:r>
        <w:rPr>
          <w:rFonts w:ascii="Helvetica" w:hAnsi="Helvetica" w:cs="Helvetica"/>
          <w:color w:val="333333"/>
          <w:szCs w:val="21"/>
          <w:shd w:val="clear" w:color="auto" w:fill="FFFFFF"/>
        </w:rPr>
        <w:t>最近邻点</w:t>
      </w:r>
      <w:r>
        <w:rPr>
          <w:rFonts w:ascii="Helvetica" w:hAnsi="Helvetica" w:cs="Helvetica" w:hint="eastAsia"/>
          <w:color w:val="333333"/>
          <w:szCs w:val="21"/>
          <w:shd w:val="clear" w:color="auto" w:fill="FFFFFF"/>
        </w:rPr>
        <w:t>。</w:t>
      </w:r>
    </w:p>
    <w:p w:rsidR="00911314" w:rsidRDefault="00911314">
      <w:pPr>
        <w:rPr>
          <w:rFonts w:ascii="Helvetica" w:hAnsi="Helvetica" w:cs="Helvetica"/>
          <w:b/>
          <w:color w:val="333333"/>
          <w:szCs w:val="21"/>
          <w:shd w:val="clear" w:color="auto" w:fill="FFFFFF"/>
        </w:rPr>
      </w:pPr>
    </w:p>
    <w:p w:rsidR="00A13ADB" w:rsidRPr="00A13ADB" w:rsidRDefault="00A13ADB">
      <w:pPr>
        <w:rPr>
          <w:rFonts w:ascii="Helvetica" w:hAnsi="Helvetica" w:cs="Helvetica"/>
          <w:b/>
          <w:color w:val="333333"/>
          <w:szCs w:val="21"/>
          <w:shd w:val="clear" w:color="auto" w:fill="FFFFFF"/>
        </w:rPr>
      </w:pPr>
      <w:r w:rsidRPr="00A13ADB">
        <w:rPr>
          <w:rFonts w:ascii="Helvetica" w:hAnsi="Helvetica" w:cs="Helvetica" w:hint="eastAsia"/>
          <w:b/>
          <w:color w:val="333333"/>
          <w:szCs w:val="21"/>
          <w:shd w:val="clear" w:color="auto" w:fill="FFFFFF"/>
        </w:rPr>
        <w:t>改进策略：</w:t>
      </w:r>
    </w:p>
    <w:p w:rsidR="00A13ADB" w:rsidRPr="00A13ADB" w:rsidRDefault="00A13ADB" w:rsidP="00911314">
      <w:pPr>
        <w:widowControl/>
        <w:shd w:val="clear" w:color="auto" w:fill="FFFFFF"/>
        <w:spacing w:line="360" w:lineRule="atLeast"/>
        <w:jc w:val="left"/>
        <w:rPr>
          <w:rFonts w:ascii="Helvetica" w:eastAsia="宋体" w:hAnsi="Helvetica" w:cs="Helvetica"/>
          <w:color w:val="333333"/>
          <w:kern w:val="0"/>
          <w:szCs w:val="21"/>
        </w:rPr>
      </w:pPr>
      <w:r w:rsidRPr="00A13ADB">
        <w:rPr>
          <w:rFonts w:ascii="Helvetica" w:eastAsia="宋体" w:hAnsi="Helvetica" w:cs="Helvetica"/>
          <w:color w:val="333333"/>
          <w:kern w:val="0"/>
          <w:szCs w:val="21"/>
        </w:rPr>
        <w:t>目前对</w:t>
      </w:r>
      <w:proofErr w:type="spellStart"/>
      <w:r>
        <w:rPr>
          <w:rFonts w:ascii="Helvetica" w:eastAsia="宋体" w:hAnsi="Helvetica" w:cs="Helvetica"/>
          <w:color w:val="333333"/>
          <w:kern w:val="0"/>
          <w:szCs w:val="21"/>
        </w:rPr>
        <w:t>k</w:t>
      </w:r>
      <w:r w:rsidRPr="00A13ADB">
        <w:rPr>
          <w:rFonts w:ascii="Helvetica" w:eastAsia="宋体" w:hAnsi="Helvetica" w:cs="Helvetica"/>
          <w:color w:val="333333"/>
          <w:kern w:val="0"/>
          <w:szCs w:val="21"/>
        </w:rPr>
        <w:t>NN</w:t>
      </w:r>
      <w:proofErr w:type="spellEnd"/>
      <w:r w:rsidRPr="00A13ADB">
        <w:rPr>
          <w:rFonts w:ascii="Helvetica" w:eastAsia="宋体" w:hAnsi="Helvetica" w:cs="Helvetica"/>
          <w:color w:val="333333"/>
          <w:kern w:val="0"/>
          <w:szCs w:val="21"/>
        </w:rPr>
        <w:t>算法改进的方向主要可以分为</w:t>
      </w:r>
      <w:r w:rsidRPr="00A13ADB">
        <w:rPr>
          <w:rFonts w:ascii="Helvetica" w:eastAsia="宋体" w:hAnsi="Helvetica" w:cs="Helvetica"/>
          <w:color w:val="333333"/>
          <w:kern w:val="0"/>
          <w:szCs w:val="21"/>
        </w:rPr>
        <w:t>4</w:t>
      </w:r>
      <w:r w:rsidRPr="00A13ADB">
        <w:rPr>
          <w:rFonts w:ascii="Helvetica" w:eastAsia="宋体" w:hAnsi="Helvetica" w:cs="Helvetica"/>
          <w:color w:val="333333"/>
          <w:kern w:val="0"/>
          <w:szCs w:val="21"/>
        </w:rPr>
        <w:t>类：</w:t>
      </w:r>
      <w:bookmarkStart w:id="1" w:name="ref_6"/>
    </w:p>
    <w:p w:rsidR="00A13ADB" w:rsidRPr="00A13ADB" w:rsidRDefault="00911314" w:rsidP="00911314">
      <w:pPr>
        <w:widowControl/>
        <w:shd w:val="clear" w:color="auto" w:fill="FFFFFF"/>
        <w:spacing w:line="360" w:lineRule="atLeast"/>
        <w:jc w:val="left"/>
        <w:rPr>
          <w:rFonts w:ascii="Helvetica" w:eastAsia="宋体" w:hAnsi="Helvetica" w:cs="Helvetica"/>
          <w:color w:val="333333"/>
          <w:kern w:val="0"/>
          <w:szCs w:val="21"/>
        </w:rPr>
      </w:pPr>
      <w:r w:rsidRPr="00A13ADB">
        <w:rPr>
          <w:rFonts w:ascii="Helvetica" w:eastAsia="宋体" w:hAnsi="Helvetica" w:cs="Helvetica" w:hint="eastAsia"/>
          <w:color w:val="333333"/>
          <w:kern w:val="0"/>
          <w:szCs w:val="21"/>
        </w:rPr>
        <w:t>①</w:t>
      </w:r>
      <w:r w:rsidR="00A13ADB" w:rsidRPr="00A13ADB">
        <w:rPr>
          <w:rFonts w:ascii="Helvetica" w:eastAsia="宋体" w:hAnsi="Helvetica" w:cs="Helvetica"/>
          <w:color w:val="333333"/>
          <w:kern w:val="0"/>
          <w:szCs w:val="21"/>
        </w:rPr>
        <w:t>寻求更接近于实际的距离函数以取代标准的欧氏距离</w:t>
      </w:r>
      <w:r>
        <w:rPr>
          <w:rFonts w:ascii="Helvetica" w:eastAsia="宋体" w:hAnsi="Helvetica" w:cs="Helvetica" w:hint="eastAsia"/>
          <w:color w:val="333333"/>
          <w:kern w:val="0"/>
          <w:szCs w:val="21"/>
        </w:rPr>
        <w:t>，</w:t>
      </w:r>
      <w:r w:rsidR="00A13ADB" w:rsidRPr="00A13ADB">
        <w:rPr>
          <w:rFonts w:ascii="Helvetica" w:eastAsia="宋体" w:hAnsi="Helvetica" w:cs="Helvetica"/>
          <w:color w:val="333333"/>
          <w:kern w:val="0"/>
          <w:szCs w:val="21"/>
        </w:rPr>
        <w:t>典型的工作包括</w:t>
      </w:r>
      <w:r w:rsidR="00A13ADB" w:rsidRPr="00A13ADB">
        <w:rPr>
          <w:rFonts w:ascii="Helvetica" w:eastAsia="宋体" w:hAnsi="Helvetica" w:cs="Helvetica"/>
          <w:color w:val="333333"/>
          <w:kern w:val="0"/>
          <w:szCs w:val="21"/>
        </w:rPr>
        <w:t>WAKNN</w:t>
      </w:r>
      <w:r>
        <w:rPr>
          <w:rFonts w:ascii="Helvetica" w:eastAsia="宋体" w:hAnsi="Helvetica" w:cs="Helvetica" w:hint="eastAsia"/>
          <w:color w:val="333333"/>
          <w:kern w:val="0"/>
          <w:szCs w:val="21"/>
        </w:rPr>
        <w:t>、</w:t>
      </w:r>
      <w:r w:rsidR="00A13ADB" w:rsidRPr="00A13ADB">
        <w:rPr>
          <w:rFonts w:ascii="Helvetica" w:eastAsia="宋体" w:hAnsi="Helvetica" w:cs="Helvetica"/>
          <w:color w:val="333333"/>
          <w:kern w:val="0"/>
          <w:szCs w:val="21"/>
        </w:rPr>
        <w:t>VDM</w:t>
      </w:r>
      <w:r w:rsidR="00A13ADB" w:rsidRPr="00A13ADB">
        <w:rPr>
          <w:rFonts w:ascii="Helvetica" w:eastAsia="宋体" w:hAnsi="Helvetica" w:cs="Helvetica"/>
          <w:color w:val="333333"/>
          <w:kern w:val="0"/>
          <w:szCs w:val="21"/>
        </w:rPr>
        <w:t>；</w:t>
      </w:r>
    </w:p>
    <w:p w:rsidR="00A13ADB" w:rsidRPr="00A13ADB" w:rsidRDefault="00911314" w:rsidP="00911314">
      <w:pPr>
        <w:widowControl/>
        <w:shd w:val="clear" w:color="auto" w:fill="FFFFFF"/>
        <w:spacing w:line="360" w:lineRule="atLeast"/>
        <w:jc w:val="left"/>
        <w:rPr>
          <w:rFonts w:ascii="Helvetica" w:eastAsia="宋体" w:hAnsi="Helvetica" w:cs="Helvetica"/>
          <w:color w:val="333333"/>
          <w:kern w:val="0"/>
          <w:szCs w:val="21"/>
        </w:rPr>
      </w:pPr>
      <w:r w:rsidRPr="00A13ADB">
        <w:rPr>
          <w:rFonts w:ascii="Helvetica" w:eastAsia="宋体" w:hAnsi="Helvetica" w:cs="Helvetica" w:hint="eastAsia"/>
          <w:color w:val="333333"/>
          <w:kern w:val="0"/>
          <w:szCs w:val="21"/>
        </w:rPr>
        <w:t>②</w:t>
      </w:r>
      <w:r w:rsidR="00A13ADB" w:rsidRPr="00A13ADB">
        <w:rPr>
          <w:rFonts w:ascii="Helvetica" w:eastAsia="宋体" w:hAnsi="Helvetica" w:cs="Helvetica"/>
          <w:color w:val="333333"/>
          <w:kern w:val="0"/>
          <w:szCs w:val="21"/>
        </w:rPr>
        <w:t>搜索更加合理的</w:t>
      </w:r>
      <w:r w:rsidR="00A13ADB">
        <w:rPr>
          <w:rFonts w:ascii="Helvetica" w:eastAsia="宋体" w:hAnsi="Helvetica" w:cs="Helvetica"/>
          <w:color w:val="333333"/>
          <w:kern w:val="0"/>
          <w:szCs w:val="21"/>
        </w:rPr>
        <w:t>k</w:t>
      </w:r>
      <w:r w:rsidR="00A13ADB" w:rsidRPr="00A13ADB">
        <w:rPr>
          <w:rFonts w:ascii="Helvetica" w:eastAsia="宋体" w:hAnsi="Helvetica" w:cs="Helvetica"/>
          <w:color w:val="333333"/>
          <w:kern w:val="0"/>
          <w:szCs w:val="21"/>
        </w:rPr>
        <w:t>值以取代指定大小的</w:t>
      </w:r>
      <w:r w:rsidR="00A13ADB">
        <w:rPr>
          <w:rFonts w:ascii="Helvetica" w:eastAsia="宋体" w:hAnsi="Helvetica" w:cs="Helvetica"/>
          <w:color w:val="333333"/>
          <w:kern w:val="0"/>
          <w:szCs w:val="21"/>
        </w:rPr>
        <w:t>k</w:t>
      </w:r>
      <w:proofErr w:type="gramStart"/>
      <w:r w:rsidR="00A13ADB" w:rsidRPr="00A13ADB">
        <w:rPr>
          <w:rFonts w:ascii="Helvetica" w:eastAsia="宋体" w:hAnsi="Helvetica" w:cs="Helvetica"/>
          <w:color w:val="333333"/>
          <w:kern w:val="0"/>
          <w:szCs w:val="21"/>
        </w:rPr>
        <w:t>值典型</w:t>
      </w:r>
      <w:proofErr w:type="gramEnd"/>
      <w:r w:rsidR="00A13ADB" w:rsidRPr="00A13ADB">
        <w:rPr>
          <w:rFonts w:ascii="Helvetica" w:eastAsia="宋体" w:hAnsi="Helvetica" w:cs="Helvetica"/>
          <w:color w:val="333333"/>
          <w:kern w:val="0"/>
          <w:szCs w:val="21"/>
        </w:rPr>
        <w:t>的工作包括</w:t>
      </w:r>
      <w:r w:rsidR="00A13ADB" w:rsidRPr="00A13ADB">
        <w:rPr>
          <w:rFonts w:ascii="Helvetica" w:eastAsia="宋体" w:hAnsi="Helvetica" w:cs="Helvetica"/>
          <w:color w:val="333333"/>
          <w:kern w:val="0"/>
          <w:szCs w:val="21"/>
        </w:rPr>
        <w:t>SNNB</w:t>
      </w:r>
      <w:r w:rsidR="00A13ADB" w:rsidRPr="00A13ADB">
        <w:rPr>
          <w:rFonts w:ascii="Helvetica" w:eastAsia="宋体" w:hAnsi="Helvetica" w:cs="Helvetica"/>
          <w:color w:val="333333"/>
          <w:kern w:val="0"/>
          <w:szCs w:val="21"/>
        </w:rPr>
        <w:t>、</w:t>
      </w:r>
      <w:r w:rsidR="00A13ADB" w:rsidRPr="00A13ADB">
        <w:rPr>
          <w:rFonts w:ascii="Helvetica" w:eastAsia="宋体" w:hAnsi="Helvetica" w:cs="Helvetica"/>
          <w:color w:val="333333"/>
          <w:kern w:val="0"/>
          <w:szCs w:val="21"/>
        </w:rPr>
        <w:t>DKNA</w:t>
      </w:r>
      <w:r w:rsidR="00A13ADB">
        <w:rPr>
          <w:rFonts w:ascii="Helvetica" w:eastAsia="宋体" w:hAnsi="Helvetica" w:cs="Helvetica" w:hint="eastAsia"/>
          <w:color w:val="333333"/>
          <w:kern w:val="0"/>
          <w:szCs w:val="21"/>
        </w:rPr>
        <w:t>W</w:t>
      </w:r>
      <w:r w:rsidR="00A13ADB" w:rsidRPr="00A13ADB">
        <w:rPr>
          <w:rFonts w:ascii="Helvetica" w:eastAsia="宋体" w:hAnsi="Helvetica" w:cs="Helvetica"/>
          <w:color w:val="333333"/>
          <w:kern w:val="0"/>
          <w:szCs w:val="21"/>
        </w:rPr>
        <w:t>；</w:t>
      </w:r>
    </w:p>
    <w:p w:rsidR="00A13ADB" w:rsidRPr="00A13ADB" w:rsidRDefault="00911314" w:rsidP="00911314">
      <w:pPr>
        <w:widowControl/>
        <w:shd w:val="clear" w:color="auto" w:fill="FFFFFF"/>
        <w:spacing w:line="360" w:lineRule="atLeast"/>
        <w:jc w:val="left"/>
        <w:rPr>
          <w:rFonts w:ascii="Helvetica" w:eastAsia="宋体" w:hAnsi="Helvetica" w:cs="Helvetica"/>
          <w:color w:val="333333"/>
          <w:kern w:val="0"/>
          <w:szCs w:val="21"/>
        </w:rPr>
      </w:pPr>
      <w:r w:rsidRPr="00A13ADB">
        <w:rPr>
          <w:rFonts w:ascii="Helvetica" w:eastAsia="宋体" w:hAnsi="Helvetica" w:cs="Helvetica" w:hint="eastAsia"/>
          <w:color w:val="333333"/>
          <w:kern w:val="0"/>
          <w:szCs w:val="21"/>
        </w:rPr>
        <w:t>③</w:t>
      </w:r>
      <w:r w:rsidR="00A13ADB" w:rsidRPr="00A13ADB">
        <w:rPr>
          <w:rFonts w:ascii="Helvetica" w:eastAsia="宋体" w:hAnsi="Helvetica" w:cs="Helvetica"/>
          <w:color w:val="333333"/>
          <w:kern w:val="0"/>
          <w:szCs w:val="21"/>
        </w:rPr>
        <w:t>运用更加精确的概率估测方法去取代简单的投票机制，典型的工作包括</w:t>
      </w:r>
      <w:r w:rsidR="00A13ADB" w:rsidRPr="00A13ADB">
        <w:rPr>
          <w:rFonts w:ascii="Helvetica" w:eastAsia="宋体" w:hAnsi="Helvetica" w:cs="Helvetica"/>
          <w:color w:val="333333"/>
          <w:kern w:val="0"/>
          <w:szCs w:val="21"/>
        </w:rPr>
        <w:t xml:space="preserve"> </w:t>
      </w:r>
      <w:proofErr w:type="spellStart"/>
      <w:r w:rsidR="00A13ADB">
        <w:rPr>
          <w:rFonts w:ascii="Helvetica" w:eastAsia="宋体" w:hAnsi="Helvetica" w:cs="Helvetica"/>
          <w:color w:val="333333"/>
          <w:kern w:val="0"/>
          <w:szCs w:val="21"/>
        </w:rPr>
        <w:t>k</w:t>
      </w:r>
      <w:r w:rsidR="00A13ADB" w:rsidRPr="00A13ADB">
        <w:rPr>
          <w:rFonts w:ascii="Helvetica" w:eastAsia="宋体" w:hAnsi="Helvetica" w:cs="Helvetica"/>
          <w:color w:val="333333"/>
          <w:kern w:val="0"/>
          <w:szCs w:val="21"/>
        </w:rPr>
        <w:t>NNDW</w:t>
      </w:r>
      <w:proofErr w:type="spellEnd"/>
      <w:r w:rsidR="00A13ADB">
        <w:rPr>
          <w:rFonts w:ascii="Helvetica" w:eastAsia="宋体" w:hAnsi="Helvetica" w:cs="Helvetica" w:hint="eastAsia"/>
          <w:color w:val="333333"/>
          <w:kern w:val="0"/>
          <w:szCs w:val="21"/>
        </w:rPr>
        <w:t>、</w:t>
      </w:r>
      <w:r w:rsidR="00A13ADB" w:rsidRPr="00A13ADB">
        <w:rPr>
          <w:rFonts w:ascii="Helvetica" w:eastAsia="宋体" w:hAnsi="Helvetica" w:cs="Helvetica"/>
          <w:color w:val="333333"/>
          <w:kern w:val="0"/>
          <w:szCs w:val="21"/>
        </w:rPr>
        <w:t>LWNB</w:t>
      </w:r>
      <w:r w:rsidR="00A13ADB" w:rsidRPr="00A13ADB">
        <w:rPr>
          <w:rFonts w:ascii="Helvetica" w:eastAsia="宋体" w:hAnsi="Helvetica" w:cs="Helvetica"/>
          <w:color w:val="333333"/>
          <w:kern w:val="0"/>
          <w:szCs w:val="21"/>
        </w:rPr>
        <w:t>、</w:t>
      </w:r>
      <w:r w:rsidR="00A13ADB" w:rsidRPr="00A13ADB">
        <w:rPr>
          <w:rFonts w:ascii="Helvetica" w:eastAsia="宋体" w:hAnsi="Helvetica" w:cs="Helvetica"/>
          <w:color w:val="333333"/>
          <w:kern w:val="0"/>
          <w:szCs w:val="21"/>
        </w:rPr>
        <w:t>ICLNB</w:t>
      </w:r>
      <w:r w:rsidR="00A13ADB" w:rsidRPr="00A13ADB">
        <w:rPr>
          <w:rFonts w:ascii="Helvetica" w:eastAsia="宋体" w:hAnsi="Helvetica" w:cs="Helvetica"/>
          <w:color w:val="333333"/>
          <w:kern w:val="0"/>
          <w:szCs w:val="21"/>
        </w:rPr>
        <w:t>；</w:t>
      </w:r>
    </w:p>
    <w:p w:rsidR="00A13ADB" w:rsidRPr="00A13ADB" w:rsidRDefault="00911314" w:rsidP="00911314">
      <w:pPr>
        <w:widowControl/>
        <w:shd w:val="clear" w:color="auto" w:fill="FFFFFF"/>
        <w:spacing w:line="360" w:lineRule="atLeast"/>
        <w:jc w:val="left"/>
        <w:rPr>
          <w:rFonts w:ascii="Helvetica" w:eastAsia="宋体" w:hAnsi="Helvetica" w:cs="Helvetica"/>
          <w:color w:val="333333"/>
          <w:kern w:val="0"/>
          <w:szCs w:val="21"/>
        </w:rPr>
      </w:pPr>
      <w:r w:rsidRPr="00A13ADB">
        <w:rPr>
          <w:rFonts w:ascii="Helvetica" w:eastAsia="宋体" w:hAnsi="Helvetica" w:cs="Helvetica" w:hint="eastAsia"/>
          <w:color w:val="333333"/>
          <w:kern w:val="0"/>
          <w:szCs w:val="21"/>
        </w:rPr>
        <w:t>④</w:t>
      </w:r>
      <w:r w:rsidR="00A13ADB" w:rsidRPr="00A13ADB">
        <w:rPr>
          <w:rFonts w:ascii="Helvetica" w:eastAsia="宋体" w:hAnsi="Helvetica" w:cs="Helvetica"/>
          <w:color w:val="333333"/>
          <w:kern w:val="0"/>
          <w:szCs w:val="21"/>
        </w:rPr>
        <w:t>建立高效的索引，以提高</w:t>
      </w:r>
      <w:proofErr w:type="spellStart"/>
      <w:r w:rsidR="00A13ADB">
        <w:rPr>
          <w:rFonts w:ascii="Helvetica" w:eastAsia="宋体" w:hAnsi="Helvetica" w:cs="Helvetica"/>
          <w:color w:val="333333"/>
          <w:kern w:val="0"/>
          <w:szCs w:val="21"/>
        </w:rPr>
        <w:t>k</w:t>
      </w:r>
      <w:r w:rsidR="00A13ADB" w:rsidRPr="00A13ADB">
        <w:rPr>
          <w:rFonts w:ascii="Helvetica" w:eastAsia="宋体" w:hAnsi="Helvetica" w:cs="Helvetica"/>
          <w:color w:val="333333"/>
          <w:kern w:val="0"/>
          <w:szCs w:val="21"/>
        </w:rPr>
        <w:t>NN</w:t>
      </w:r>
      <w:proofErr w:type="spellEnd"/>
      <w:r w:rsidR="00A13ADB" w:rsidRPr="00A13ADB">
        <w:rPr>
          <w:rFonts w:ascii="Helvetica" w:eastAsia="宋体" w:hAnsi="Helvetica" w:cs="Helvetica"/>
          <w:color w:val="333333"/>
          <w:kern w:val="0"/>
          <w:szCs w:val="21"/>
        </w:rPr>
        <w:t>算法的运行效率，代表性的研究工作包括</w:t>
      </w:r>
      <w:r w:rsidR="00A13ADB" w:rsidRPr="00A13ADB">
        <w:rPr>
          <w:rFonts w:ascii="Helvetica" w:eastAsia="宋体" w:hAnsi="Helvetica" w:cs="Helvetica"/>
          <w:color w:val="333333"/>
          <w:kern w:val="0"/>
          <w:szCs w:val="21"/>
        </w:rPr>
        <w:t xml:space="preserve"> </w:t>
      </w:r>
      <w:proofErr w:type="spellStart"/>
      <w:r w:rsidR="00A13ADB" w:rsidRPr="00A13ADB">
        <w:rPr>
          <w:rFonts w:ascii="Helvetica" w:eastAsia="宋体" w:hAnsi="Helvetica" w:cs="Helvetica"/>
          <w:color w:val="333333"/>
          <w:kern w:val="0"/>
          <w:szCs w:val="21"/>
        </w:rPr>
        <w:t>KDTree</w:t>
      </w:r>
      <w:proofErr w:type="spellEnd"/>
      <w:r w:rsidR="00A13ADB" w:rsidRPr="00A13ADB">
        <w:rPr>
          <w:rFonts w:ascii="Helvetica" w:eastAsia="宋体" w:hAnsi="Helvetica" w:cs="Helvetica"/>
          <w:color w:val="333333"/>
          <w:kern w:val="0"/>
          <w:szCs w:val="21"/>
        </w:rPr>
        <w:t>、</w:t>
      </w:r>
      <w:proofErr w:type="spellStart"/>
      <w:r w:rsidR="00A13ADB" w:rsidRPr="00A13ADB">
        <w:rPr>
          <w:rFonts w:ascii="Helvetica" w:eastAsia="宋体" w:hAnsi="Helvetica" w:cs="Helvetica"/>
          <w:color w:val="333333"/>
          <w:kern w:val="0"/>
          <w:szCs w:val="21"/>
        </w:rPr>
        <w:t>NBTree</w:t>
      </w:r>
      <w:proofErr w:type="spellEnd"/>
      <w:r w:rsidR="00A13ADB" w:rsidRPr="00A13ADB">
        <w:rPr>
          <w:rFonts w:ascii="Helvetica" w:eastAsia="宋体" w:hAnsi="Helvetica" w:cs="Helvetica"/>
          <w:color w:val="333333"/>
          <w:kern w:val="0"/>
          <w:szCs w:val="21"/>
        </w:rPr>
        <w:t>。还有部分研究工作综合了以上的多种改进方法</w:t>
      </w:r>
      <w:bookmarkEnd w:id="1"/>
      <w:r w:rsidR="00A13ADB" w:rsidRPr="00A13ADB">
        <w:rPr>
          <w:rFonts w:ascii="Helvetica" w:eastAsia="宋体" w:hAnsi="Helvetica" w:cs="Helvetica"/>
          <w:color w:val="333333"/>
          <w:kern w:val="0"/>
          <w:szCs w:val="21"/>
        </w:rPr>
        <w:t>。</w:t>
      </w:r>
    </w:p>
    <w:p w:rsidR="00911314" w:rsidRDefault="00911314">
      <w:pPr>
        <w:rPr>
          <w:b/>
        </w:rPr>
      </w:pPr>
    </w:p>
    <w:p w:rsidR="00A13ADB" w:rsidRPr="00A13ADB" w:rsidRDefault="00790E6E">
      <w:pPr>
        <w:rPr>
          <w:rFonts w:ascii="Helvetica" w:eastAsia="宋体" w:hAnsi="Helvetica" w:cs="Helvetica"/>
          <w:color w:val="333333"/>
          <w:kern w:val="0"/>
          <w:szCs w:val="21"/>
        </w:rPr>
      </w:pPr>
      <w:r w:rsidRPr="009105E7">
        <w:rPr>
          <w:rFonts w:hint="eastAsia"/>
          <w:b/>
        </w:rPr>
        <w:t>训练和预测过程</w:t>
      </w:r>
      <w:r>
        <w:rPr>
          <w:rFonts w:hint="eastAsia"/>
          <w:b/>
        </w:rPr>
        <w:t>:</w:t>
      </w:r>
      <w:r w:rsidR="0032173E">
        <w:rPr>
          <w:rFonts w:hint="eastAsia"/>
          <w:b/>
        </w:rPr>
        <w:t>（具体实现思路）</w:t>
      </w:r>
      <w:bookmarkStart w:id="2" w:name="_GoBack"/>
      <w:bookmarkEnd w:id="2"/>
    </w:p>
    <w:p w:rsidR="00CB5D0B" w:rsidRDefault="00C16035" w:rsidP="00911314">
      <w:pPr>
        <w:ind w:firstLine="420"/>
      </w:pPr>
      <w:r>
        <w:rPr>
          <w:rFonts w:hint="eastAsia"/>
        </w:rPr>
        <w:t>首先</w:t>
      </w:r>
      <w:r w:rsidR="00793A26">
        <w:rPr>
          <w:rFonts w:hint="eastAsia"/>
        </w:rPr>
        <w:t>利用tile（）函数，将测试数据沿x轴复制size</w:t>
      </w:r>
      <w:proofErr w:type="gramStart"/>
      <w:r w:rsidR="00793A26">
        <w:rPr>
          <w:rFonts w:hint="eastAsia"/>
        </w:rPr>
        <w:t>倍</w:t>
      </w:r>
      <w:proofErr w:type="gramEnd"/>
      <w:r w:rsidR="00793A26">
        <w:rPr>
          <w:rFonts w:hint="eastAsia"/>
        </w:rPr>
        <w:t>，与学习数据做差</w:t>
      </w:r>
      <w:r>
        <w:rPr>
          <w:rFonts w:hint="eastAsia"/>
        </w:rPr>
        <w:t>。</w:t>
      </w:r>
      <w:r w:rsidR="00793A26">
        <w:rPr>
          <w:rFonts w:hint="eastAsia"/>
        </w:rPr>
        <w:t>一种是欧式距离，矩阵本身与自己</w:t>
      </w:r>
      <w:proofErr w:type="gramStart"/>
      <w:r w:rsidR="00793A26">
        <w:rPr>
          <w:rFonts w:hint="eastAsia"/>
        </w:rPr>
        <w:t>做数量积</w:t>
      </w:r>
      <w:proofErr w:type="gramEnd"/>
      <w:r w:rsidR="00793A26">
        <w:rPr>
          <w:rFonts w:hint="eastAsia"/>
        </w:rPr>
        <w:t>，得到每个距离的平方，求和以后取1/2次方得到欧式距离，最后进行排序分类；另一种是曼哈顿距离，做差后取绝对值，然后绝对值求和，对和进行排序分类。取前k</w:t>
      </w:r>
      <w:proofErr w:type="gramStart"/>
      <w:r w:rsidR="00793A26">
        <w:rPr>
          <w:rFonts w:hint="eastAsia"/>
        </w:rPr>
        <w:t>个</w:t>
      </w:r>
      <w:proofErr w:type="gramEnd"/>
      <w:r w:rsidR="00793A26">
        <w:rPr>
          <w:rFonts w:hint="eastAsia"/>
        </w:rPr>
        <w:t>数据，得到一个二维的列表，取k个数据中数量最多的一类作为</w:t>
      </w:r>
      <w:r w:rsidR="00CB5D0B">
        <w:rPr>
          <w:rFonts w:hint="eastAsia"/>
        </w:rPr>
        <w:t>测试数据的分类。</w:t>
      </w:r>
    </w:p>
    <w:p w:rsidR="00EE0283" w:rsidRDefault="00CB5D0B">
      <w:pPr>
        <w:pStyle w:val="1"/>
      </w:pPr>
      <w:r>
        <w:rPr>
          <w:rFonts w:hint="eastAsia"/>
        </w:rPr>
        <w:t>4</w:t>
      </w:r>
      <w:r>
        <w:t>.</w:t>
      </w:r>
      <w:r>
        <w:rPr>
          <w:rFonts w:hint="eastAsia"/>
        </w:rPr>
        <w:t>实验结果分析</w:t>
      </w:r>
    </w:p>
    <w:p w:rsidR="00EE0283" w:rsidRDefault="00CB5D0B">
      <w:pPr>
        <w:pStyle w:val="2"/>
      </w:pPr>
      <w:r>
        <w:rPr>
          <w:rFonts w:hint="eastAsia"/>
        </w:rPr>
        <w:t>4</w:t>
      </w:r>
      <w:r>
        <w:t>.1</w:t>
      </w:r>
      <w:r>
        <w:rPr>
          <w:rFonts w:hint="eastAsia"/>
        </w:rPr>
        <w:t>评价指标</w:t>
      </w:r>
    </w:p>
    <w:p w:rsidR="00EE0283" w:rsidRDefault="0055343F">
      <w:r>
        <w:rPr>
          <w:rFonts w:hint="eastAsia"/>
        </w:rPr>
        <w:t>该算法训练集学习之后，对</w:t>
      </w:r>
      <w:proofErr w:type="gramStart"/>
      <w:r>
        <w:rPr>
          <w:rFonts w:hint="eastAsia"/>
        </w:rPr>
        <w:t>测试集样例</w:t>
      </w:r>
      <w:proofErr w:type="gramEnd"/>
      <w:r>
        <w:rPr>
          <w:rFonts w:hint="eastAsia"/>
        </w:rPr>
        <w:t>的图像文件进行识别与预测，将预测结果与标签集比对，最后计算得到10000个测试数据的准确率。</w:t>
      </w:r>
    </w:p>
    <w:p w:rsidR="00EE0283" w:rsidRDefault="00CB5D0B">
      <w:pPr>
        <w:pStyle w:val="2"/>
      </w:pPr>
      <w:r>
        <w:rPr>
          <w:rFonts w:hint="eastAsia"/>
        </w:rPr>
        <w:t>4</w:t>
      </w:r>
      <w:r>
        <w:t>.2</w:t>
      </w:r>
      <w:r>
        <w:rPr>
          <w:rFonts w:hint="eastAsia"/>
        </w:rPr>
        <w:t>定量评价结果</w:t>
      </w:r>
    </w:p>
    <w:p w:rsidR="00EC27EF" w:rsidRDefault="00EC27EF" w:rsidP="00271673">
      <w:pPr>
        <w:jc w:val="center"/>
        <w:rPr>
          <w:rFonts w:hint="eastAsia"/>
        </w:rPr>
      </w:pPr>
      <w:r w:rsidRPr="00271673">
        <w:rPr>
          <w:rFonts w:hint="eastAsia"/>
          <w:b/>
        </w:rPr>
        <w:t>基于曼哈顿距离</w:t>
      </w:r>
      <w:proofErr w:type="spellStart"/>
      <w:r w:rsidRPr="00271673">
        <w:rPr>
          <w:rFonts w:hint="eastAsia"/>
          <w:b/>
        </w:rPr>
        <w:t>kNN</w:t>
      </w:r>
      <w:proofErr w:type="spellEnd"/>
      <w:r w:rsidRPr="00271673">
        <w:rPr>
          <w:rFonts w:hint="eastAsia"/>
          <w:b/>
        </w:rPr>
        <w:t>算法的准确率与错误率</w:t>
      </w:r>
    </w:p>
    <w:tbl>
      <w:tblPr>
        <w:tblStyle w:val="a5"/>
        <w:tblW w:w="8824" w:type="dxa"/>
        <w:tblInd w:w="-5" w:type="dxa"/>
        <w:tblLook w:val="04A0" w:firstRow="1" w:lastRow="0" w:firstColumn="1" w:lastColumn="0" w:noHBand="0" w:noVBand="1"/>
      </w:tblPr>
      <w:tblGrid>
        <w:gridCol w:w="1228"/>
        <w:gridCol w:w="844"/>
        <w:gridCol w:w="844"/>
        <w:gridCol w:w="844"/>
        <w:gridCol w:w="844"/>
        <w:gridCol w:w="844"/>
        <w:gridCol w:w="844"/>
        <w:gridCol w:w="844"/>
        <w:gridCol w:w="844"/>
        <w:gridCol w:w="844"/>
      </w:tblGrid>
      <w:tr w:rsidR="00EC27EF" w:rsidTr="00EC27EF">
        <w:tc>
          <w:tcPr>
            <w:tcW w:w="1228" w:type="dxa"/>
          </w:tcPr>
          <w:p w:rsidR="00EC27EF" w:rsidRDefault="00EC27EF" w:rsidP="00EC27EF">
            <w:pPr>
              <w:widowControl/>
              <w:jc w:val="right"/>
              <w:rPr>
                <w:rFonts w:hint="eastAsia"/>
                <w:color w:val="000000"/>
                <w:sz w:val="22"/>
              </w:rPr>
            </w:pPr>
            <w:r>
              <w:rPr>
                <w:color w:val="000000"/>
                <w:sz w:val="22"/>
              </w:rPr>
              <w:t>K</w:t>
            </w:r>
          </w:p>
        </w:tc>
        <w:tc>
          <w:tcPr>
            <w:tcW w:w="844" w:type="dxa"/>
            <w:vAlign w:val="center"/>
          </w:tcPr>
          <w:p w:rsidR="00EC27EF" w:rsidRDefault="00EC27EF" w:rsidP="00EC27EF">
            <w:pPr>
              <w:widowControl/>
              <w:jc w:val="right"/>
              <w:rPr>
                <w:color w:val="000000"/>
                <w:kern w:val="0"/>
                <w:sz w:val="22"/>
              </w:rPr>
            </w:pPr>
            <w:r>
              <w:rPr>
                <w:rFonts w:hint="eastAsia"/>
                <w:color w:val="000000"/>
                <w:sz w:val="22"/>
              </w:rPr>
              <w:t>3</w:t>
            </w:r>
          </w:p>
        </w:tc>
        <w:tc>
          <w:tcPr>
            <w:tcW w:w="844" w:type="dxa"/>
            <w:vAlign w:val="center"/>
          </w:tcPr>
          <w:p w:rsidR="00EC27EF" w:rsidRDefault="00EC27EF" w:rsidP="00EC27EF">
            <w:pPr>
              <w:jc w:val="right"/>
              <w:rPr>
                <w:rFonts w:hint="eastAsia"/>
                <w:color w:val="000000"/>
                <w:sz w:val="22"/>
              </w:rPr>
            </w:pPr>
            <w:r>
              <w:rPr>
                <w:rFonts w:hint="eastAsia"/>
                <w:color w:val="000000"/>
                <w:sz w:val="22"/>
              </w:rPr>
              <w:t>5</w:t>
            </w:r>
          </w:p>
        </w:tc>
        <w:tc>
          <w:tcPr>
            <w:tcW w:w="844" w:type="dxa"/>
            <w:vAlign w:val="center"/>
          </w:tcPr>
          <w:p w:rsidR="00EC27EF" w:rsidRDefault="00EC27EF" w:rsidP="00EC27EF">
            <w:pPr>
              <w:jc w:val="right"/>
              <w:rPr>
                <w:rFonts w:hint="eastAsia"/>
                <w:color w:val="000000"/>
                <w:sz w:val="22"/>
              </w:rPr>
            </w:pPr>
            <w:r>
              <w:rPr>
                <w:rFonts w:hint="eastAsia"/>
                <w:color w:val="000000"/>
                <w:sz w:val="22"/>
              </w:rPr>
              <w:t>7</w:t>
            </w:r>
          </w:p>
        </w:tc>
        <w:tc>
          <w:tcPr>
            <w:tcW w:w="844" w:type="dxa"/>
            <w:vAlign w:val="center"/>
          </w:tcPr>
          <w:p w:rsidR="00EC27EF" w:rsidRDefault="00EC27EF" w:rsidP="00EC27EF">
            <w:pPr>
              <w:jc w:val="right"/>
              <w:rPr>
                <w:rFonts w:hint="eastAsia"/>
                <w:color w:val="000000"/>
                <w:sz w:val="22"/>
              </w:rPr>
            </w:pPr>
            <w:r>
              <w:rPr>
                <w:rFonts w:hint="eastAsia"/>
                <w:color w:val="000000"/>
                <w:sz w:val="22"/>
              </w:rPr>
              <w:t>9</w:t>
            </w:r>
          </w:p>
        </w:tc>
        <w:tc>
          <w:tcPr>
            <w:tcW w:w="844" w:type="dxa"/>
            <w:vAlign w:val="center"/>
          </w:tcPr>
          <w:p w:rsidR="00EC27EF" w:rsidRDefault="00EC27EF" w:rsidP="00EC27EF">
            <w:pPr>
              <w:jc w:val="right"/>
              <w:rPr>
                <w:rFonts w:hint="eastAsia"/>
                <w:color w:val="000000"/>
                <w:sz w:val="22"/>
              </w:rPr>
            </w:pPr>
            <w:r>
              <w:rPr>
                <w:rFonts w:hint="eastAsia"/>
                <w:color w:val="000000"/>
                <w:sz w:val="22"/>
              </w:rPr>
              <w:t>11</w:t>
            </w:r>
          </w:p>
        </w:tc>
        <w:tc>
          <w:tcPr>
            <w:tcW w:w="844" w:type="dxa"/>
            <w:vAlign w:val="center"/>
          </w:tcPr>
          <w:p w:rsidR="00EC27EF" w:rsidRDefault="00EC27EF" w:rsidP="00EC27EF">
            <w:pPr>
              <w:jc w:val="right"/>
              <w:rPr>
                <w:rFonts w:hint="eastAsia"/>
                <w:color w:val="000000"/>
                <w:sz w:val="22"/>
              </w:rPr>
            </w:pPr>
            <w:r>
              <w:rPr>
                <w:rFonts w:hint="eastAsia"/>
                <w:color w:val="000000"/>
                <w:sz w:val="22"/>
              </w:rPr>
              <w:t>13</w:t>
            </w:r>
          </w:p>
        </w:tc>
        <w:tc>
          <w:tcPr>
            <w:tcW w:w="844" w:type="dxa"/>
            <w:vAlign w:val="center"/>
          </w:tcPr>
          <w:p w:rsidR="00EC27EF" w:rsidRDefault="00EC27EF" w:rsidP="00EC27EF">
            <w:pPr>
              <w:jc w:val="right"/>
              <w:rPr>
                <w:rFonts w:hint="eastAsia"/>
                <w:color w:val="000000"/>
                <w:sz w:val="22"/>
              </w:rPr>
            </w:pPr>
            <w:r>
              <w:rPr>
                <w:rFonts w:hint="eastAsia"/>
                <w:color w:val="000000"/>
                <w:sz w:val="22"/>
              </w:rPr>
              <w:t>15</w:t>
            </w:r>
          </w:p>
        </w:tc>
        <w:tc>
          <w:tcPr>
            <w:tcW w:w="844" w:type="dxa"/>
            <w:vAlign w:val="center"/>
          </w:tcPr>
          <w:p w:rsidR="00EC27EF" w:rsidRDefault="00EC27EF" w:rsidP="00EC27EF">
            <w:pPr>
              <w:jc w:val="right"/>
              <w:rPr>
                <w:rFonts w:hint="eastAsia"/>
                <w:color w:val="000000"/>
                <w:sz w:val="22"/>
              </w:rPr>
            </w:pPr>
            <w:r>
              <w:rPr>
                <w:rFonts w:hint="eastAsia"/>
                <w:color w:val="000000"/>
                <w:sz w:val="22"/>
              </w:rPr>
              <w:t>17</w:t>
            </w:r>
          </w:p>
        </w:tc>
        <w:tc>
          <w:tcPr>
            <w:tcW w:w="844" w:type="dxa"/>
            <w:vAlign w:val="center"/>
          </w:tcPr>
          <w:p w:rsidR="00EC27EF" w:rsidRDefault="00EC27EF" w:rsidP="00EC27EF">
            <w:pPr>
              <w:jc w:val="right"/>
              <w:rPr>
                <w:rFonts w:hint="eastAsia"/>
                <w:color w:val="000000"/>
                <w:sz w:val="22"/>
              </w:rPr>
            </w:pPr>
            <w:r>
              <w:rPr>
                <w:rFonts w:hint="eastAsia"/>
                <w:color w:val="000000"/>
                <w:sz w:val="22"/>
              </w:rPr>
              <w:t>19</w:t>
            </w:r>
          </w:p>
        </w:tc>
      </w:tr>
      <w:tr w:rsidR="00EC27EF" w:rsidTr="00EC27EF">
        <w:tc>
          <w:tcPr>
            <w:tcW w:w="1228" w:type="dxa"/>
          </w:tcPr>
          <w:p w:rsidR="00EC27EF" w:rsidRDefault="00EC27EF" w:rsidP="00EC27EF">
            <w:pPr>
              <w:widowControl/>
              <w:jc w:val="right"/>
              <w:rPr>
                <w:rFonts w:hint="eastAsia"/>
                <w:color w:val="000000"/>
                <w:sz w:val="22"/>
              </w:rPr>
            </w:pPr>
            <w:r>
              <w:rPr>
                <w:rFonts w:hint="eastAsia"/>
                <w:color w:val="000000"/>
                <w:sz w:val="22"/>
              </w:rPr>
              <w:t>准确率</w:t>
            </w:r>
          </w:p>
        </w:tc>
        <w:tc>
          <w:tcPr>
            <w:tcW w:w="844" w:type="dxa"/>
            <w:vAlign w:val="center"/>
          </w:tcPr>
          <w:p w:rsidR="00EC27EF" w:rsidRDefault="00EC27EF" w:rsidP="00EC27EF">
            <w:pPr>
              <w:widowControl/>
              <w:jc w:val="right"/>
              <w:rPr>
                <w:color w:val="000000"/>
                <w:kern w:val="0"/>
                <w:sz w:val="22"/>
              </w:rPr>
            </w:pPr>
            <w:r>
              <w:rPr>
                <w:rFonts w:hint="eastAsia"/>
                <w:color w:val="000000"/>
                <w:sz w:val="22"/>
              </w:rPr>
              <w:t>0.964</w:t>
            </w:r>
          </w:p>
        </w:tc>
        <w:tc>
          <w:tcPr>
            <w:tcW w:w="844" w:type="dxa"/>
            <w:vAlign w:val="center"/>
          </w:tcPr>
          <w:p w:rsidR="00EC27EF" w:rsidRDefault="00EC27EF" w:rsidP="00EC27EF">
            <w:pPr>
              <w:jc w:val="right"/>
              <w:rPr>
                <w:rFonts w:hint="eastAsia"/>
                <w:color w:val="000000"/>
                <w:sz w:val="22"/>
              </w:rPr>
            </w:pPr>
            <w:r>
              <w:rPr>
                <w:rFonts w:hint="eastAsia"/>
                <w:color w:val="000000"/>
                <w:sz w:val="22"/>
              </w:rPr>
              <w:t>0.9629</w:t>
            </w:r>
          </w:p>
        </w:tc>
        <w:tc>
          <w:tcPr>
            <w:tcW w:w="844" w:type="dxa"/>
            <w:vAlign w:val="center"/>
          </w:tcPr>
          <w:p w:rsidR="00EC27EF" w:rsidRDefault="00EC27EF" w:rsidP="00EC27EF">
            <w:pPr>
              <w:jc w:val="right"/>
              <w:rPr>
                <w:rFonts w:hint="eastAsia"/>
                <w:color w:val="000000"/>
                <w:sz w:val="22"/>
              </w:rPr>
            </w:pPr>
            <w:r>
              <w:rPr>
                <w:rFonts w:hint="eastAsia"/>
                <w:color w:val="000000"/>
                <w:sz w:val="22"/>
              </w:rPr>
              <w:t>0.9618</w:t>
            </w:r>
          </w:p>
        </w:tc>
        <w:tc>
          <w:tcPr>
            <w:tcW w:w="844" w:type="dxa"/>
            <w:vAlign w:val="center"/>
          </w:tcPr>
          <w:p w:rsidR="00EC27EF" w:rsidRDefault="00EC27EF" w:rsidP="00EC27EF">
            <w:pPr>
              <w:jc w:val="right"/>
              <w:rPr>
                <w:rFonts w:hint="eastAsia"/>
                <w:color w:val="000000"/>
                <w:sz w:val="22"/>
              </w:rPr>
            </w:pPr>
            <w:r>
              <w:rPr>
                <w:rFonts w:hint="eastAsia"/>
                <w:color w:val="000000"/>
                <w:sz w:val="22"/>
              </w:rPr>
              <w:t>0.9605</w:t>
            </w:r>
          </w:p>
        </w:tc>
        <w:tc>
          <w:tcPr>
            <w:tcW w:w="844" w:type="dxa"/>
            <w:vAlign w:val="center"/>
          </w:tcPr>
          <w:p w:rsidR="00EC27EF" w:rsidRDefault="00EC27EF" w:rsidP="00EC27EF">
            <w:pPr>
              <w:jc w:val="right"/>
              <w:rPr>
                <w:rFonts w:hint="eastAsia"/>
                <w:color w:val="000000"/>
                <w:sz w:val="22"/>
              </w:rPr>
            </w:pPr>
            <w:r>
              <w:rPr>
                <w:rFonts w:hint="eastAsia"/>
                <w:color w:val="000000"/>
                <w:sz w:val="22"/>
              </w:rPr>
              <w:t>0.9597</w:t>
            </w:r>
          </w:p>
        </w:tc>
        <w:tc>
          <w:tcPr>
            <w:tcW w:w="844" w:type="dxa"/>
            <w:vAlign w:val="center"/>
          </w:tcPr>
          <w:p w:rsidR="00EC27EF" w:rsidRDefault="00EC27EF" w:rsidP="00EC27EF">
            <w:pPr>
              <w:jc w:val="right"/>
              <w:rPr>
                <w:rFonts w:hint="eastAsia"/>
                <w:color w:val="000000"/>
                <w:sz w:val="22"/>
              </w:rPr>
            </w:pPr>
            <w:r>
              <w:rPr>
                <w:rFonts w:hint="eastAsia"/>
                <w:color w:val="000000"/>
                <w:sz w:val="22"/>
              </w:rPr>
              <w:t>0.9592</w:t>
            </w:r>
          </w:p>
        </w:tc>
        <w:tc>
          <w:tcPr>
            <w:tcW w:w="844" w:type="dxa"/>
            <w:vAlign w:val="center"/>
          </w:tcPr>
          <w:p w:rsidR="00EC27EF" w:rsidRDefault="00EC27EF" w:rsidP="00EC27EF">
            <w:pPr>
              <w:jc w:val="right"/>
              <w:rPr>
                <w:rFonts w:hint="eastAsia"/>
                <w:color w:val="000000"/>
                <w:sz w:val="22"/>
              </w:rPr>
            </w:pPr>
            <w:r>
              <w:rPr>
                <w:rFonts w:hint="eastAsia"/>
                <w:color w:val="000000"/>
                <w:sz w:val="22"/>
              </w:rPr>
              <w:t>0.9587</w:t>
            </w:r>
          </w:p>
        </w:tc>
        <w:tc>
          <w:tcPr>
            <w:tcW w:w="844" w:type="dxa"/>
            <w:vAlign w:val="center"/>
          </w:tcPr>
          <w:p w:rsidR="00EC27EF" w:rsidRDefault="00EC27EF" w:rsidP="00EC27EF">
            <w:pPr>
              <w:jc w:val="right"/>
              <w:rPr>
                <w:rFonts w:hint="eastAsia"/>
                <w:color w:val="000000"/>
                <w:sz w:val="22"/>
              </w:rPr>
            </w:pPr>
            <w:r>
              <w:rPr>
                <w:rFonts w:hint="eastAsia"/>
                <w:color w:val="000000"/>
                <w:sz w:val="22"/>
              </w:rPr>
              <w:t>0.9579</w:t>
            </w:r>
          </w:p>
        </w:tc>
        <w:tc>
          <w:tcPr>
            <w:tcW w:w="844" w:type="dxa"/>
            <w:vAlign w:val="center"/>
          </w:tcPr>
          <w:p w:rsidR="00EC27EF" w:rsidRDefault="00EC27EF" w:rsidP="00EC27EF">
            <w:pPr>
              <w:jc w:val="right"/>
              <w:rPr>
                <w:rFonts w:hint="eastAsia"/>
                <w:color w:val="000000"/>
                <w:sz w:val="22"/>
              </w:rPr>
            </w:pPr>
            <w:r>
              <w:rPr>
                <w:rFonts w:hint="eastAsia"/>
                <w:color w:val="000000"/>
                <w:sz w:val="22"/>
              </w:rPr>
              <w:t>0.9573</w:t>
            </w:r>
          </w:p>
        </w:tc>
      </w:tr>
      <w:tr w:rsidR="00EC27EF" w:rsidTr="00EC27EF">
        <w:tc>
          <w:tcPr>
            <w:tcW w:w="1228" w:type="dxa"/>
          </w:tcPr>
          <w:p w:rsidR="00EC27EF" w:rsidRDefault="00EC27EF" w:rsidP="00EC27EF">
            <w:pPr>
              <w:jc w:val="right"/>
              <w:rPr>
                <w:rFonts w:hint="eastAsia"/>
                <w:color w:val="000000"/>
                <w:sz w:val="22"/>
              </w:rPr>
            </w:pPr>
            <w:r>
              <w:rPr>
                <w:rFonts w:hint="eastAsia"/>
                <w:color w:val="000000"/>
                <w:sz w:val="22"/>
              </w:rPr>
              <w:t>错误率</w:t>
            </w:r>
          </w:p>
        </w:tc>
        <w:tc>
          <w:tcPr>
            <w:tcW w:w="844" w:type="dxa"/>
            <w:vAlign w:val="center"/>
          </w:tcPr>
          <w:p w:rsidR="00EC27EF" w:rsidRDefault="00EC27EF" w:rsidP="00EC27EF">
            <w:pPr>
              <w:jc w:val="right"/>
              <w:rPr>
                <w:rFonts w:hint="eastAsia"/>
                <w:color w:val="000000"/>
                <w:sz w:val="22"/>
              </w:rPr>
            </w:pPr>
            <w:r>
              <w:rPr>
                <w:rFonts w:hint="eastAsia"/>
                <w:color w:val="000000"/>
                <w:sz w:val="22"/>
              </w:rPr>
              <w:t xml:space="preserve">0.0360 </w:t>
            </w:r>
          </w:p>
        </w:tc>
        <w:tc>
          <w:tcPr>
            <w:tcW w:w="844" w:type="dxa"/>
            <w:vAlign w:val="center"/>
          </w:tcPr>
          <w:p w:rsidR="00EC27EF" w:rsidRDefault="00EC27EF" w:rsidP="00EC27EF">
            <w:pPr>
              <w:jc w:val="right"/>
              <w:rPr>
                <w:rFonts w:hint="eastAsia"/>
                <w:color w:val="000000"/>
                <w:sz w:val="22"/>
              </w:rPr>
            </w:pPr>
            <w:r>
              <w:rPr>
                <w:rFonts w:hint="eastAsia"/>
                <w:color w:val="000000"/>
                <w:sz w:val="22"/>
              </w:rPr>
              <w:t>0.0371</w:t>
            </w:r>
          </w:p>
        </w:tc>
        <w:tc>
          <w:tcPr>
            <w:tcW w:w="844" w:type="dxa"/>
            <w:vAlign w:val="center"/>
          </w:tcPr>
          <w:p w:rsidR="00EC27EF" w:rsidRDefault="00EC27EF" w:rsidP="00EC27EF">
            <w:pPr>
              <w:jc w:val="right"/>
              <w:rPr>
                <w:rFonts w:hint="eastAsia"/>
                <w:color w:val="000000"/>
                <w:sz w:val="22"/>
              </w:rPr>
            </w:pPr>
            <w:r>
              <w:rPr>
                <w:rFonts w:hint="eastAsia"/>
                <w:color w:val="000000"/>
                <w:sz w:val="22"/>
              </w:rPr>
              <w:t>0.0382</w:t>
            </w:r>
          </w:p>
        </w:tc>
        <w:tc>
          <w:tcPr>
            <w:tcW w:w="844" w:type="dxa"/>
            <w:vAlign w:val="center"/>
          </w:tcPr>
          <w:p w:rsidR="00EC27EF" w:rsidRDefault="00EC27EF" w:rsidP="00EC27EF">
            <w:pPr>
              <w:jc w:val="right"/>
              <w:rPr>
                <w:rFonts w:hint="eastAsia"/>
                <w:color w:val="000000"/>
                <w:sz w:val="22"/>
              </w:rPr>
            </w:pPr>
            <w:r>
              <w:rPr>
                <w:rFonts w:hint="eastAsia"/>
                <w:color w:val="000000"/>
                <w:sz w:val="22"/>
              </w:rPr>
              <w:t>0.0395</w:t>
            </w:r>
          </w:p>
        </w:tc>
        <w:tc>
          <w:tcPr>
            <w:tcW w:w="844" w:type="dxa"/>
            <w:vAlign w:val="center"/>
          </w:tcPr>
          <w:p w:rsidR="00EC27EF" w:rsidRDefault="00EC27EF" w:rsidP="00EC27EF">
            <w:pPr>
              <w:jc w:val="right"/>
              <w:rPr>
                <w:rFonts w:hint="eastAsia"/>
                <w:color w:val="000000"/>
                <w:sz w:val="22"/>
              </w:rPr>
            </w:pPr>
            <w:r>
              <w:rPr>
                <w:rFonts w:hint="eastAsia"/>
                <w:color w:val="000000"/>
                <w:sz w:val="22"/>
              </w:rPr>
              <w:t>0.0403</w:t>
            </w:r>
          </w:p>
        </w:tc>
        <w:tc>
          <w:tcPr>
            <w:tcW w:w="844" w:type="dxa"/>
            <w:vAlign w:val="center"/>
          </w:tcPr>
          <w:p w:rsidR="00EC27EF" w:rsidRDefault="00EC27EF" w:rsidP="00EC27EF">
            <w:pPr>
              <w:jc w:val="right"/>
              <w:rPr>
                <w:rFonts w:hint="eastAsia"/>
                <w:color w:val="000000"/>
                <w:sz w:val="22"/>
              </w:rPr>
            </w:pPr>
            <w:r>
              <w:rPr>
                <w:rFonts w:hint="eastAsia"/>
                <w:color w:val="000000"/>
                <w:sz w:val="22"/>
              </w:rPr>
              <w:t>0.0408</w:t>
            </w:r>
          </w:p>
        </w:tc>
        <w:tc>
          <w:tcPr>
            <w:tcW w:w="844" w:type="dxa"/>
            <w:vAlign w:val="center"/>
          </w:tcPr>
          <w:p w:rsidR="00EC27EF" w:rsidRDefault="00EC27EF" w:rsidP="00EC27EF">
            <w:pPr>
              <w:jc w:val="right"/>
              <w:rPr>
                <w:rFonts w:hint="eastAsia"/>
                <w:color w:val="000000"/>
                <w:sz w:val="22"/>
              </w:rPr>
            </w:pPr>
            <w:r>
              <w:rPr>
                <w:rFonts w:hint="eastAsia"/>
                <w:color w:val="000000"/>
                <w:sz w:val="22"/>
              </w:rPr>
              <w:t>0.0413</w:t>
            </w:r>
          </w:p>
        </w:tc>
        <w:tc>
          <w:tcPr>
            <w:tcW w:w="844" w:type="dxa"/>
            <w:vAlign w:val="center"/>
          </w:tcPr>
          <w:p w:rsidR="00EC27EF" w:rsidRDefault="00EC27EF" w:rsidP="00EC27EF">
            <w:pPr>
              <w:jc w:val="right"/>
              <w:rPr>
                <w:rFonts w:hint="eastAsia"/>
                <w:color w:val="000000"/>
                <w:sz w:val="22"/>
              </w:rPr>
            </w:pPr>
            <w:r>
              <w:rPr>
                <w:rFonts w:hint="eastAsia"/>
                <w:color w:val="000000"/>
                <w:sz w:val="22"/>
              </w:rPr>
              <w:t>0.0421</w:t>
            </w:r>
          </w:p>
        </w:tc>
        <w:tc>
          <w:tcPr>
            <w:tcW w:w="844" w:type="dxa"/>
            <w:vAlign w:val="center"/>
          </w:tcPr>
          <w:p w:rsidR="00EC27EF" w:rsidRDefault="00EC27EF" w:rsidP="00EC27EF">
            <w:pPr>
              <w:jc w:val="right"/>
              <w:rPr>
                <w:rFonts w:hint="eastAsia"/>
                <w:color w:val="000000"/>
                <w:sz w:val="22"/>
              </w:rPr>
            </w:pPr>
            <w:r>
              <w:rPr>
                <w:rFonts w:hint="eastAsia"/>
                <w:color w:val="000000"/>
                <w:sz w:val="22"/>
              </w:rPr>
              <w:t>0.0427</w:t>
            </w:r>
          </w:p>
        </w:tc>
      </w:tr>
    </w:tbl>
    <w:p w:rsidR="00271673" w:rsidRDefault="00271673" w:rsidP="00271673">
      <w:pPr>
        <w:jc w:val="center"/>
        <w:rPr>
          <w:b/>
        </w:rPr>
      </w:pPr>
    </w:p>
    <w:p w:rsidR="00271673" w:rsidRDefault="00271673" w:rsidP="00271673">
      <w:pPr>
        <w:jc w:val="center"/>
        <w:rPr>
          <w:b/>
        </w:rPr>
      </w:pPr>
    </w:p>
    <w:p w:rsidR="00271673" w:rsidRDefault="00271673" w:rsidP="00271673">
      <w:pPr>
        <w:jc w:val="center"/>
        <w:rPr>
          <w:b/>
        </w:rPr>
      </w:pPr>
    </w:p>
    <w:p w:rsidR="00271673" w:rsidRDefault="00271673" w:rsidP="00271673">
      <w:pPr>
        <w:jc w:val="center"/>
        <w:rPr>
          <w:b/>
        </w:rPr>
      </w:pPr>
    </w:p>
    <w:p w:rsidR="00EC27EF" w:rsidRDefault="00EC27EF" w:rsidP="00271673">
      <w:pPr>
        <w:jc w:val="center"/>
        <w:rPr>
          <w:rFonts w:hint="eastAsia"/>
        </w:rPr>
      </w:pPr>
      <w:r w:rsidRPr="00271673">
        <w:rPr>
          <w:rFonts w:hint="eastAsia"/>
          <w:b/>
        </w:rPr>
        <w:lastRenderedPageBreak/>
        <w:t>基于</w:t>
      </w:r>
      <w:r w:rsidRPr="00271673">
        <w:rPr>
          <w:rFonts w:hint="eastAsia"/>
          <w:b/>
        </w:rPr>
        <w:t>欧几里</w:t>
      </w:r>
      <w:proofErr w:type="gramStart"/>
      <w:r w:rsidRPr="00271673">
        <w:rPr>
          <w:rFonts w:hint="eastAsia"/>
          <w:b/>
        </w:rPr>
        <w:t>得</w:t>
      </w:r>
      <w:r w:rsidRPr="00271673">
        <w:rPr>
          <w:rFonts w:hint="eastAsia"/>
          <w:b/>
        </w:rPr>
        <w:t>距离</w:t>
      </w:r>
      <w:proofErr w:type="spellStart"/>
      <w:proofErr w:type="gramEnd"/>
      <w:r w:rsidRPr="00271673">
        <w:rPr>
          <w:rFonts w:hint="eastAsia"/>
          <w:b/>
        </w:rPr>
        <w:t>kNN</w:t>
      </w:r>
      <w:proofErr w:type="spellEnd"/>
      <w:r w:rsidRPr="00271673">
        <w:rPr>
          <w:rFonts w:hint="eastAsia"/>
          <w:b/>
        </w:rPr>
        <w:t>算法的</w:t>
      </w:r>
      <w:r w:rsidRPr="00271673">
        <w:rPr>
          <w:rFonts w:hint="eastAsia"/>
          <w:b/>
        </w:rPr>
        <w:t>准确率与</w:t>
      </w:r>
      <w:r w:rsidRPr="00271673">
        <w:rPr>
          <w:rFonts w:hint="eastAsia"/>
          <w:b/>
        </w:rPr>
        <w:t>错误率</w:t>
      </w:r>
    </w:p>
    <w:tbl>
      <w:tblPr>
        <w:tblStyle w:val="a5"/>
        <w:tblW w:w="8824" w:type="dxa"/>
        <w:tblInd w:w="-5" w:type="dxa"/>
        <w:tblLook w:val="04A0" w:firstRow="1" w:lastRow="0" w:firstColumn="1" w:lastColumn="0" w:noHBand="0" w:noVBand="1"/>
      </w:tblPr>
      <w:tblGrid>
        <w:gridCol w:w="1228"/>
        <w:gridCol w:w="844"/>
        <w:gridCol w:w="844"/>
        <w:gridCol w:w="844"/>
        <w:gridCol w:w="844"/>
        <w:gridCol w:w="844"/>
        <w:gridCol w:w="844"/>
        <w:gridCol w:w="844"/>
        <w:gridCol w:w="844"/>
        <w:gridCol w:w="844"/>
      </w:tblGrid>
      <w:tr w:rsidR="00EC27EF" w:rsidTr="00DC709A">
        <w:tc>
          <w:tcPr>
            <w:tcW w:w="1228" w:type="dxa"/>
          </w:tcPr>
          <w:p w:rsidR="00EC27EF" w:rsidRDefault="00EC27EF" w:rsidP="00DC709A">
            <w:pPr>
              <w:widowControl/>
              <w:jc w:val="right"/>
              <w:rPr>
                <w:rFonts w:hint="eastAsia"/>
                <w:color w:val="000000"/>
                <w:sz w:val="22"/>
              </w:rPr>
            </w:pPr>
            <w:r>
              <w:rPr>
                <w:color w:val="000000"/>
                <w:sz w:val="22"/>
              </w:rPr>
              <w:t>K</w:t>
            </w:r>
          </w:p>
        </w:tc>
        <w:tc>
          <w:tcPr>
            <w:tcW w:w="844" w:type="dxa"/>
            <w:vAlign w:val="center"/>
          </w:tcPr>
          <w:p w:rsidR="00EC27EF" w:rsidRDefault="00EC27EF" w:rsidP="00DC709A">
            <w:pPr>
              <w:widowControl/>
              <w:jc w:val="right"/>
              <w:rPr>
                <w:color w:val="000000"/>
                <w:kern w:val="0"/>
                <w:sz w:val="22"/>
              </w:rPr>
            </w:pPr>
            <w:r>
              <w:rPr>
                <w:rFonts w:hint="eastAsia"/>
                <w:color w:val="000000"/>
                <w:sz w:val="22"/>
              </w:rPr>
              <w:t>3</w:t>
            </w:r>
          </w:p>
        </w:tc>
        <w:tc>
          <w:tcPr>
            <w:tcW w:w="844" w:type="dxa"/>
            <w:vAlign w:val="center"/>
          </w:tcPr>
          <w:p w:rsidR="00EC27EF" w:rsidRDefault="00EC27EF" w:rsidP="00DC709A">
            <w:pPr>
              <w:jc w:val="right"/>
              <w:rPr>
                <w:rFonts w:hint="eastAsia"/>
                <w:color w:val="000000"/>
                <w:sz w:val="22"/>
              </w:rPr>
            </w:pPr>
            <w:r>
              <w:rPr>
                <w:rFonts w:hint="eastAsia"/>
                <w:color w:val="000000"/>
                <w:sz w:val="22"/>
              </w:rPr>
              <w:t>5</w:t>
            </w:r>
          </w:p>
        </w:tc>
        <w:tc>
          <w:tcPr>
            <w:tcW w:w="844" w:type="dxa"/>
            <w:vAlign w:val="center"/>
          </w:tcPr>
          <w:p w:rsidR="00EC27EF" w:rsidRDefault="00EC27EF" w:rsidP="00DC709A">
            <w:pPr>
              <w:jc w:val="right"/>
              <w:rPr>
                <w:rFonts w:hint="eastAsia"/>
                <w:color w:val="000000"/>
                <w:sz w:val="22"/>
              </w:rPr>
            </w:pPr>
            <w:r>
              <w:rPr>
                <w:rFonts w:hint="eastAsia"/>
                <w:color w:val="000000"/>
                <w:sz w:val="22"/>
              </w:rPr>
              <w:t>7</w:t>
            </w:r>
          </w:p>
        </w:tc>
        <w:tc>
          <w:tcPr>
            <w:tcW w:w="844" w:type="dxa"/>
            <w:vAlign w:val="center"/>
          </w:tcPr>
          <w:p w:rsidR="00EC27EF" w:rsidRDefault="00EC27EF" w:rsidP="00DC709A">
            <w:pPr>
              <w:jc w:val="right"/>
              <w:rPr>
                <w:rFonts w:hint="eastAsia"/>
                <w:color w:val="000000"/>
                <w:sz w:val="22"/>
              </w:rPr>
            </w:pPr>
            <w:r>
              <w:rPr>
                <w:rFonts w:hint="eastAsia"/>
                <w:color w:val="000000"/>
                <w:sz w:val="22"/>
              </w:rPr>
              <w:t>9</w:t>
            </w:r>
          </w:p>
        </w:tc>
        <w:tc>
          <w:tcPr>
            <w:tcW w:w="844" w:type="dxa"/>
            <w:vAlign w:val="center"/>
          </w:tcPr>
          <w:p w:rsidR="00EC27EF" w:rsidRDefault="00EC27EF" w:rsidP="00DC709A">
            <w:pPr>
              <w:jc w:val="right"/>
              <w:rPr>
                <w:rFonts w:hint="eastAsia"/>
                <w:color w:val="000000"/>
                <w:sz w:val="22"/>
              </w:rPr>
            </w:pPr>
            <w:r>
              <w:rPr>
                <w:rFonts w:hint="eastAsia"/>
                <w:color w:val="000000"/>
                <w:sz w:val="22"/>
              </w:rPr>
              <w:t>11</w:t>
            </w:r>
          </w:p>
        </w:tc>
        <w:tc>
          <w:tcPr>
            <w:tcW w:w="844" w:type="dxa"/>
            <w:vAlign w:val="center"/>
          </w:tcPr>
          <w:p w:rsidR="00EC27EF" w:rsidRDefault="00EC27EF" w:rsidP="00DC709A">
            <w:pPr>
              <w:jc w:val="right"/>
              <w:rPr>
                <w:rFonts w:hint="eastAsia"/>
                <w:color w:val="000000"/>
                <w:sz w:val="22"/>
              </w:rPr>
            </w:pPr>
            <w:r>
              <w:rPr>
                <w:rFonts w:hint="eastAsia"/>
                <w:color w:val="000000"/>
                <w:sz w:val="22"/>
              </w:rPr>
              <w:t>13</w:t>
            </w:r>
          </w:p>
        </w:tc>
        <w:tc>
          <w:tcPr>
            <w:tcW w:w="844" w:type="dxa"/>
            <w:vAlign w:val="center"/>
          </w:tcPr>
          <w:p w:rsidR="00EC27EF" w:rsidRDefault="00EC27EF" w:rsidP="00DC709A">
            <w:pPr>
              <w:jc w:val="right"/>
              <w:rPr>
                <w:rFonts w:hint="eastAsia"/>
                <w:color w:val="000000"/>
                <w:sz w:val="22"/>
              </w:rPr>
            </w:pPr>
            <w:r>
              <w:rPr>
                <w:rFonts w:hint="eastAsia"/>
                <w:color w:val="000000"/>
                <w:sz w:val="22"/>
              </w:rPr>
              <w:t>15</w:t>
            </w:r>
          </w:p>
        </w:tc>
        <w:tc>
          <w:tcPr>
            <w:tcW w:w="844" w:type="dxa"/>
            <w:vAlign w:val="center"/>
          </w:tcPr>
          <w:p w:rsidR="00EC27EF" w:rsidRDefault="00EC27EF" w:rsidP="00DC709A">
            <w:pPr>
              <w:jc w:val="right"/>
              <w:rPr>
                <w:rFonts w:hint="eastAsia"/>
                <w:color w:val="000000"/>
                <w:sz w:val="22"/>
              </w:rPr>
            </w:pPr>
            <w:r>
              <w:rPr>
                <w:rFonts w:hint="eastAsia"/>
                <w:color w:val="000000"/>
                <w:sz w:val="22"/>
              </w:rPr>
              <w:t>17</w:t>
            </w:r>
          </w:p>
        </w:tc>
        <w:tc>
          <w:tcPr>
            <w:tcW w:w="844" w:type="dxa"/>
            <w:vAlign w:val="center"/>
          </w:tcPr>
          <w:p w:rsidR="00EC27EF" w:rsidRDefault="00EC27EF" w:rsidP="00DC709A">
            <w:pPr>
              <w:jc w:val="right"/>
              <w:rPr>
                <w:rFonts w:hint="eastAsia"/>
                <w:color w:val="000000"/>
                <w:sz w:val="22"/>
              </w:rPr>
            </w:pPr>
            <w:r>
              <w:rPr>
                <w:rFonts w:hint="eastAsia"/>
                <w:color w:val="000000"/>
                <w:sz w:val="22"/>
              </w:rPr>
              <w:t>19</w:t>
            </w:r>
          </w:p>
        </w:tc>
      </w:tr>
      <w:tr w:rsidR="00EC27EF" w:rsidTr="00DC709A">
        <w:tc>
          <w:tcPr>
            <w:tcW w:w="1228" w:type="dxa"/>
          </w:tcPr>
          <w:p w:rsidR="00EC27EF" w:rsidRDefault="00EC27EF" w:rsidP="00EC27EF">
            <w:pPr>
              <w:widowControl/>
              <w:jc w:val="right"/>
              <w:rPr>
                <w:rFonts w:hint="eastAsia"/>
                <w:color w:val="000000"/>
                <w:sz w:val="22"/>
              </w:rPr>
            </w:pPr>
            <w:r>
              <w:rPr>
                <w:rFonts w:hint="eastAsia"/>
                <w:color w:val="000000"/>
                <w:sz w:val="22"/>
              </w:rPr>
              <w:t>准确率</w:t>
            </w:r>
          </w:p>
        </w:tc>
        <w:tc>
          <w:tcPr>
            <w:tcW w:w="844" w:type="dxa"/>
            <w:vAlign w:val="center"/>
          </w:tcPr>
          <w:p w:rsidR="00EC27EF" w:rsidRDefault="00EC27EF" w:rsidP="00EC27EF">
            <w:pPr>
              <w:widowControl/>
              <w:jc w:val="right"/>
              <w:rPr>
                <w:color w:val="000000"/>
                <w:kern w:val="0"/>
                <w:sz w:val="22"/>
              </w:rPr>
            </w:pPr>
            <w:r>
              <w:rPr>
                <w:rFonts w:hint="eastAsia"/>
                <w:color w:val="000000"/>
                <w:sz w:val="22"/>
              </w:rPr>
              <w:t>0.9717</w:t>
            </w:r>
          </w:p>
        </w:tc>
        <w:tc>
          <w:tcPr>
            <w:tcW w:w="844" w:type="dxa"/>
            <w:vAlign w:val="center"/>
          </w:tcPr>
          <w:p w:rsidR="00EC27EF" w:rsidRDefault="00EC27EF" w:rsidP="00EC27EF">
            <w:pPr>
              <w:jc w:val="right"/>
              <w:rPr>
                <w:rFonts w:hint="eastAsia"/>
                <w:color w:val="000000"/>
                <w:sz w:val="22"/>
              </w:rPr>
            </w:pPr>
            <w:r>
              <w:rPr>
                <w:rFonts w:hint="eastAsia"/>
                <w:color w:val="000000"/>
                <w:sz w:val="22"/>
              </w:rPr>
              <w:t>0.9693</w:t>
            </w:r>
          </w:p>
        </w:tc>
        <w:tc>
          <w:tcPr>
            <w:tcW w:w="844" w:type="dxa"/>
            <w:vAlign w:val="center"/>
          </w:tcPr>
          <w:p w:rsidR="00EC27EF" w:rsidRDefault="00EC27EF" w:rsidP="00EC27EF">
            <w:pPr>
              <w:jc w:val="right"/>
              <w:rPr>
                <w:rFonts w:hint="eastAsia"/>
                <w:color w:val="000000"/>
                <w:sz w:val="22"/>
              </w:rPr>
            </w:pPr>
            <w:r>
              <w:rPr>
                <w:rFonts w:hint="eastAsia"/>
                <w:color w:val="000000"/>
                <w:sz w:val="22"/>
              </w:rPr>
              <w:t>0.9699</w:t>
            </w:r>
          </w:p>
        </w:tc>
        <w:tc>
          <w:tcPr>
            <w:tcW w:w="844" w:type="dxa"/>
            <w:vAlign w:val="center"/>
          </w:tcPr>
          <w:p w:rsidR="00EC27EF" w:rsidRDefault="00EC27EF" w:rsidP="00EC27EF">
            <w:pPr>
              <w:jc w:val="right"/>
              <w:rPr>
                <w:rFonts w:hint="eastAsia"/>
                <w:color w:val="000000"/>
                <w:sz w:val="22"/>
              </w:rPr>
            </w:pPr>
            <w:r>
              <w:rPr>
                <w:rFonts w:hint="eastAsia"/>
                <w:color w:val="000000"/>
                <w:sz w:val="22"/>
              </w:rPr>
              <w:t>0.9669</w:t>
            </w:r>
          </w:p>
        </w:tc>
        <w:tc>
          <w:tcPr>
            <w:tcW w:w="844" w:type="dxa"/>
            <w:vAlign w:val="center"/>
          </w:tcPr>
          <w:p w:rsidR="00EC27EF" w:rsidRDefault="00EC27EF" w:rsidP="00EC27EF">
            <w:pPr>
              <w:jc w:val="right"/>
              <w:rPr>
                <w:rFonts w:hint="eastAsia"/>
                <w:color w:val="000000"/>
                <w:sz w:val="22"/>
              </w:rPr>
            </w:pPr>
            <w:r>
              <w:rPr>
                <w:rFonts w:hint="eastAsia"/>
                <w:color w:val="000000"/>
                <w:sz w:val="22"/>
              </w:rPr>
              <w:t>0.9673</w:t>
            </w:r>
          </w:p>
        </w:tc>
        <w:tc>
          <w:tcPr>
            <w:tcW w:w="844" w:type="dxa"/>
            <w:vAlign w:val="center"/>
          </w:tcPr>
          <w:p w:rsidR="00EC27EF" w:rsidRDefault="00EC27EF" w:rsidP="00EC27EF">
            <w:pPr>
              <w:jc w:val="right"/>
              <w:rPr>
                <w:rFonts w:hint="eastAsia"/>
                <w:color w:val="000000"/>
                <w:sz w:val="22"/>
              </w:rPr>
            </w:pPr>
            <w:r>
              <w:rPr>
                <w:rFonts w:hint="eastAsia"/>
                <w:color w:val="000000"/>
                <w:sz w:val="22"/>
              </w:rPr>
              <w:t>0.9662</w:t>
            </w:r>
          </w:p>
        </w:tc>
        <w:tc>
          <w:tcPr>
            <w:tcW w:w="844" w:type="dxa"/>
            <w:vAlign w:val="center"/>
          </w:tcPr>
          <w:p w:rsidR="00EC27EF" w:rsidRDefault="00EC27EF" w:rsidP="00EC27EF">
            <w:pPr>
              <w:jc w:val="right"/>
              <w:rPr>
                <w:rFonts w:hint="eastAsia"/>
                <w:color w:val="000000"/>
                <w:sz w:val="22"/>
              </w:rPr>
            </w:pPr>
            <w:r>
              <w:rPr>
                <w:rFonts w:hint="eastAsia"/>
                <w:color w:val="000000"/>
                <w:sz w:val="22"/>
              </w:rPr>
              <w:t>0.9643</w:t>
            </w:r>
          </w:p>
        </w:tc>
        <w:tc>
          <w:tcPr>
            <w:tcW w:w="844" w:type="dxa"/>
            <w:vAlign w:val="center"/>
          </w:tcPr>
          <w:p w:rsidR="00EC27EF" w:rsidRDefault="00EC27EF" w:rsidP="00EC27EF">
            <w:pPr>
              <w:jc w:val="right"/>
              <w:rPr>
                <w:rFonts w:hint="eastAsia"/>
                <w:color w:val="000000"/>
                <w:sz w:val="22"/>
              </w:rPr>
            </w:pPr>
            <w:r>
              <w:rPr>
                <w:rFonts w:hint="eastAsia"/>
                <w:color w:val="000000"/>
                <w:sz w:val="22"/>
              </w:rPr>
              <w:t>0.9635</w:t>
            </w:r>
          </w:p>
        </w:tc>
        <w:tc>
          <w:tcPr>
            <w:tcW w:w="844" w:type="dxa"/>
            <w:vAlign w:val="center"/>
          </w:tcPr>
          <w:p w:rsidR="00EC27EF" w:rsidRDefault="00EC27EF" w:rsidP="00EC27EF">
            <w:pPr>
              <w:jc w:val="right"/>
              <w:rPr>
                <w:rFonts w:hint="eastAsia"/>
                <w:color w:val="000000"/>
                <w:sz w:val="22"/>
              </w:rPr>
            </w:pPr>
            <w:r>
              <w:rPr>
                <w:rFonts w:hint="eastAsia"/>
                <w:color w:val="000000"/>
                <w:sz w:val="22"/>
              </w:rPr>
              <w:t>0.9635</w:t>
            </w:r>
          </w:p>
        </w:tc>
      </w:tr>
      <w:tr w:rsidR="00EC27EF" w:rsidTr="00DC709A">
        <w:tc>
          <w:tcPr>
            <w:tcW w:w="1228" w:type="dxa"/>
          </w:tcPr>
          <w:p w:rsidR="00EC27EF" w:rsidRDefault="00EC27EF" w:rsidP="00EC27EF">
            <w:pPr>
              <w:jc w:val="right"/>
              <w:rPr>
                <w:rFonts w:hint="eastAsia"/>
                <w:color w:val="000000"/>
                <w:sz w:val="22"/>
              </w:rPr>
            </w:pPr>
            <w:r>
              <w:rPr>
                <w:rFonts w:hint="eastAsia"/>
                <w:color w:val="000000"/>
                <w:sz w:val="22"/>
              </w:rPr>
              <w:t>错误率</w:t>
            </w:r>
          </w:p>
        </w:tc>
        <w:tc>
          <w:tcPr>
            <w:tcW w:w="844" w:type="dxa"/>
            <w:vAlign w:val="center"/>
          </w:tcPr>
          <w:p w:rsidR="00EC27EF" w:rsidRDefault="00EC27EF" w:rsidP="00EC27EF">
            <w:pPr>
              <w:widowControl/>
              <w:jc w:val="right"/>
              <w:rPr>
                <w:color w:val="000000"/>
                <w:kern w:val="0"/>
                <w:sz w:val="22"/>
              </w:rPr>
            </w:pPr>
            <w:r>
              <w:rPr>
                <w:rFonts w:hint="eastAsia"/>
                <w:color w:val="000000"/>
                <w:sz w:val="22"/>
              </w:rPr>
              <w:t>0.0283</w:t>
            </w:r>
          </w:p>
        </w:tc>
        <w:tc>
          <w:tcPr>
            <w:tcW w:w="844" w:type="dxa"/>
            <w:vAlign w:val="center"/>
          </w:tcPr>
          <w:p w:rsidR="00EC27EF" w:rsidRDefault="00EC27EF" w:rsidP="00EC27EF">
            <w:pPr>
              <w:jc w:val="right"/>
              <w:rPr>
                <w:rFonts w:hint="eastAsia"/>
                <w:color w:val="000000"/>
                <w:sz w:val="22"/>
              </w:rPr>
            </w:pPr>
            <w:r>
              <w:rPr>
                <w:rFonts w:hint="eastAsia"/>
                <w:color w:val="000000"/>
                <w:sz w:val="22"/>
              </w:rPr>
              <w:t>0.0307</w:t>
            </w:r>
          </w:p>
        </w:tc>
        <w:tc>
          <w:tcPr>
            <w:tcW w:w="844" w:type="dxa"/>
            <w:vAlign w:val="center"/>
          </w:tcPr>
          <w:p w:rsidR="00EC27EF" w:rsidRDefault="00EC27EF" w:rsidP="00EC27EF">
            <w:pPr>
              <w:jc w:val="right"/>
              <w:rPr>
                <w:rFonts w:hint="eastAsia"/>
                <w:color w:val="000000"/>
                <w:sz w:val="22"/>
              </w:rPr>
            </w:pPr>
            <w:r>
              <w:rPr>
                <w:rFonts w:hint="eastAsia"/>
                <w:color w:val="000000"/>
                <w:sz w:val="22"/>
              </w:rPr>
              <w:t>0.0301</w:t>
            </w:r>
          </w:p>
        </w:tc>
        <w:tc>
          <w:tcPr>
            <w:tcW w:w="844" w:type="dxa"/>
            <w:vAlign w:val="center"/>
          </w:tcPr>
          <w:p w:rsidR="00EC27EF" w:rsidRDefault="00EC27EF" w:rsidP="00EC27EF">
            <w:pPr>
              <w:jc w:val="right"/>
              <w:rPr>
                <w:rFonts w:hint="eastAsia"/>
                <w:color w:val="000000"/>
                <w:sz w:val="22"/>
              </w:rPr>
            </w:pPr>
            <w:r>
              <w:rPr>
                <w:rFonts w:hint="eastAsia"/>
                <w:color w:val="000000"/>
                <w:sz w:val="22"/>
              </w:rPr>
              <w:t>0.0331</w:t>
            </w:r>
          </w:p>
        </w:tc>
        <w:tc>
          <w:tcPr>
            <w:tcW w:w="844" w:type="dxa"/>
            <w:vAlign w:val="center"/>
          </w:tcPr>
          <w:p w:rsidR="00EC27EF" w:rsidRDefault="00EC27EF" w:rsidP="00EC27EF">
            <w:pPr>
              <w:jc w:val="right"/>
              <w:rPr>
                <w:rFonts w:hint="eastAsia"/>
                <w:color w:val="000000"/>
                <w:sz w:val="22"/>
              </w:rPr>
            </w:pPr>
            <w:r>
              <w:rPr>
                <w:rFonts w:hint="eastAsia"/>
                <w:color w:val="000000"/>
                <w:sz w:val="22"/>
              </w:rPr>
              <w:t>0.0327</w:t>
            </w:r>
          </w:p>
        </w:tc>
        <w:tc>
          <w:tcPr>
            <w:tcW w:w="844" w:type="dxa"/>
            <w:vAlign w:val="center"/>
          </w:tcPr>
          <w:p w:rsidR="00EC27EF" w:rsidRDefault="00EC27EF" w:rsidP="00EC27EF">
            <w:pPr>
              <w:jc w:val="right"/>
              <w:rPr>
                <w:rFonts w:hint="eastAsia"/>
                <w:color w:val="000000"/>
                <w:sz w:val="22"/>
              </w:rPr>
            </w:pPr>
            <w:r>
              <w:rPr>
                <w:rFonts w:hint="eastAsia"/>
                <w:color w:val="000000"/>
                <w:sz w:val="22"/>
              </w:rPr>
              <w:t>0.0338</w:t>
            </w:r>
          </w:p>
        </w:tc>
        <w:tc>
          <w:tcPr>
            <w:tcW w:w="844" w:type="dxa"/>
            <w:vAlign w:val="center"/>
          </w:tcPr>
          <w:p w:rsidR="00EC27EF" w:rsidRDefault="00EC27EF" w:rsidP="00EC27EF">
            <w:pPr>
              <w:jc w:val="right"/>
              <w:rPr>
                <w:rFonts w:hint="eastAsia"/>
                <w:color w:val="000000"/>
                <w:sz w:val="22"/>
              </w:rPr>
            </w:pPr>
            <w:r>
              <w:rPr>
                <w:rFonts w:hint="eastAsia"/>
                <w:color w:val="000000"/>
                <w:sz w:val="22"/>
              </w:rPr>
              <w:t>0.0357</w:t>
            </w:r>
          </w:p>
        </w:tc>
        <w:tc>
          <w:tcPr>
            <w:tcW w:w="844" w:type="dxa"/>
            <w:vAlign w:val="center"/>
          </w:tcPr>
          <w:p w:rsidR="00EC27EF" w:rsidRDefault="00EC27EF" w:rsidP="00EC27EF">
            <w:pPr>
              <w:jc w:val="right"/>
              <w:rPr>
                <w:rFonts w:hint="eastAsia"/>
                <w:color w:val="000000"/>
                <w:sz w:val="22"/>
              </w:rPr>
            </w:pPr>
            <w:r>
              <w:rPr>
                <w:rFonts w:hint="eastAsia"/>
                <w:color w:val="000000"/>
                <w:sz w:val="22"/>
              </w:rPr>
              <w:t>0.0365</w:t>
            </w:r>
          </w:p>
        </w:tc>
        <w:tc>
          <w:tcPr>
            <w:tcW w:w="844" w:type="dxa"/>
            <w:vAlign w:val="center"/>
          </w:tcPr>
          <w:p w:rsidR="00EC27EF" w:rsidRDefault="00EC27EF" w:rsidP="00EC27EF">
            <w:pPr>
              <w:jc w:val="right"/>
              <w:rPr>
                <w:rFonts w:hint="eastAsia"/>
                <w:color w:val="000000"/>
                <w:sz w:val="22"/>
              </w:rPr>
            </w:pPr>
            <w:r>
              <w:rPr>
                <w:rFonts w:hint="eastAsia"/>
                <w:color w:val="000000"/>
                <w:sz w:val="22"/>
              </w:rPr>
              <w:t>0.0365</w:t>
            </w:r>
          </w:p>
        </w:tc>
      </w:tr>
    </w:tbl>
    <w:p w:rsidR="00EC27EF" w:rsidRDefault="00EC27EF">
      <w:pPr>
        <w:rPr>
          <w:rFonts w:hint="eastAsia"/>
        </w:rPr>
      </w:pPr>
    </w:p>
    <w:p w:rsidR="00EE0283" w:rsidRDefault="00CB5D0B">
      <w:pPr>
        <w:pStyle w:val="2"/>
      </w:pPr>
      <w:r>
        <w:rPr>
          <w:rFonts w:hint="eastAsia"/>
        </w:rPr>
        <w:t>4</w:t>
      </w:r>
      <w:r>
        <w:t>.3</w:t>
      </w:r>
      <w:r>
        <w:rPr>
          <w:rFonts w:hint="eastAsia"/>
        </w:rPr>
        <w:t>可视化结果</w:t>
      </w:r>
    </w:p>
    <w:p w:rsidR="00EE0283" w:rsidRDefault="0075157B">
      <w:r>
        <w:rPr>
          <w:noProof/>
        </w:rPr>
        <w:drawing>
          <wp:inline distT="0" distB="0" distL="0" distR="0" wp14:anchorId="1BA2681F" wp14:editId="408131BF">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75157B">
        <w:rPr>
          <w:noProof/>
        </w:rPr>
        <w:t xml:space="preserve"> </w:t>
      </w:r>
      <w:r>
        <w:rPr>
          <w:noProof/>
        </w:rPr>
        <w:drawing>
          <wp:inline distT="0" distB="0" distL="0" distR="0" wp14:anchorId="7C84174E" wp14:editId="727EFC40">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75157B">
        <w:rPr>
          <w:noProof/>
        </w:rPr>
        <w:t xml:space="preserve"> </w:t>
      </w:r>
      <w:r>
        <w:rPr>
          <w:noProof/>
        </w:rPr>
        <w:lastRenderedPageBreak/>
        <w:drawing>
          <wp:inline distT="0" distB="0" distL="0" distR="0" wp14:anchorId="21581746" wp14:editId="4B818CE1">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75157B">
        <w:rPr>
          <w:noProof/>
        </w:rPr>
        <w:t xml:space="preserve"> </w:t>
      </w:r>
      <w:r>
        <w:rPr>
          <w:noProof/>
        </w:rPr>
        <w:drawing>
          <wp:inline distT="0" distB="0" distL="0" distR="0" wp14:anchorId="1CBBF3FD" wp14:editId="718BE74E">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0283" w:rsidRDefault="00CB5D0B">
      <w:pPr>
        <w:pStyle w:val="1"/>
        <w:numPr>
          <w:ilvl w:val="0"/>
          <w:numId w:val="1"/>
        </w:numPr>
      </w:pPr>
      <w:r>
        <w:rPr>
          <w:rFonts w:hint="eastAsia"/>
        </w:rPr>
        <w:t xml:space="preserve">总结 </w:t>
      </w:r>
    </w:p>
    <w:p w:rsidR="00EE0283" w:rsidRDefault="00911314" w:rsidP="00911314">
      <w:pPr>
        <w:ind w:firstLine="420"/>
      </w:pPr>
      <w:r>
        <w:rPr>
          <w:rFonts w:hint="eastAsia"/>
        </w:rPr>
        <w:t>由上图可知，不管是使用欧几里</w:t>
      </w:r>
      <w:proofErr w:type="gramStart"/>
      <w:r>
        <w:rPr>
          <w:rFonts w:hint="eastAsia"/>
        </w:rPr>
        <w:t>得距离</w:t>
      </w:r>
      <w:proofErr w:type="gramEnd"/>
      <w:r>
        <w:rPr>
          <w:rFonts w:hint="eastAsia"/>
        </w:rPr>
        <w:t>还是曼哈顿距离，其总的趋势都是随着k的增大，准确率下降，其中利用欧几里</w:t>
      </w:r>
      <w:proofErr w:type="gramStart"/>
      <w:r>
        <w:rPr>
          <w:rFonts w:hint="eastAsia"/>
        </w:rPr>
        <w:t>得距离</w:t>
      </w:r>
      <w:proofErr w:type="gramEnd"/>
      <w:r>
        <w:rPr>
          <w:rFonts w:hint="eastAsia"/>
        </w:rPr>
        <w:t>进行分类总体的准确率都要高于曼哈顿距离的测试准确率，且欧式距离判断的准确率下降的速度快于曼哈顿距离。</w:t>
      </w:r>
    </w:p>
    <w:p w:rsidR="00EE0283" w:rsidRDefault="00911314">
      <w:r>
        <w:tab/>
      </w:r>
      <w:proofErr w:type="spellStart"/>
      <w:r>
        <w:rPr>
          <w:rFonts w:hint="eastAsia"/>
        </w:rPr>
        <w:t>kNN</w:t>
      </w:r>
      <w:proofErr w:type="spellEnd"/>
      <w:r>
        <w:rPr>
          <w:rFonts w:hint="eastAsia"/>
        </w:rPr>
        <w:t>算法作为最简单的机器学习算法之一，凭借其</w:t>
      </w:r>
      <w:r w:rsidR="00D52B1E">
        <w:rPr>
          <w:rFonts w:hint="eastAsia"/>
        </w:rPr>
        <w:t>思路的直观性，对大量数据处理的稳定性，在机器学习算法中取得不可或缺的一席之地。同时，对于少量学习数据而言容易误判，计算量过大等缺点也不可忽视。该次</w:t>
      </w:r>
      <w:proofErr w:type="spellStart"/>
      <w:r w:rsidR="00D52B1E">
        <w:rPr>
          <w:rFonts w:hint="eastAsia"/>
        </w:rPr>
        <w:t>kNN</w:t>
      </w:r>
      <w:proofErr w:type="spellEnd"/>
      <w:r w:rsidR="00D52B1E">
        <w:rPr>
          <w:rFonts w:hint="eastAsia"/>
        </w:rPr>
        <w:t>算法实现让我初步了解了机器学习算法及其实现，为之后其他复杂算法的学习打下</w:t>
      </w:r>
      <w:r w:rsidR="00271673">
        <w:rPr>
          <w:rFonts w:hint="eastAsia"/>
        </w:rPr>
        <w:t>坚实</w:t>
      </w:r>
      <w:r w:rsidR="00D52B1E">
        <w:rPr>
          <w:rFonts w:hint="eastAsia"/>
        </w:rPr>
        <w:t>基础。</w:t>
      </w:r>
    </w:p>
    <w:sectPr w:rsidR="00EE02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127A1"/>
    <w:multiLevelType w:val="singleLevel"/>
    <w:tmpl w:val="C57127A1"/>
    <w:lvl w:ilvl="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EzNTE0MGY2N2ExYjI0NTFkMmZlMWFlMGFjMmE5ZjIifQ=="/>
  </w:docVars>
  <w:rsids>
    <w:rsidRoot w:val="0063748B"/>
    <w:rsid w:val="000B7276"/>
    <w:rsid w:val="00141204"/>
    <w:rsid w:val="00152F7C"/>
    <w:rsid w:val="001D3751"/>
    <w:rsid w:val="001D7068"/>
    <w:rsid w:val="00271673"/>
    <w:rsid w:val="00292D30"/>
    <w:rsid w:val="0032173E"/>
    <w:rsid w:val="00485AB1"/>
    <w:rsid w:val="0055343F"/>
    <w:rsid w:val="0063748B"/>
    <w:rsid w:val="006829F1"/>
    <w:rsid w:val="006C4FE3"/>
    <w:rsid w:val="0075157B"/>
    <w:rsid w:val="00767766"/>
    <w:rsid w:val="0078777A"/>
    <w:rsid w:val="00790E6E"/>
    <w:rsid w:val="00793A26"/>
    <w:rsid w:val="00794476"/>
    <w:rsid w:val="008272B1"/>
    <w:rsid w:val="008539DE"/>
    <w:rsid w:val="00853A54"/>
    <w:rsid w:val="008C7697"/>
    <w:rsid w:val="009105E7"/>
    <w:rsid w:val="00911314"/>
    <w:rsid w:val="0092362B"/>
    <w:rsid w:val="0092648B"/>
    <w:rsid w:val="0096632F"/>
    <w:rsid w:val="00980D06"/>
    <w:rsid w:val="009D0509"/>
    <w:rsid w:val="009E2905"/>
    <w:rsid w:val="009E3982"/>
    <w:rsid w:val="00A13ADB"/>
    <w:rsid w:val="00A600D6"/>
    <w:rsid w:val="00A84AB2"/>
    <w:rsid w:val="00AB119E"/>
    <w:rsid w:val="00AD5ED4"/>
    <w:rsid w:val="00BA06E5"/>
    <w:rsid w:val="00C16035"/>
    <w:rsid w:val="00C563C1"/>
    <w:rsid w:val="00C90B87"/>
    <w:rsid w:val="00CB5D0B"/>
    <w:rsid w:val="00D26A81"/>
    <w:rsid w:val="00D52B1E"/>
    <w:rsid w:val="00DB7626"/>
    <w:rsid w:val="00EB61AD"/>
    <w:rsid w:val="00EC27EF"/>
    <w:rsid w:val="00EE0283"/>
    <w:rsid w:val="00F528AA"/>
    <w:rsid w:val="2AF136A8"/>
    <w:rsid w:val="3A5A0A2F"/>
    <w:rsid w:val="3DEC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D160"/>
  <w15:docId w15:val="{68014803-F45D-49E7-AC6C-09DB2EE8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4">
    <w:name w:val="Hyperlink"/>
    <w:basedOn w:val="a0"/>
    <w:uiPriority w:val="99"/>
    <w:semiHidden/>
    <w:unhideWhenUsed/>
    <w:rsid w:val="00A13ADB"/>
    <w:rPr>
      <w:color w:val="0000FF"/>
      <w:u w:val="single"/>
    </w:rPr>
  </w:style>
  <w:style w:type="table" w:styleId="a5">
    <w:name w:val="Table Grid"/>
    <w:basedOn w:val="a1"/>
    <w:uiPriority w:val="39"/>
    <w:rsid w:val="00EC2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7624">
      <w:bodyDiv w:val="1"/>
      <w:marLeft w:val="0"/>
      <w:marRight w:val="0"/>
      <w:marTop w:val="0"/>
      <w:marBottom w:val="0"/>
      <w:divBdr>
        <w:top w:val="none" w:sz="0" w:space="0" w:color="auto"/>
        <w:left w:val="none" w:sz="0" w:space="0" w:color="auto"/>
        <w:bottom w:val="none" w:sz="0" w:space="0" w:color="auto"/>
        <w:right w:val="none" w:sz="0" w:space="0" w:color="auto"/>
      </w:divBdr>
    </w:div>
    <w:div w:id="658580554">
      <w:bodyDiv w:val="1"/>
      <w:marLeft w:val="0"/>
      <w:marRight w:val="0"/>
      <w:marTop w:val="0"/>
      <w:marBottom w:val="0"/>
      <w:divBdr>
        <w:top w:val="none" w:sz="0" w:space="0" w:color="auto"/>
        <w:left w:val="none" w:sz="0" w:space="0" w:color="auto"/>
        <w:bottom w:val="none" w:sz="0" w:space="0" w:color="auto"/>
        <w:right w:val="none" w:sz="0" w:space="0" w:color="auto"/>
      </w:divBdr>
    </w:div>
    <w:div w:id="959531707">
      <w:bodyDiv w:val="1"/>
      <w:marLeft w:val="0"/>
      <w:marRight w:val="0"/>
      <w:marTop w:val="0"/>
      <w:marBottom w:val="0"/>
      <w:divBdr>
        <w:top w:val="none" w:sz="0" w:space="0" w:color="auto"/>
        <w:left w:val="none" w:sz="0" w:space="0" w:color="auto"/>
        <w:bottom w:val="none" w:sz="0" w:space="0" w:color="auto"/>
        <w:right w:val="none" w:sz="0" w:space="0" w:color="auto"/>
      </w:divBdr>
    </w:div>
    <w:div w:id="1266037484">
      <w:bodyDiv w:val="1"/>
      <w:marLeft w:val="0"/>
      <w:marRight w:val="0"/>
      <w:marTop w:val="0"/>
      <w:marBottom w:val="0"/>
      <w:divBdr>
        <w:top w:val="none" w:sz="0" w:space="0" w:color="auto"/>
        <w:left w:val="none" w:sz="0" w:space="0" w:color="auto"/>
        <w:bottom w:val="none" w:sz="0" w:space="0" w:color="auto"/>
        <w:right w:val="none" w:sz="0" w:space="0" w:color="auto"/>
      </w:divBdr>
      <w:divsChild>
        <w:div w:id="53703736">
          <w:marLeft w:val="0"/>
          <w:marRight w:val="0"/>
          <w:marTop w:val="0"/>
          <w:marBottom w:val="225"/>
          <w:divBdr>
            <w:top w:val="none" w:sz="0" w:space="0" w:color="auto"/>
            <w:left w:val="none" w:sz="0" w:space="0" w:color="auto"/>
            <w:bottom w:val="none" w:sz="0" w:space="0" w:color="auto"/>
            <w:right w:val="none" w:sz="0" w:space="0" w:color="auto"/>
          </w:divBdr>
        </w:div>
        <w:div w:id="905381902">
          <w:marLeft w:val="0"/>
          <w:marRight w:val="0"/>
          <w:marTop w:val="0"/>
          <w:marBottom w:val="225"/>
          <w:divBdr>
            <w:top w:val="none" w:sz="0" w:space="0" w:color="auto"/>
            <w:left w:val="none" w:sz="0" w:space="0" w:color="auto"/>
            <w:bottom w:val="none" w:sz="0" w:space="0" w:color="auto"/>
            <w:right w:val="none" w:sz="0" w:space="0" w:color="auto"/>
          </w:divBdr>
        </w:div>
        <w:div w:id="317000211">
          <w:marLeft w:val="0"/>
          <w:marRight w:val="0"/>
          <w:marTop w:val="0"/>
          <w:marBottom w:val="225"/>
          <w:divBdr>
            <w:top w:val="none" w:sz="0" w:space="0" w:color="auto"/>
            <w:left w:val="none" w:sz="0" w:space="0" w:color="auto"/>
            <w:bottom w:val="none" w:sz="0" w:space="0" w:color="auto"/>
            <w:right w:val="none" w:sz="0" w:space="0" w:color="auto"/>
          </w:divBdr>
        </w:div>
        <w:div w:id="79065685">
          <w:marLeft w:val="0"/>
          <w:marRight w:val="0"/>
          <w:marTop w:val="0"/>
          <w:marBottom w:val="225"/>
          <w:divBdr>
            <w:top w:val="none" w:sz="0" w:space="0" w:color="auto"/>
            <w:left w:val="none" w:sz="0" w:space="0" w:color="auto"/>
            <w:bottom w:val="none" w:sz="0" w:space="0" w:color="auto"/>
            <w:right w:val="none" w:sz="0" w:space="0" w:color="auto"/>
          </w:divBdr>
        </w:div>
        <w:div w:id="1568803105">
          <w:marLeft w:val="0"/>
          <w:marRight w:val="0"/>
          <w:marTop w:val="0"/>
          <w:marBottom w:val="225"/>
          <w:divBdr>
            <w:top w:val="none" w:sz="0" w:space="0" w:color="auto"/>
            <w:left w:val="none" w:sz="0" w:space="0" w:color="auto"/>
            <w:bottom w:val="none" w:sz="0" w:space="0" w:color="auto"/>
            <w:right w:val="none" w:sz="0" w:space="0" w:color="auto"/>
          </w:divBdr>
        </w:div>
      </w:divsChild>
    </w:div>
    <w:div w:id="1986809747">
      <w:bodyDiv w:val="1"/>
      <w:marLeft w:val="0"/>
      <w:marRight w:val="0"/>
      <w:marTop w:val="0"/>
      <w:marBottom w:val="0"/>
      <w:divBdr>
        <w:top w:val="none" w:sz="0" w:space="0" w:color="auto"/>
        <w:left w:val="none" w:sz="0" w:space="0" w:color="auto"/>
        <w:bottom w:val="none" w:sz="0" w:space="0" w:color="auto"/>
        <w:right w:val="none" w:sz="0" w:space="0" w:color="auto"/>
      </w:divBdr>
      <w:divsChild>
        <w:div w:id="2115981441">
          <w:marLeft w:val="0"/>
          <w:marRight w:val="0"/>
          <w:marTop w:val="0"/>
          <w:marBottom w:val="225"/>
          <w:divBdr>
            <w:top w:val="none" w:sz="0" w:space="0" w:color="auto"/>
            <w:left w:val="none" w:sz="0" w:space="0" w:color="auto"/>
            <w:bottom w:val="none" w:sz="0" w:space="0" w:color="auto"/>
            <w:right w:val="none" w:sz="0" w:space="0" w:color="auto"/>
          </w:divBdr>
        </w:div>
        <w:div w:id="2075546180">
          <w:marLeft w:val="0"/>
          <w:marRight w:val="0"/>
          <w:marTop w:val="0"/>
          <w:marBottom w:val="225"/>
          <w:divBdr>
            <w:top w:val="none" w:sz="0" w:space="0" w:color="auto"/>
            <w:left w:val="none" w:sz="0" w:space="0" w:color="auto"/>
            <w:bottom w:val="none" w:sz="0" w:space="0" w:color="auto"/>
            <w:right w:val="none" w:sz="0" w:space="0" w:color="auto"/>
          </w:divBdr>
        </w:div>
        <w:div w:id="403573632">
          <w:marLeft w:val="0"/>
          <w:marRight w:val="0"/>
          <w:marTop w:val="0"/>
          <w:marBottom w:val="225"/>
          <w:divBdr>
            <w:top w:val="none" w:sz="0" w:space="0" w:color="auto"/>
            <w:left w:val="none" w:sz="0" w:space="0" w:color="auto"/>
            <w:bottom w:val="none" w:sz="0" w:space="0" w:color="auto"/>
            <w:right w:val="none" w:sz="0" w:space="0" w:color="auto"/>
          </w:divBdr>
        </w:div>
        <w:div w:id="953709855">
          <w:marLeft w:val="0"/>
          <w:marRight w:val="0"/>
          <w:marTop w:val="0"/>
          <w:marBottom w:val="225"/>
          <w:divBdr>
            <w:top w:val="none" w:sz="0" w:space="0" w:color="auto"/>
            <w:left w:val="none" w:sz="0" w:space="0" w:color="auto"/>
            <w:bottom w:val="none" w:sz="0" w:space="0" w:color="auto"/>
            <w:right w:val="none" w:sz="0" w:space="0" w:color="auto"/>
          </w:divBdr>
        </w:div>
        <w:div w:id="1088160855">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houXunZhe\Desktop\&#26426;&#22120;&#23398;&#20064;\kNN\kN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houXunZhe\Desktop\&#26426;&#22120;&#23398;&#20064;\kNN\kN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houXunZhe\Desktop\&#26426;&#22120;&#23398;&#20064;\kNN\kN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houXunZhe\Desktop\&#26426;&#22120;&#23398;&#20064;\kNN\kN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基于曼哈顿距离</a:t>
            </a:r>
            <a:r>
              <a:rPr lang="en-US"/>
              <a:t>kNN</a:t>
            </a:r>
            <a:r>
              <a:rPr lang="zh-CN" altLang="en-US"/>
              <a:t>算法的准确率</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36944444444444E-2"/>
          <c:y val="0.17361111111111099"/>
          <c:w val="0.87575000000000003"/>
          <c:h val="0.71166666666666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2.5000000000000001E-2"/>
                  <c:y val="-0.358333333333333"/>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cat>
            <c:numRef>
              <c:f>[kNN.xlsx]Sheet1!$B$1:$J$1</c:f>
              <c:numCache>
                <c:formatCode>General</c:formatCode>
                <c:ptCount val="9"/>
                <c:pt idx="0">
                  <c:v>3</c:v>
                </c:pt>
                <c:pt idx="1">
                  <c:v>5</c:v>
                </c:pt>
                <c:pt idx="2">
                  <c:v>7</c:v>
                </c:pt>
                <c:pt idx="3">
                  <c:v>9</c:v>
                </c:pt>
                <c:pt idx="4">
                  <c:v>11</c:v>
                </c:pt>
                <c:pt idx="5">
                  <c:v>13</c:v>
                </c:pt>
                <c:pt idx="6">
                  <c:v>15</c:v>
                </c:pt>
                <c:pt idx="7">
                  <c:v>17</c:v>
                </c:pt>
                <c:pt idx="8">
                  <c:v>19</c:v>
                </c:pt>
              </c:numCache>
            </c:numRef>
          </c:cat>
          <c:val>
            <c:numRef>
              <c:f>[kNN.xlsx]Sheet1!$B$4:$J$4</c:f>
              <c:numCache>
                <c:formatCode>General</c:formatCode>
                <c:ptCount val="9"/>
                <c:pt idx="0">
                  <c:v>0.96399999999999997</c:v>
                </c:pt>
                <c:pt idx="1">
                  <c:v>0.96289999999999998</c:v>
                </c:pt>
                <c:pt idx="2">
                  <c:v>0.96179999999999999</c:v>
                </c:pt>
                <c:pt idx="3">
                  <c:v>0.96050000000000002</c:v>
                </c:pt>
                <c:pt idx="4">
                  <c:v>0.9597</c:v>
                </c:pt>
                <c:pt idx="5">
                  <c:v>0.95920000000000005</c:v>
                </c:pt>
                <c:pt idx="6">
                  <c:v>0.9587</c:v>
                </c:pt>
                <c:pt idx="7">
                  <c:v>0.95789999999999997</c:v>
                </c:pt>
                <c:pt idx="8">
                  <c:v>0.95730000000000004</c:v>
                </c:pt>
              </c:numCache>
            </c:numRef>
          </c:val>
          <c:smooth val="0"/>
          <c:extLst>
            <c:ext xmlns:c16="http://schemas.microsoft.com/office/drawing/2014/chart" uri="{C3380CC4-5D6E-409C-BE32-E72D297353CC}">
              <c16:uniqueId val="{00000001-9B19-4328-98BC-933E0F5CFBAA}"/>
            </c:ext>
          </c:extLst>
        </c:ser>
        <c:dLbls>
          <c:showLegendKey val="0"/>
          <c:showVal val="1"/>
          <c:showCatName val="0"/>
          <c:showSerName val="0"/>
          <c:showPercent val="0"/>
          <c:showBubbleSize val="0"/>
        </c:dLbls>
        <c:marker val="1"/>
        <c:smooth val="0"/>
        <c:axId val="877497851"/>
        <c:axId val="794676990"/>
      </c:lineChart>
      <c:catAx>
        <c:axId val="87749785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94676990"/>
        <c:crosses val="autoZero"/>
        <c:auto val="1"/>
        <c:lblAlgn val="ctr"/>
        <c:lblOffset val="100"/>
        <c:noMultiLvlLbl val="0"/>
      </c:catAx>
      <c:valAx>
        <c:axId val="79467699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774978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基于曼哈顿距离</a:t>
            </a:r>
            <a:r>
              <a:rPr lang="en-US"/>
              <a:t>kNN</a:t>
            </a:r>
            <a:r>
              <a:rPr lang="zh-CN" altLang="en-US"/>
              <a:t>算法的错误率</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36944444444444E-2"/>
          <c:y val="0.17361111111111099"/>
          <c:w val="0.87575000000000003"/>
          <c:h val="0.711666666666667"/>
        </c:manualLayout>
      </c:layout>
      <c:lineChart>
        <c:grouping val="standard"/>
        <c:varyColors val="0"/>
        <c:ser>
          <c:idx val="1"/>
          <c:order val="0"/>
          <c:tx>
            <c:strRef>
              <c:f>"曼哈顿错误率"</c:f>
              <c:strCache>
                <c:ptCount val="1"/>
                <c:pt idx="0">
                  <c:v>曼哈顿错误率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1"/>
            <c:dispEq val="1"/>
            <c:trendlineLbl>
              <c:layout>
                <c:manualLayout>
                  <c:x val="2.1666666666666699E-2"/>
                  <c:y val="0.47939814814814802"/>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cat>
            <c:numRef>
              <c:f>[kNN.xlsx]Sheet1!$B$1:$J$1</c:f>
              <c:numCache>
                <c:formatCode>General</c:formatCode>
                <c:ptCount val="9"/>
                <c:pt idx="0">
                  <c:v>3</c:v>
                </c:pt>
                <c:pt idx="1">
                  <c:v>5</c:v>
                </c:pt>
                <c:pt idx="2">
                  <c:v>7</c:v>
                </c:pt>
                <c:pt idx="3">
                  <c:v>9</c:v>
                </c:pt>
                <c:pt idx="4">
                  <c:v>11</c:v>
                </c:pt>
                <c:pt idx="5">
                  <c:v>13</c:v>
                </c:pt>
                <c:pt idx="6">
                  <c:v>15</c:v>
                </c:pt>
                <c:pt idx="7">
                  <c:v>17</c:v>
                </c:pt>
                <c:pt idx="8">
                  <c:v>19</c:v>
                </c:pt>
              </c:numCache>
            </c:numRef>
          </c:cat>
          <c:val>
            <c:numRef>
              <c:f>[kNN.xlsx]Sheet1!$B$2:$J$2</c:f>
              <c:numCache>
                <c:formatCode>General</c:formatCode>
                <c:ptCount val="9"/>
                <c:pt idx="0" formatCode="0.0000_ ">
                  <c:v>3.5999999999999997E-2</c:v>
                </c:pt>
                <c:pt idx="1">
                  <c:v>3.7100000000000001E-2</c:v>
                </c:pt>
                <c:pt idx="2">
                  <c:v>3.8199999999999998E-2</c:v>
                </c:pt>
                <c:pt idx="3">
                  <c:v>3.95E-2</c:v>
                </c:pt>
                <c:pt idx="4">
                  <c:v>4.0300000000000002E-2</c:v>
                </c:pt>
                <c:pt idx="5">
                  <c:v>4.0800000000000003E-2</c:v>
                </c:pt>
                <c:pt idx="6">
                  <c:v>4.1300000000000003E-2</c:v>
                </c:pt>
                <c:pt idx="7">
                  <c:v>4.2099999999999999E-2</c:v>
                </c:pt>
                <c:pt idx="8">
                  <c:v>4.2700000000000002E-2</c:v>
                </c:pt>
              </c:numCache>
            </c:numRef>
          </c:val>
          <c:smooth val="0"/>
          <c:extLst>
            <c:ext xmlns:c16="http://schemas.microsoft.com/office/drawing/2014/chart" uri="{C3380CC4-5D6E-409C-BE32-E72D297353CC}">
              <c16:uniqueId val="{00000001-AF81-4A5F-A6A9-2E6C3CCD83A9}"/>
            </c:ext>
          </c:extLst>
        </c:ser>
        <c:dLbls>
          <c:showLegendKey val="0"/>
          <c:showVal val="1"/>
          <c:showCatName val="0"/>
          <c:showSerName val="0"/>
          <c:showPercent val="0"/>
          <c:showBubbleSize val="0"/>
        </c:dLbls>
        <c:marker val="1"/>
        <c:smooth val="0"/>
        <c:axId val="877497851"/>
        <c:axId val="794676990"/>
      </c:lineChart>
      <c:catAx>
        <c:axId val="87749785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94676990"/>
        <c:crosses val="autoZero"/>
        <c:auto val="1"/>
        <c:lblAlgn val="ctr"/>
        <c:lblOffset val="100"/>
        <c:noMultiLvlLbl val="0"/>
      </c:catAx>
      <c:valAx>
        <c:axId val="794676990"/>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774978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基于欧几里得距离</a:t>
            </a:r>
            <a:r>
              <a:rPr lang="en-US"/>
              <a:t>kNN</a:t>
            </a:r>
            <a:r>
              <a:rPr lang="zh-CN" altLang="en-US"/>
              <a:t>算法的准确率</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36944444444444E-2"/>
          <c:y val="0.17361111111111099"/>
          <c:w val="0.87575000000000003"/>
          <c:h val="0.711666666666667"/>
        </c:manualLayout>
      </c:layout>
      <c:lineChart>
        <c:grouping val="standard"/>
        <c:varyColors val="0"/>
        <c:ser>
          <c:idx val="0"/>
          <c:order val="0"/>
          <c:tx>
            <c:strRef>
              <c:f>"欧几里得准确率"</c:f>
              <c:strCache>
                <c:ptCount val="1"/>
                <c:pt idx="0">
                  <c:v>欧几里得准确率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3.3333333333333298E-2"/>
                  <c:y val="-0.34722222222222199"/>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cat>
            <c:numRef>
              <c:f>[kNN.xlsx]Sheet1!$B$1:$J$1</c:f>
              <c:numCache>
                <c:formatCode>General</c:formatCode>
                <c:ptCount val="9"/>
                <c:pt idx="0">
                  <c:v>3</c:v>
                </c:pt>
                <c:pt idx="1">
                  <c:v>5</c:v>
                </c:pt>
                <c:pt idx="2">
                  <c:v>7</c:v>
                </c:pt>
                <c:pt idx="3">
                  <c:v>9</c:v>
                </c:pt>
                <c:pt idx="4">
                  <c:v>11</c:v>
                </c:pt>
                <c:pt idx="5">
                  <c:v>13</c:v>
                </c:pt>
                <c:pt idx="6">
                  <c:v>15</c:v>
                </c:pt>
                <c:pt idx="7">
                  <c:v>17</c:v>
                </c:pt>
                <c:pt idx="8">
                  <c:v>19</c:v>
                </c:pt>
              </c:numCache>
            </c:numRef>
          </c:cat>
          <c:val>
            <c:numRef>
              <c:f>[kNN.xlsx]Sheet1!$B$5:$J$5</c:f>
              <c:numCache>
                <c:formatCode>General</c:formatCode>
                <c:ptCount val="9"/>
                <c:pt idx="0">
                  <c:v>0.97170000000000001</c:v>
                </c:pt>
                <c:pt idx="1">
                  <c:v>0.96930000000000005</c:v>
                </c:pt>
                <c:pt idx="2">
                  <c:v>0.96989999999999998</c:v>
                </c:pt>
                <c:pt idx="3">
                  <c:v>0.96689999999999998</c:v>
                </c:pt>
                <c:pt idx="4">
                  <c:v>0.96730000000000005</c:v>
                </c:pt>
                <c:pt idx="5">
                  <c:v>0.96619999999999995</c:v>
                </c:pt>
                <c:pt idx="6">
                  <c:v>0.96430000000000005</c:v>
                </c:pt>
                <c:pt idx="7">
                  <c:v>0.96350000000000002</c:v>
                </c:pt>
                <c:pt idx="8">
                  <c:v>0.96350000000000002</c:v>
                </c:pt>
              </c:numCache>
            </c:numRef>
          </c:val>
          <c:smooth val="0"/>
          <c:extLst>
            <c:ext xmlns:c16="http://schemas.microsoft.com/office/drawing/2014/chart" uri="{C3380CC4-5D6E-409C-BE32-E72D297353CC}">
              <c16:uniqueId val="{00000001-4C50-487D-B101-225F81E74771}"/>
            </c:ext>
          </c:extLst>
        </c:ser>
        <c:dLbls>
          <c:showLegendKey val="0"/>
          <c:showVal val="1"/>
          <c:showCatName val="0"/>
          <c:showSerName val="0"/>
          <c:showPercent val="0"/>
          <c:showBubbleSize val="0"/>
        </c:dLbls>
        <c:marker val="1"/>
        <c:smooth val="0"/>
        <c:axId val="877497851"/>
        <c:axId val="794676990"/>
      </c:lineChart>
      <c:catAx>
        <c:axId val="87749785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94676990"/>
        <c:crosses val="autoZero"/>
        <c:auto val="1"/>
        <c:lblAlgn val="ctr"/>
        <c:lblOffset val="100"/>
        <c:noMultiLvlLbl val="0"/>
      </c:catAx>
      <c:valAx>
        <c:axId val="79467699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774978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基于欧几里得距离</a:t>
            </a:r>
            <a:r>
              <a:rPr lang="en-US"/>
              <a:t>kNN</a:t>
            </a:r>
            <a:r>
              <a:rPr lang="zh-CN" altLang="en-US"/>
              <a:t>算法的错误率</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36944444444444E-2"/>
          <c:y val="0.17361111111111099"/>
          <c:w val="0.87575000000000003"/>
          <c:h val="0.711666666666667"/>
        </c:manualLayout>
      </c:layout>
      <c:lineChart>
        <c:grouping val="standard"/>
        <c:varyColors val="0"/>
        <c:ser>
          <c:idx val="1"/>
          <c:order val="0"/>
          <c:tx>
            <c:strRef>
              <c:f>"欧几里得错误率"</c:f>
              <c:strCache>
                <c:ptCount val="1"/>
                <c:pt idx="0">
                  <c:v>欧几里得错误率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1"/>
            <c:dispEq val="1"/>
            <c:trendlineLbl>
              <c:layout>
                <c:manualLayout>
                  <c:x val="1.6666666666666701E-2"/>
                  <c:y val="0.38495370370370402"/>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cat>
            <c:numRef>
              <c:f>[kNN.xlsx]Sheet1!$B$1:$J$1</c:f>
              <c:numCache>
                <c:formatCode>General</c:formatCode>
                <c:ptCount val="9"/>
                <c:pt idx="0">
                  <c:v>3</c:v>
                </c:pt>
                <c:pt idx="1">
                  <c:v>5</c:v>
                </c:pt>
                <c:pt idx="2">
                  <c:v>7</c:v>
                </c:pt>
                <c:pt idx="3">
                  <c:v>9</c:v>
                </c:pt>
                <c:pt idx="4">
                  <c:v>11</c:v>
                </c:pt>
                <c:pt idx="5">
                  <c:v>13</c:v>
                </c:pt>
                <c:pt idx="6">
                  <c:v>15</c:v>
                </c:pt>
                <c:pt idx="7">
                  <c:v>17</c:v>
                </c:pt>
                <c:pt idx="8">
                  <c:v>19</c:v>
                </c:pt>
              </c:numCache>
            </c:numRef>
          </c:cat>
          <c:val>
            <c:numRef>
              <c:f>[kNN.xlsx]Sheet1!$B$3:$J$3</c:f>
              <c:numCache>
                <c:formatCode>General</c:formatCode>
                <c:ptCount val="9"/>
                <c:pt idx="0">
                  <c:v>2.8299999999999999E-2</c:v>
                </c:pt>
                <c:pt idx="1">
                  <c:v>3.0700000000000002E-2</c:v>
                </c:pt>
                <c:pt idx="2">
                  <c:v>3.0099999999999998E-2</c:v>
                </c:pt>
                <c:pt idx="3">
                  <c:v>3.3099999999999997E-2</c:v>
                </c:pt>
                <c:pt idx="4">
                  <c:v>3.27E-2</c:v>
                </c:pt>
                <c:pt idx="5">
                  <c:v>3.3799999999999997E-2</c:v>
                </c:pt>
                <c:pt idx="6">
                  <c:v>3.5700000000000003E-2</c:v>
                </c:pt>
                <c:pt idx="7">
                  <c:v>3.6499999999999998E-2</c:v>
                </c:pt>
                <c:pt idx="8">
                  <c:v>3.6499999999999998E-2</c:v>
                </c:pt>
              </c:numCache>
            </c:numRef>
          </c:val>
          <c:smooth val="0"/>
          <c:extLst>
            <c:ext xmlns:c16="http://schemas.microsoft.com/office/drawing/2014/chart" uri="{C3380CC4-5D6E-409C-BE32-E72D297353CC}">
              <c16:uniqueId val="{00000001-521C-41AE-B49B-2D1E0A557047}"/>
            </c:ext>
          </c:extLst>
        </c:ser>
        <c:dLbls>
          <c:showLegendKey val="0"/>
          <c:showVal val="1"/>
          <c:showCatName val="0"/>
          <c:showSerName val="0"/>
          <c:showPercent val="0"/>
          <c:showBubbleSize val="0"/>
        </c:dLbls>
        <c:marker val="1"/>
        <c:smooth val="0"/>
        <c:axId val="877497851"/>
        <c:axId val="794676990"/>
      </c:lineChart>
      <c:catAx>
        <c:axId val="87749785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94676990"/>
        <c:crosses val="autoZero"/>
        <c:auto val="1"/>
        <c:lblAlgn val="ctr"/>
        <c:lblOffset val="100"/>
        <c:noMultiLvlLbl val="0"/>
      </c:catAx>
      <c:valAx>
        <c:axId val="79467699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774978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常山周子龙</cp:lastModifiedBy>
  <cp:revision>10</cp:revision>
  <dcterms:created xsi:type="dcterms:W3CDTF">2022-09-21T15:49:00Z</dcterms:created>
  <dcterms:modified xsi:type="dcterms:W3CDTF">2022-09-24T13:04:00Z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C8BFD40135D04990BB4D8F9D20CDDD15</vt:lpwstr>
  </property>
</Properties>
</file>