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48BA" w14:textId="77777777" w:rsidR="001A4C08" w:rsidRDefault="00000000">
      <w:pPr>
        <w:tabs>
          <w:tab w:val="left" w:pos="5760"/>
        </w:tabs>
        <w:snapToGrid w:val="0"/>
        <w:spacing w:line="2" w:lineRule="atLeast"/>
        <w:rPr>
          <w:rFonts w:ascii="微软雅黑" w:eastAsia="微软雅黑" w:hAnsi="微软雅黑" w:hint="eastAsia"/>
          <w:b/>
          <w:color w:val="000000" w:themeColor="text1"/>
          <w:sz w:val="22"/>
          <w:szCs w:val="2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472F56C" wp14:editId="293E1EFB">
            <wp:simplePos x="0" y="0"/>
            <wp:positionH relativeFrom="margin">
              <wp:posOffset>5810885</wp:posOffset>
            </wp:positionH>
            <wp:positionV relativeFrom="paragraph">
              <wp:posOffset>-295910</wp:posOffset>
            </wp:positionV>
            <wp:extent cx="796290" cy="1049020"/>
            <wp:effectExtent l="0" t="0" r="3810" b="17780"/>
            <wp:wrapNone/>
            <wp:docPr id="1245012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12229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29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color w:val="000000" w:themeColor="text1"/>
          <w:sz w:val="28"/>
          <w:szCs w:val="28"/>
        </w:rPr>
        <w:t>Golang后端开发</w:t>
      </w:r>
      <w:r>
        <w:rPr>
          <w:rFonts w:ascii="微软雅黑" w:eastAsia="微软雅黑" w:hAnsi="微软雅黑" w:hint="eastAsia"/>
          <w:b/>
          <w:color w:val="000000" w:themeColor="text1"/>
          <w:sz w:val="22"/>
          <w:szCs w:val="22"/>
        </w:rPr>
        <w:t xml:space="preserve"> </w:t>
      </w:r>
    </w:p>
    <w:p w14:paraId="3288B2CE" w14:textId="77777777" w:rsidR="001A4C08" w:rsidRDefault="00000000">
      <w:pPr>
        <w:snapToGrid w:val="0"/>
        <w:spacing w:line="2" w:lineRule="atLeast"/>
        <w:rPr>
          <w:rFonts w:ascii="微软雅黑" w:eastAsia="微软雅黑" w:hAnsi="微软雅黑" w:cstheme="minorHAnsi" w:hint="eastAsia"/>
          <w:b/>
          <w:sz w:val="18"/>
          <w:szCs w:val="18"/>
        </w:rPr>
      </w:pPr>
      <w:r>
        <w:rPr>
          <w:rFonts w:ascii="微软雅黑" w:eastAsia="微软雅黑" w:hAnsi="微软雅黑" w:cstheme="minorHAnsi" w:hint="eastAsia"/>
          <w:b/>
          <w:sz w:val="18"/>
          <w:szCs w:val="18"/>
        </w:rPr>
        <w:t>姓名：周泽华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性别：男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电话：13624805183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邮箱：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hyperlink r:id="rId5" w:history="1">
        <w:r>
          <w:rPr>
            <w:rFonts w:ascii="微软雅黑" w:eastAsia="微软雅黑" w:hAnsi="微软雅黑" w:cstheme="minorHAnsi" w:hint="eastAsia"/>
            <w:b/>
            <w:sz w:val="18"/>
            <w:szCs w:val="18"/>
          </w:rPr>
          <w:t>547222232@qq.com</w:t>
        </w:r>
      </w:hyperlink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政治面貌：预备党员</w:t>
      </w:r>
    </w:p>
    <w:p w14:paraId="41405B42" w14:textId="77777777" w:rsidR="001A4C08" w:rsidRDefault="00000000">
      <w:pPr>
        <w:snapToGrid w:val="0"/>
        <w:spacing w:line="2" w:lineRule="atLeast"/>
        <w:rPr>
          <w:rFonts w:ascii="微软雅黑" w:eastAsia="微软雅黑" w:hAnsi="微软雅黑" w:cstheme="minorHAnsi" w:hint="eastAsia"/>
          <w:b/>
          <w:sz w:val="18"/>
          <w:szCs w:val="18"/>
        </w:rPr>
      </w:pPr>
      <w:r>
        <w:rPr>
          <w:rFonts w:ascii="微软雅黑" w:eastAsia="微软雅黑" w:hAnsi="微软雅黑" w:cstheme="minorHAnsi" w:hint="eastAsia"/>
          <w:b/>
          <w:sz w:val="18"/>
          <w:szCs w:val="18"/>
        </w:rPr>
        <w:t>身份证号：152101199902080933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微信：</w:t>
      </w:r>
      <w:proofErr w:type="spellStart"/>
      <w:r>
        <w:rPr>
          <w:rFonts w:ascii="微软雅黑" w:eastAsia="微软雅黑" w:hAnsi="微软雅黑" w:cstheme="minorHAnsi" w:hint="eastAsia"/>
          <w:b/>
          <w:sz w:val="18"/>
          <w:szCs w:val="18"/>
        </w:rPr>
        <w:t>qiyuanbaoyou</w:t>
      </w:r>
      <w:proofErr w:type="spellEnd"/>
    </w:p>
    <w:p w14:paraId="5CF9C552" w14:textId="77777777" w:rsidR="001A4C08" w:rsidRDefault="00000000">
      <w:pPr>
        <w:snapToGrid w:val="0"/>
        <w:spacing w:line="2" w:lineRule="atLeast"/>
        <w:rPr>
          <w:rFonts w:ascii="微软雅黑" w:eastAsia="微软雅黑" w:hAnsi="微软雅黑" w:cstheme="minorHAnsi" w:hint="eastAsia"/>
          <w:color w:val="00B0F0"/>
          <w:szCs w:val="21"/>
          <w:u w:val="thick"/>
        </w:rPr>
      </w:pP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教育背景                                                                                            </w:t>
      </w:r>
    </w:p>
    <w:p w14:paraId="7513CC87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sz w:val="16"/>
          <w:szCs w:val="16"/>
        </w:rPr>
      </w:pPr>
      <w:bookmarkStart w:id="0" w:name="OLE_LINK23"/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东南大学 </w:t>
      </w:r>
      <w:r>
        <w:rPr>
          <w:rFonts w:ascii="微软雅黑" w:eastAsia="微软雅黑" w:hAnsi="微软雅黑" w:cstheme="minorHAnsi" w:hint="eastAsia"/>
          <w:b/>
          <w:bCs/>
          <w:color w:val="4F81BD" w:themeColor="accent1"/>
          <w:sz w:val="20"/>
          <w:szCs w:val="20"/>
        </w:rPr>
        <w:t xml:space="preserve">(985、211、双一流) 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| 硕士 | 电子信息 </w:t>
      </w:r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                                                    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2024.09-2027.06</w:t>
      </w:r>
    </w:p>
    <w:p w14:paraId="139A4CE9" w14:textId="75C08671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■  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学业</w:t>
      </w:r>
      <w:r>
        <w:rPr>
          <w:rFonts w:ascii="微软雅黑" w:eastAsia="微软雅黑" w:hAnsi="微软雅黑" w:cstheme="minorHAnsi"/>
          <w:b/>
          <w:sz w:val="18"/>
          <w:szCs w:val="18"/>
        </w:rPr>
        <w:t>经历</w:t>
      </w:r>
      <w:r>
        <w:rPr>
          <w:rFonts w:hint="eastAsia"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研究生学业</w:t>
      </w:r>
      <w:r>
        <w:rPr>
          <w:rFonts w:ascii="MS Gothic" w:eastAsia="MS Gothic" w:hAnsi="MS Gothic" w:cs="MS Gothic" w:hint="eastAsia"/>
          <w:sz w:val="18"/>
          <w:szCs w:val="18"/>
        </w:rPr>
        <w:t>​</w:t>
      </w:r>
      <w:r>
        <w:rPr>
          <w:rFonts w:ascii="微软雅黑" w:eastAsia="微软雅黑" w:hAnsi="微软雅黑" w:cs="微软雅黑" w:hint="eastAsia"/>
          <w:sz w:val="18"/>
          <w:szCs w:val="18"/>
        </w:rPr>
        <w:t>奖</w:t>
      </w:r>
      <w:r>
        <w:rPr>
          <w:rFonts w:ascii="微软雅黑" w:eastAsia="微软雅黑" w:hAnsi="微软雅黑" w:cstheme="minorHAnsi"/>
          <w:sz w:val="18"/>
          <w:szCs w:val="18"/>
        </w:rPr>
        <w:t>学金(2次)</w:t>
      </w:r>
      <w:r>
        <w:rPr>
          <w:rFonts w:ascii="微软雅黑" w:eastAsia="微软雅黑" w:hAnsi="微软雅黑" w:cstheme="minorHAnsi" w:hint="eastAsia"/>
          <w:sz w:val="18"/>
          <w:szCs w:val="18"/>
        </w:rPr>
        <w:t>。</w:t>
      </w:r>
    </w:p>
    <w:p w14:paraId="21852F7C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sz w:val="18"/>
          <w:szCs w:val="18"/>
        </w:rPr>
      </w:pPr>
      <w:bookmarkStart w:id="1" w:name="OLE_LINK3"/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杭州电子科技大学</w:t>
      </w:r>
      <w:bookmarkStart w:id="2" w:name="_Hlk210923858"/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 |</w:t>
      </w:r>
      <w:bookmarkEnd w:id="2"/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 本科 | 智能科学与技术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 xml:space="preserve">  </w:t>
      </w:r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                                                          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2018.09-2022.06</w:t>
      </w:r>
    </w:p>
    <w:p w14:paraId="0D7B5B4D" w14:textId="0ED8D594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■  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学业</w:t>
      </w:r>
      <w:r>
        <w:rPr>
          <w:rFonts w:ascii="微软雅黑" w:eastAsia="微软雅黑" w:hAnsi="微软雅黑" w:cstheme="minorHAnsi"/>
          <w:b/>
          <w:sz w:val="18"/>
          <w:szCs w:val="18"/>
        </w:rPr>
        <w:t>经历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校</w:t>
      </w:r>
      <w:r>
        <w:rPr>
          <w:rFonts w:ascii="微软雅黑" w:eastAsia="微软雅黑" w:hAnsi="微软雅黑" w:cstheme="minorHAnsi" w:hint="eastAsia"/>
          <w:sz w:val="18"/>
          <w:szCs w:val="18"/>
        </w:rPr>
        <w:t>学业</w:t>
      </w:r>
      <w:r>
        <w:rPr>
          <w:rFonts w:ascii="微软雅黑" w:eastAsia="微软雅黑" w:hAnsi="微软雅黑" w:cstheme="minorHAnsi"/>
          <w:sz w:val="18"/>
          <w:szCs w:val="18"/>
        </w:rPr>
        <w:t>奖学金(2次)</w:t>
      </w:r>
      <w:r w:rsidR="00703DBE">
        <w:rPr>
          <w:rFonts w:ascii="微软雅黑" w:eastAsia="微软雅黑" w:hAnsi="微软雅黑" w:cstheme="minorHAnsi" w:hint="eastAsia"/>
          <w:sz w:val="18"/>
          <w:szCs w:val="18"/>
        </w:rPr>
        <w:t>，</w:t>
      </w:r>
      <w:r>
        <w:rPr>
          <w:rFonts w:ascii="微软雅黑" w:eastAsia="微软雅黑" w:hAnsi="微软雅黑" w:cstheme="minorHAnsi" w:hint="eastAsia"/>
          <w:sz w:val="18"/>
          <w:szCs w:val="18"/>
        </w:rPr>
        <w:t>发明专利一篇。</w:t>
      </w:r>
    </w:p>
    <w:p w14:paraId="506A55BD" w14:textId="77777777" w:rsidR="001A4C08" w:rsidRDefault="00000000">
      <w:pPr>
        <w:snapToGrid w:val="0"/>
        <w:spacing w:beforeLines="30" w:before="93" w:line="2" w:lineRule="atLeast"/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</w:pPr>
      <w:r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  <w:t>实习</w:t>
      </w: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经历                                                                                             </w:t>
      </w:r>
    </w:p>
    <w:p w14:paraId="7FFC6024" w14:textId="100141B0" w:rsidR="00632702" w:rsidRPr="00632702" w:rsidRDefault="00632702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22"/>
          <w:szCs w:val="22"/>
        </w:rPr>
      </w:pPr>
      <w:proofErr w:type="gramStart"/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>深圳腾讯计算机系统</w:t>
      </w:r>
      <w:proofErr w:type="gramEnd"/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 xml:space="preserve">有限公司 </w:t>
      </w:r>
      <w:r>
        <w:rPr>
          <w:rFonts w:ascii="微软雅黑" w:eastAsia="微软雅黑" w:hAnsi="微软雅黑" w:cstheme="minorHAnsi"/>
          <w:b/>
          <w:bCs/>
          <w:sz w:val="22"/>
          <w:szCs w:val="22"/>
        </w:rPr>
        <w:t>–</w:t>
      </w:r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 xml:space="preserve"> </w:t>
      </w:r>
      <w:proofErr w:type="gramStart"/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>金融风控产品</w:t>
      </w:r>
      <w:proofErr w:type="gramEnd"/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>中心（2026.6-至今）</w:t>
      </w:r>
    </w:p>
    <w:p w14:paraId="277F7642" w14:textId="66E954EE" w:rsidR="00632702" w:rsidRDefault="00632702">
      <w:pPr>
        <w:snapToGrid w:val="0"/>
        <w:spacing w:beforeLines="10" w:before="31" w:line="2" w:lineRule="atLeast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63270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主要工作：参与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银行反欺诈</w:t>
      </w:r>
      <w:proofErr w:type="gramStart"/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风控服务</w:t>
      </w:r>
      <w:proofErr w:type="gramEnd"/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的开发与迭代</w:t>
      </w:r>
    </w:p>
    <w:p w14:paraId="1A8448E3" w14:textId="54977CCA" w:rsidR="00757105" w:rsidRDefault="00757105" w:rsidP="00757105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b/>
          <w:bCs/>
          <w:sz w:val="20"/>
          <w:szCs w:val="20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 w:rsidRPr="00757105">
        <w:rPr>
          <w:rFonts w:ascii="微软雅黑" w:eastAsia="微软雅黑" w:hAnsi="微软雅黑" w:cstheme="minorHAnsi"/>
          <w:b/>
          <w:bCs/>
          <w:sz w:val="18"/>
          <w:szCs w:val="18"/>
        </w:rPr>
        <w:t>多风控数据源并发聚合：</w:t>
      </w:r>
      <w:r w:rsidRPr="00757105">
        <w:rPr>
          <w:rFonts w:ascii="微软雅黑" w:eastAsia="微软雅黑" w:hAnsi="微软雅黑" w:cstheme="minorHAnsi"/>
          <w:sz w:val="18"/>
          <w:szCs w:val="18"/>
        </w:rPr>
        <w:t>为</w:t>
      </w:r>
      <w:proofErr w:type="gramStart"/>
      <w:r w:rsidR="00A95117">
        <w:rPr>
          <w:rFonts w:ascii="微软雅黑" w:eastAsia="微软雅黑" w:hAnsi="微软雅黑" w:cstheme="minorHAnsi" w:hint="eastAsia"/>
          <w:sz w:val="18"/>
          <w:szCs w:val="18"/>
        </w:rPr>
        <w:t>提升</w:t>
      </w:r>
      <w:r w:rsidR="008819BB">
        <w:rPr>
          <w:rFonts w:ascii="微软雅黑" w:eastAsia="微软雅黑" w:hAnsi="微软雅黑" w:cstheme="minorHAnsi" w:hint="eastAsia"/>
          <w:sz w:val="18"/>
          <w:szCs w:val="18"/>
        </w:rPr>
        <w:t>风控</w:t>
      </w:r>
      <w:r w:rsidR="00A95117">
        <w:rPr>
          <w:rFonts w:ascii="微软雅黑" w:eastAsia="微软雅黑" w:hAnsi="微软雅黑" w:cstheme="minorHAnsi" w:hint="eastAsia"/>
          <w:sz w:val="18"/>
          <w:szCs w:val="18"/>
        </w:rPr>
        <w:t>识别</w:t>
      </w:r>
      <w:proofErr w:type="gramEnd"/>
      <w:r w:rsidR="00A95117">
        <w:rPr>
          <w:rFonts w:ascii="微软雅黑" w:eastAsia="微软雅黑" w:hAnsi="微软雅黑" w:cstheme="minorHAnsi" w:hint="eastAsia"/>
          <w:sz w:val="18"/>
          <w:szCs w:val="18"/>
        </w:rPr>
        <w:t>准确率</w:t>
      </w:r>
      <w:r w:rsidRPr="00757105">
        <w:rPr>
          <w:rFonts w:ascii="微软雅黑" w:eastAsia="微软雅黑" w:hAnsi="微软雅黑" w:cstheme="minorHAnsi"/>
          <w:sz w:val="18"/>
          <w:szCs w:val="18"/>
        </w:rPr>
        <w:t>，</w:t>
      </w:r>
      <w:r w:rsidR="00A95117">
        <w:rPr>
          <w:rFonts w:ascii="微软雅黑" w:eastAsia="微软雅黑" w:hAnsi="微软雅黑" w:cstheme="minorHAnsi" w:hint="eastAsia"/>
          <w:sz w:val="18"/>
          <w:szCs w:val="18"/>
        </w:rPr>
        <w:t>业务侧并发接入额外</w:t>
      </w:r>
      <w:r w:rsidRPr="00757105">
        <w:rPr>
          <w:rFonts w:ascii="微软雅黑" w:eastAsia="微软雅黑" w:hAnsi="微软雅黑" w:cstheme="minorHAnsi"/>
          <w:sz w:val="18"/>
          <w:szCs w:val="18"/>
        </w:rPr>
        <w:t>两个下游数据源，查询前对手机号等敏感字段先</w:t>
      </w:r>
      <w:proofErr w:type="gramStart"/>
      <w:r w:rsidRPr="00757105">
        <w:rPr>
          <w:rFonts w:ascii="微软雅黑" w:eastAsia="微软雅黑" w:hAnsi="微软雅黑" w:cstheme="minorHAnsi"/>
          <w:sz w:val="18"/>
          <w:szCs w:val="18"/>
        </w:rPr>
        <w:t>解密再哈希</w:t>
      </w:r>
      <w:proofErr w:type="gramEnd"/>
      <w:r w:rsidRPr="00757105">
        <w:rPr>
          <w:rFonts w:ascii="微软雅黑" w:eastAsia="微软雅黑" w:hAnsi="微软雅黑" w:cstheme="minorHAnsi"/>
          <w:sz w:val="18"/>
          <w:szCs w:val="18"/>
        </w:rPr>
        <w:t>，将各数据按规则解析打分后合进最终结果加密返回；同时为</w:t>
      </w:r>
      <w:proofErr w:type="gramStart"/>
      <w:r w:rsidRPr="00757105">
        <w:rPr>
          <w:rFonts w:ascii="微软雅黑" w:eastAsia="微软雅黑" w:hAnsi="微软雅黑" w:cstheme="minorHAnsi"/>
          <w:sz w:val="18"/>
          <w:szCs w:val="18"/>
        </w:rPr>
        <w:t>每个源设默认</w:t>
      </w:r>
      <w:proofErr w:type="gramEnd"/>
      <w:r w:rsidRPr="00757105">
        <w:rPr>
          <w:rFonts w:ascii="微软雅黑" w:eastAsia="微软雅黑" w:hAnsi="微软雅黑" w:cstheme="minorHAnsi"/>
          <w:sz w:val="18"/>
          <w:szCs w:val="18"/>
        </w:rPr>
        <w:t>值兜底并做异常隔离，任</w:t>
      </w:r>
      <w:proofErr w:type="gramStart"/>
      <w:r w:rsidRPr="00757105">
        <w:rPr>
          <w:rFonts w:ascii="微软雅黑" w:eastAsia="微软雅黑" w:hAnsi="微软雅黑" w:cstheme="minorHAnsi"/>
          <w:sz w:val="18"/>
          <w:szCs w:val="18"/>
        </w:rPr>
        <w:t>一失败</w:t>
      </w:r>
      <w:proofErr w:type="gramEnd"/>
      <w:r w:rsidRPr="00757105">
        <w:rPr>
          <w:rFonts w:ascii="微软雅黑" w:eastAsia="微软雅黑" w:hAnsi="微软雅黑" w:cstheme="minorHAnsi"/>
          <w:sz w:val="18"/>
          <w:szCs w:val="18"/>
        </w:rPr>
        <w:t>时不影响其余结果返回。</w:t>
      </w:r>
    </w:p>
    <w:p w14:paraId="1B73A4D8" w14:textId="1BAA9656" w:rsidR="00757105" w:rsidRPr="0046152E" w:rsidRDefault="00632702" w:rsidP="0046152E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>○</w:t>
      </w:r>
      <w:r w:rsidR="00703DBE"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 w:rsidR="00703DBE" w:rsidRPr="00703DBE">
        <w:rPr>
          <w:rFonts w:ascii="微软雅黑" w:eastAsia="微软雅黑" w:hAnsi="微软雅黑" w:cstheme="minorHAnsi"/>
          <w:b/>
          <w:bCs/>
          <w:sz w:val="18"/>
          <w:szCs w:val="18"/>
        </w:rPr>
        <w:t>服务降级容灾机制：</w:t>
      </w:r>
      <w:r w:rsidR="00757105" w:rsidRPr="00757105">
        <w:rPr>
          <w:rFonts w:ascii="微软雅黑" w:eastAsia="微软雅黑" w:hAnsi="微软雅黑" w:cstheme="minorHAnsi"/>
          <w:sz w:val="18"/>
          <w:szCs w:val="18"/>
        </w:rPr>
        <w:t>反欺诈</w:t>
      </w:r>
      <w:proofErr w:type="gramStart"/>
      <w:r w:rsidR="00757105" w:rsidRPr="00757105">
        <w:rPr>
          <w:rFonts w:ascii="微软雅黑" w:eastAsia="微软雅黑" w:hAnsi="微软雅黑" w:cstheme="minorHAnsi"/>
          <w:sz w:val="18"/>
          <w:szCs w:val="18"/>
        </w:rPr>
        <w:t>风控网关需</w:t>
      </w:r>
      <w:proofErr w:type="gramEnd"/>
      <w:r w:rsidR="00757105" w:rsidRPr="00757105">
        <w:rPr>
          <w:rFonts w:ascii="微软雅黑" w:eastAsia="微软雅黑" w:hAnsi="微软雅黑" w:cstheme="minorHAnsi"/>
          <w:sz w:val="18"/>
          <w:szCs w:val="18"/>
        </w:rPr>
        <w:t>并发调用多个下游数据源，原先任</w:t>
      </w:r>
      <w:proofErr w:type="gramStart"/>
      <w:r w:rsidR="00757105" w:rsidRPr="00757105">
        <w:rPr>
          <w:rFonts w:ascii="微软雅黑" w:eastAsia="微软雅黑" w:hAnsi="微软雅黑" w:cstheme="minorHAnsi"/>
          <w:sz w:val="18"/>
          <w:szCs w:val="18"/>
        </w:rPr>
        <w:t>一</w:t>
      </w:r>
      <w:proofErr w:type="gramEnd"/>
      <w:r w:rsidR="00757105" w:rsidRPr="00757105">
        <w:rPr>
          <w:rFonts w:ascii="微软雅黑" w:eastAsia="微软雅黑" w:hAnsi="微软雅黑" w:cstheme="minorHAnsi"/>
          <w:sz w:val="18"/>
          <w:szCs w:val="18"/>
        </w:rPr>
        <w:t>接口超时或失败即导致整个请求失败。为此实现两级降级</w:t>
      </w:r>
      <w:r w:rsidR="00757105">
        <w:rPr>
          <w:rFonts w:ascii="微软雅黑" w:eastAsia="微软雅黑" w:hAnsi="微软雅黑" w:cstheme="minorHAnsi" w:hint="eastAsia"/>
          <w:sz w:val="18"/>
          <w:szCs w:val="18"/>
        </w:rPr>
        <w:t>：</w:t>
      </w:r>
      <w:r w:rsidR="00757105" w:rsidRPr="00757105">
        <w:rPr>
          <w:rFonts w:ascii="微软雅黑" w:eastAsia="微软雅黑" w:hAnsi="微软雅黑" w:cstheme="minorHAnsi"/>
          <w:sz w:val="18"/>
          <w:szCs w:val="18"/>
        </w:rPr>
        <w:t>主动降级提供可动态生效的开关，下游维护时手动跳过其调用且无需重启；被动降级在下游超时或</w:t>
      </w:r>
      <w:proofErr w:type="gramStart"/>
      <w:r w:rsidR="00757105" w:rsidRPr="00757105">
        <w:rPr>
          <w:rFonts w:ascii="微软雅黑" w:eastAsia="微软雅黑" w:hAnsi="微软雅黑" w:cstheme="minorHAnsi"/>
          <w:sz w:val="18"/>
          <w:szCs w:val="18"/>
        </w:rPr>
        <w:t>重试仍失败</w:t>
      </w:r>
      <w:proofErr w:type="gramEnd"/>
      <w:r w:rsidR="00757105" w:rsidRPr="00757105">
        <w:rPr>
          <w:rFonts w:ascii="微软雅黑" w:eastAsia="微软雅黑" w:hAnsi="微软雅黑" w:cstheme="minorHAnsi"/>
          <w:sz w:val="18"/>
          <w:szCs w:val="18"/>
        </w:rPr>
        <w:t>时自动改用预构造默认结果兜底，保证其余数据源正常聚合返回，使下游故障时接口仍稳定可用。</w:t>
      </w:r>
    </w:p>
    <w:p w14:paraId="1A68196A" w14:textId="6496A20A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22"/>
          <w:szCs w:val="22"/>
        </w:rPr>
      </w:pPr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>北京快手</w:t>
      </w:r>
      <w:r w:rsidR="00632702">
        <w:rPr>
          <w:rFonts w:ascii="微软雅黑" w:eastAsia="微软雅黑" w:hAnsi="微软雅黑" w:cstheme="minorHAnsi" w:hint="eastAsia"/>
          <w:b/>
          <w:bCs/>
          <w:sz w:val="22"/>
          <w:szCs w:val="22"/>
        </w:rPr>
        <w:t>科技有限公司</w:t>
      </w:r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 xml:space="preserve"> -- 主站推荐架构中心（2026.4-2026.6）</w:t>
      </w:r>
    </w:p>
    <w:p w14:paraId="26A3C49C" w14:textId="206C0FF2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22"/>
          <w:szCs w:val="22"/>
        </w:rPr>
      </w:pP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主要工作：参与云原生PaaS平台研发及容器服务治理与资源调度能力建设</w:t>
      </w:r>
    </w:p>
    <w:p w14:paraId="73BA6AFD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设计并落地临时隔离环境自动回收机制：</w:t>
      </w:r>
      <w:r>
        <w:rPr>
          <w:rFonts w:ascii="微软雅黑" w:eastAsia="微软雅黑" w:hAnsi="微软雅黑" w:cstheme="minorHAnsi" w:hint="eastAsia"/>
          <w:sz w:val="18"/>
          <w:szCs w:val="18"/>
        </w:rPr>
        <w:t>基于消息队列感知到期事件，批量清理</w:t>
      </w: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跨服务</w:t>
      </w:r>
      <w:proofErr w:type="gramEnd"/>
      <w:r>
        <w:rPr>
          <w:rFonts w:ascii="微软雅黑" w:eastAsia="微软雅黑" w:hAnsi="微软雅黑" w:cstheme="minorHAnsi" w:hint="eastAsia"/>
          <w:sz w:val="18"/>
          <w:szCs w:val="18"/>
        </w:rPr>
        <w:t>关联环境；兼容双容器编排平台，通过实时实例校验适配直接删除与异步下线策略，并结合</w:t>
      </w: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幂</w:t>
      </w:r>
      <w:proofErr w:type="gramEnd"/>
      <w:r>
        <w:rPr>
          <w:rFonts w:ascii="微软雅黑" w:eastAsia="微软雅黑" w:hAnsi="微软雅黑" w:cstheme="minorHAnsi" w:hint="eastAsia"/>
          <w:sz w:val="18"/>
          <w:szCs w:val="18"/>
        </w:rPr>
        <w:t>等消费、错误重试、操作审计和结果通知保障服务环境释放数据的一致性。</w:t>
      </w:r>
    </w:p>
    <w:p w14:paraId="51A74F57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构建共享资源池配额锁定能力：</w:t>
      </w:r>
      <w:r>
        <w:rPr>
          <w:rFonts w:ascii="微软雅黑" w:eastAsia="微软雅黑" w:hAnsi="微软雅黑" w:cstheme="minorHAnsi" w:hint="eastAsia"/>
          <w:sz w:val="18"/>
          <w:szCs w:val="18"/>
        </w:rPr>
        <w:t>覆盖服务缩容及下线等资源抢占场景，设计基于白名单与锁定时长的资源锁定方案；通过SDK</w:t>
      </w: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透传调度</w:t>
      </w:r>
      <w:proofErr w:type="gramEnd"/>
      <w:r>
        <w:rPr>
          <w:rFonts w:ascii="微软雅黑" w:eastAsia="微软雅黑" w:hAnsi="微软雅黑" w:cstheme="minorHAnsi" w:hint="eastAsia"/>
          <w:sz w:val="18"/>
          <w:szCs w:val="18"/>
        </w:rPr>
        <w:t>平台并异步生成配额账单，提供权限过滤的锁定记录查询与主动释放接口，保障多平台配额状态实时一致。</w:t>
      </w:r>
    </w:p>
    <w:p w14:paraId="1A9B97F2" w14:textId="77777777" w:rsidR="001A4C08" w:rsidRDefault="00000000">
      <w:pPr>
        <w:snapToGrid w:val="0"/>
        <w:spacing w:beforeLines="10" w:before="31" w:line="2" w:lineRule="atLeast"/>
        <w:ind w:leftChars="85" w:left="358" w:hangingChars="100" w:hanging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设计服务变更接口的跨系统一致性方案：</w:t>
      </w:r>
      <w:r>
        <w:rPr>
          <w:rFonts w:ascii="微软雅黑" w:eastAsia="微软雅黑" w:hAnsi="微软雅黑" w:cstheme="minorHAnsi" w:hint="eastAsia"/>
          <w:sz w:val="18"/>
          <w:szCs w:val="18"/>
        </w:rPr>
        <w:t>服务配置变更需同时写入业务库与容器云调度引擎，基于补偿事务模式落地，并按"外部</w:t>
      </w:r>
    </w:p>
    <w:p w14:paraId="5E20E27F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sz w:val="22"/>
          <w:szCs w:val="22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>优先"顺序缩小</w:t>
      </w: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脏数据</w:t>
      </w:r>
      <w:proofErr w:type="gramEnd"/>
      <w:r>
        <w:rPr>
          <w:rFonts w:ascii="微软雅黑" w:eastAsia="微软雅黑" w:hAnsi="微软雅黑" w:cstheme="minorHAnsi" w:hint="eastAsia"/>
          <w:sz w:val="18"/>
          <w:szCs w:val="18"/>
        </w:rPr>
        <w:t>窗口，针对多类失败场景差异</w:t>
      </w: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化回滚，回滚失败</w:t>
      </w:r>
      <w:proofErr w:type="gramEnd"/>
      <w:r>
        <w:rPr>
          <w:rFonts w:ascii="微软雅黑" w:eastAsia="微软雅黑" w:hAnsi="微软雅黑" w:cstheme="minorHAnsi" w:hint="eastAsia"/>
          <w:sz w:val="18"/>
          <w:szCs w:val="18"/>
        </w:rPr>
        <w:t>路径落审计记录保障故障可追溯。</w:t>
      </w:r>
    </w:p>
    <w:p w14:paraId="2E9E1C32" w14:textId="77777777" w:rsidR="001A4C08" w:rsidRDefault="00000000">
      <w:pPr>
        <w:snapToGrid w:val="0"/>
        <w:spacing w:beforeLines="10" w:before="31" w:line="2" w:lineRule="atLeast"/>
        <w:ind w:leftChars="85" w:left="358" w:hangingChars="100" w:hanging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落地服务详情跨平台可观测能力：</w:t>
      </w:r>
      <w:r>
        <w:rPr>
          <w:rFonts w:ascii="微软雅黑" w:eastAsia="微软雅黑" w:hAnsi="微软雅黑" w:cstheme="minorHAnsi" w:hint="eastAsia"/>
          <w:sz w:val="18"/>
          <w:szCs w:val="18"/>
        </w:rPr>
        <w:t>在服务环境列表接口的响应中新增跳转链接字段，根据业务地区动态拼接国内外平台域名、按</w:t>
      </w:r>
    </w:p>
    <w:p w14:paraId="02AC7FE3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 w:hint="eastAsia"/>
          <w:sz w:val="18"/>
          <w:szCs w:val="18"/>
        </w:rPr>
        <w:t>环境维度携带筛选参数；处理了服务下线后服务注册平台信息</w:t>
      </w: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为空但跳转</w:t>
      </w:r>
      <w:proofErr w:type="gramEnd"/>
      <w:r>
        <w:rPr>
          <w:rFonts w:ascii="微软雅黑" w:eastAsia="微软雅黑" w:hAnsi="微软雅黑" w:cstheme="minorHAnsi" w:hint="eastAsia"/>
          <w:sz w:val="18"/>
          <w:szCs w:val="18"/>
        </w:rPr>
        <w:t>仍需可用的边界场景，覆盖国内外多套测试环境。</w:t>
      </w:r>
    </w:p>
    <w:p w14:paraId="2EB2D326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推动服务创建新调度引擎迁移：</w:t>
      </w:r>
      <w:r>
        <w:rPr>
          <w:rFonts w:ascii="微软雅黑" w:eastAsia="微软雅黑" w:hAnsi="微软雅黑" w:cstheme="minorHAnsi" w:hint="eastAsia"/>
          <w:sz w:val="18"/>
          <w:szCs w:val="18"/>
        </w:rPr>
        <w:t>为推动业务向新调度引擎迁移，在服务创建接口后端入口添加校验，根据业务地区（国内/海外）+ 服务类型白名单双重判断拦截非法请求,确保前端及外部 API 调用均无法绕过迁移规则。</w:t>
      </w:r>
    </w:p>
    <w:p w14:paraId="1D5B2EAD" w14:textId="0B6F5E5A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18"/>
          <w:szCs w:val="18"/>
        </w:rPr>
      </w:pPr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>上海蔚来汽车</w:t>
      </w:r>
      <w:r w:rsidR="00632702">
        <w:rPr>
          <w:rFonts w:ascii="微软雅黑" w:eastAsia="微软雅黑" w:hAnsi="微软雅黑" w:cstheme="minorHAnsi" w:hint="eastAsia"/>
          <w:b/>
          <w:bCs/>
          <w:sz w:val="22"/>
          <w:szCs w:val="22"/>
        </w:rPr>
        <w:t>有限公司</w:t>
      </w:r>
      <w:r>
        <w:rPr>
          <w:rFonts w:ascii="微软雅黑" w:eastAsia="微软雅黑" w:hAnsi="微软雅黑" w:cstheme="minorHAnsi" w:hint="eastAsia"/>
          <w:b/>
          <w:bCs/>
          <w:sz w:val="22"/>
          <w:szCs w:val="22"/>
        </w:rPr>
        <w:t xml:space="preserve"> -- 数字系统效能工具部（2026.1-2026.4）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 xml:space="preserve"> </w:t>
      </w:r>
    </w:p>
    <w:p w14:paraId="4E1A7378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20"/>
          <w:szCs w:val="20"/>
        </w:rPr>
      </w:pP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主要工作：参与效能工具核心组件性能优化及智能化能力建设</w:t>
      </w:r>
    </w:p>
    <w:p w14:paraId="32298283" w14:textId="45177618" w:rsidR="001A4C08" w:rsidRDefault="00000000" w:rsidP="00632702">
      <w:pPr>
        <w:widowControl/>
        <w:snapToGrid w:val="0"/>
        <w:spacing w:line="2" w:lineRule="atLeast"/>
        <w:ind w:leftChars="85" w:left="358" w:hangingChars="100" w:hanging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优化日志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文件解析性能：</w:t>
      </w:r>
      <w:r>
        <w:rPr>
          <w:rFonts w:ascii="微软雅黑" w:eastAsia="微软雅黑" w:hAnsi="微软雅黑" w:cstheme="minorHAnsi"/>
          <w:sz w:val="18"/>
          <w:szCs w:val="18"/>
        </w:rPr>
        <w:t>重构IO与并发模型，以全局内存索引替代循环IO，结合Goroutine并发及互斥锁优化元数据处理；通过预编译正则与确定性序列化消除冗余计算，解析耗时由11.8秒降至1.8秒</w:t>
      </w:r>
      <w:r>
        <w:rPr>
          <w:rFonts w:ascii="微软雅黑" w:eastAsia="微软雅黑" w:hAnsi="微软雅黑" w:cstheme="minorHAnsi" w:hint="eastAsia"/>
          <w:sz w:val="18"/>
          <w:szCs w:val="18"/>
        </w:rPr>
        <w:t>。</w:t>
      </w:r>
    </w:p>
    <w:p w14:paraId="7D80A218" w14:textId="77777777" w:rsidR="001A4C08" w:rsidRDefault="00000000">
      <w:pPr>
        <w:widowControl/>
        <w:snapToGrid w:val="0"/>
        <w:spacing w:line="2" w:lineRule="atLeast"/>
        <w:ind w:leftChars="85" w:left="358" w:hangingChars="100" w:hanging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优化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SysInsight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>数据层鲁棒性</w:t>
      </w:r>
      <w:r>
        <w:rPr>
          <w:rFonts w:ascii="微软雅黑" w:eastAsia="微软雅黑" w:hAnsi="微软雅黑" w:cstheme="minorHAnsi" w:hint="eastAsia"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解决数据库NULL</w:t>
      </w:r>
      <w:proofErr w:type="gramStart"/>
      <w:r>
        <w:rPr>
          <w:rFonts w:ascii="微软雅黑" w:eastAsia="微软雅黑" w:hAnsi="微软雅黑" w:cstheme="minorHAnsi"/>
          <w:sz w:val="18"/>
          <w:szCs w:val="18"/>
        </w:rPr>
        <w:t>值导致</w:t>
      </w:r>
      <w:proofErr w:type="gramEnd"/>
      <w:r>
        <w:rPr>
          <w:rFonts w:ascii="微软雅黑" w:eastAsia="微软雅黑" w:hAnsi="微软雅黑" w:cstheme="minorHAnsi"/>
          <w:sz w:val="18"/>
          <w:szCs w:val="18"/>
        </w:rPr>
        <w:t>的服务崩溃问题。重构为基于</w:t>
      </w:r>
      <w:proofErr w:type="spellStart"/>
      <w:r>
        <w:rPr>
          <w:rFonts w:ascii="微软雅黑" w:eastAsia="微软雅黑" w:hAnsi="微软雅黑" w:cstheme="minorHAnsi"/>
          <w:sz w:val="18"/>
          <w:szCs w:val="18"/>
        </w:rPr>
        <w:t>sql.Null</w:t>
      </w:r>
      <w:proofErr w:type="spellEnd"/>
      <w:r>
        <w:rPr>
          <w:rFonts w:ascii="微软雅黑" w:eastAsia="微软雅黑" w:hAnsi="微软雅黑" w:cstheme="minorHAnsi"/>
          <w:sz w:val="18"/>
          <w:szCs w:val="18"/>
        </w:rPr>
        <w:t>类型的保护性读取机制，在</w:t>
      </w:r>
      <w:r>
        <w:rPr>
          <w:rFonts w:ascii="微软雅黑" w:eastAsia="微软雅黑" w:hAnsi="微软雅黑" w:cstheme="minorHAnsi" w:hint="eastAsia"/>
          <w:sz w:val="18"/>
          <w:szCs w:val="18"/>
        </w:rPr>
        <w:t>数</w:t>
      </w:r>
    </w:p>
    <w:p w14:paraId="4AD77000" w14:textId="77777777" w:rsidR="001A4C08" w:rsidRDefault="00000000">
      <w:pPr>
        <w:widowControl/>
        <w:snapToGrid w:val="0"/>
        <w:spacing w:line="2" w:lineRule="atLeast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proofErr w:type="gramStart"/>
      <w:r>
        <w:rPr>
          <w:rFonts w:ascii="微软雅黑" w:eastAsia="微软雅黑" w:hAnsi="微软雅黑" w:cstheme="minorHAnsi" w:hint="eastAsia"/>
          <w:sz w:val="18"/>
          <w:szCs w:val="18"/>
        </w:rPr>
        <w:t>据</w:t>
      </w:r>
      <w:r>
        <w:rPr>
          <w:rFonts w:ascii="微软雅黑" w:eastAsia="微软雅黑" w:hAnsi="微软雅黑" w:cstheme="minorHAnsi"/>
          <w:sz w:val="18"/>
          <w:szCs w:val="18"/>
        </w:rPr>
        <w:t>层完成</w:t>
      </w:r>
      <w:proofErr w:type="gramEnd"/>
      <w:r>
        <w:rPr>
          <w:rFonts w:ascii="微软雅黑" w:eastAsia="微软雅黑" w:hAnsi="微软雅黑" w:cstheme="minorHAnsi"/>
          <w:sz w:val="18"/>
          <w:szCs w:val="18"/>
        </w:rPr>
        <w:t>默认值填充与数据清洗。实现业务逻辑与底层数据的解耦，增强系统稳定性和可维护性。</w:t>
      </w:r>
    </w:p>
    <w:p w14:paraId="45F07E73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构建多格式数据服务化能力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基于独立解析引擎为CSV</w:t>
      </w:r>
      <w:r>
        <w:rPr>
          <w:rFonts w:ascii="微软雅黑" w:eastAsia="微软雅黑" w:hAnsi="微软雅黑" w:cstheme="minorHAnsi" w:hint="eastAsia"/>
          <w:sz w:val="18"/>
          <w:szCs w:val="18"/>
        </w:rPr>
        <w:t>文件</w:t>
      </w:r>
      <w:r>
        <w:rPr>
          <w:rFonts w:ascii="微软雅黑" w:eastAsia="微软雅黑" w:hAnsi="微软雅黑" w:cstheme="minorHAnsi"/>
          <w:sz w:val="18"/>
          <w:szCs w:val="18"/>
        </w:rPr>
        <w:t>与TXT文件提供标准化JSON接口，CSV</w:t>
      </w:r>
      <w:r>
        <w:rPr>
          <w:rFonts w:ascii="微软雅黑" w:eastAsia="微软雅黑" w:hAnsi="微软雅黑" w:cstheme="minorHAnsi" w:hint="eastAsia"/>
          <w:sz w:val="18"/>
          <w:szCs w:val="18"/>
        </w:rPr>
        <w:t>文件</w:t>
      </w:r>
      <w:r>
        <w:rPr>
          <w:rFonts w:ascii="微软雅黑" w:eastAsia="微软雅黑" w:hAnsi="微软雅黑" w:cstheme="minorHAnsi"/>
          <w:sz w:val="18"/>
          <w:szCs w:val="18"/>
        </w:rPr>
        <w:t>采用时间索引优化查询性能，TXT</w:t>
      </w:r>
      <w:r>
        <w:rPr>
          <w:rFonts w:ascii="微软雅黑" w:eastAsia="微软雅黑" w:hAnsi="微软雅黑" w:cstheme="minorHAnsi" w:hint="eastAsia"/>
          <w:sz w:val="18"/>
          <w:szCs w:val="18"/>
        </w:rPr>
        <w:t>文件</w:t>
      </w:r>
      <w:r>
        <w:rPr>
          <w:rFonts w:ascii="微软雅黑" w:eastAsia="微软雅黑" w:hAnsi="微软雅黑" w:cstheme="minorHAnsi"/>
          <w:sz w:val="18"/>
          <w:szCs w:val="18"/>
        </w:rPr>
        <w:t>支持全</w:t>
      </w:r>
      <w:proofErr w:type="gramStart"/>
      <w:r>
        <w:rPr>
          <w:rFonts w:ascii="微软雅黑" w:eastAsia="微软雅黑" w:hAnsi="微软雅黑" w:cstheme="minorHAnsi"/>
          <w:sz w:val="18"/>
          <w:szCs w:val="18"/>
        </w:rPr>
        <w:t>量错误</w:t>
      </w:r>
      <w:proofErr w:type="gramEnd"/>
      <w:r>
        <w:rPr>
          <w:rFonts w:ascii="微软雅黑" w:eastAsia="微软雅黑" w:hAnsi="微软雅黑" w:cstheme="minorHAnsi"/>
          <w:sz w:val="18"/>
          <w:szCs w:val="18"/>
        </w:rPr>
        <w:t>回传，打通前端数据消费链路。</w:t>
      </w:r>
    </w:p>
    <w:p w14:paraId="362FE270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落地智能化日志诊断服务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基于MCP协议设计日志解析业务，采用Server与CLI分离架构，开发部署3个MCP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>Server及配套CLI工具；独立搭建后端Agent服务板块，落地Skills机制，开发日志错误分析Skill，打通日志解析、异常提取、模型调用与报告生成全流程，提供开箱即用的智能诊断能力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。  </w:t>
      </w:r>
      <w:r>
        <w:rPr>
          <w:rFonts w:ascii="微软雅黑" w:eastAsia="微软雅黑" w:hAnsi="微软雅黑" w:cstheme="minorHAnsi" w:hint="eastAsia"/>
          <w:b/>
          <w:color w:val="548DD4" w:themeColor="text2" w:themeTint="99"/>
          <w:sz w:val="19"/>
          <w:szCs w:val="19"/>
        </w:rPr>
        <w:t xml:space="preserve">                      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</w:p>
    <w:bookmarkEnd w:id="0"/>
    <w:bookmarkEnd w:id="1"/>
    <w:p w14:paraId="660EA24D" w14:textId="77777777" w:rsidR="001A4C08" w:rsidRDefault="00000000">
      <w:pPr>
        <w:snapToGrid w:val="0"/>
        <w:spacing w:beforeLines="30" w:before="93" w:line="2" w:lineRule="atLeast"/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</w:pPr>
      <w:r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  <w:t>个人项目</w:t>
      </w: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经历                                                                                             </w:t>
      </w:r>
    </w:p>
    <w:p w14:paraId="5A7545FA" w14:textId="77777777" w:rsidR="001A4C08" w:rsidRDefault="00000000">
      <w:pPr>
        <w:widowControl/>
        <w:snapToGrid w:val="0"/>
        <w:spacing w:line="2" w:lineRule="atLeast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电商评价微服务系统</w:t>
      </w:r>
      <w:r>
        <w:rPr>
          <w:rFonts w:ascii="微软雅黑" w:eastAsia="微软雅黑" w:hAnsi="微软雅黑" w:cs="微软雅黑"/>
          <w:b/>
          <w:bCs/>
          <w:color w:val="548DD4" w:themeColor="text2" w:themeTint="99"/>
          <w:spacing w:val="15"/>
          <w:sz w:val="19"/>
          <w:szCs w:val="19"/>
          <w:shd w:val="clear" w:color="auto" w:fill="FFFFFF"/>
        </w:rPr>
        <w:t xml:space="preserve"> </w:t>
      </w:r>
      <w:r>
        <w:rPr>
          <w:rFonts w:ascii="微软雅黑" w:eastAsia="微软雅黑" w:hAnsi="微软雅黑" w:cstheme="minorHAnsi"/>
          <w:b/>
          <w:color w:val="548DD4" w:themeColor="text2" w:themeTint="99"/>
          <w:sz w:val="19"/>
          <w:szCs w:val="19"/>
        </w:rPr>
        <w:t xml:space="preserve">   </w:t>
      </w:r>
      <w:r>
        <w:rPr>
          <w:rFonts w:ascii="微软雅黑" w:eastAsia="微软雅黑" w:hAnsi="微软雅黑" w:cstheme="minorHAnsi" w:hint="eastAsia"/>
          <w:b/>
          <w:color w:val="548DD4" w:themeColor="text2" w:themeTint="99"/>
          <w:sz w:val="19"/>
          <w:szCs w:val="19"/>
        </w:rPr>
        <w:t xml:space="preserve">                                                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2025.10-2025.12</w:t>
      </w:r>
      <w:r>
        <w:rPr>
          <w:rFonts w:ascii="微软雅黑" w:eastAsia="微软雅黑" w:hAnsi="微软雅黑" w:cstheme="minorHAnsi"/>
          <w:sz w:val="18"/>
          <w:szCs w:val="18"/>
        </w:rPr>
        <w:t xml:space="preserve">   </w:t>
      </w:r>
    </w:p>
    <w:p w14:paraId="600A7823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b/>
          <w:bCs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技术架构：Kratos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Protobuf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+ MySQL + GEN + Redis + Elasticsearch + Canal + Consul + Kafka </w:t>
      </w:r>
    </w:p>
    <w:p w14:paraId="0CAFBB46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lastRenderedPageBreak/>
        <w:t>项目描述：</w:t>
      </w:r>
      <w:r>
        <w:rPr>
          <w:rFonts w:ascii="微软雅黑" w:eastAsia="微软雅黑" w:hAnsi="微软雅黑" w:cstheme="minorHAnsi"/>
          <w:sz w:val="18"/>
          <w:szCs w:val="18"/>
        </w:rPr>
        <w:t>基于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Kratos </w:t>
      </w:r>
      <w:r>
        <w:rPr>
          <w:rFonts w:ascii="微软雅黑" w:eastAsia="微软雅黑" w:hAnsi="微软雅黑" w:cstheme="minorHAnsi"/>
          <w:sz w:val="18"/>
          <w:szCs w:val="18"/>
        </w:rPr>
        <w:t>框架设计与实现的电商评价微服务系统，全面覆盖用户评价业务的完整生命周期，包括</w:t>
      </w:r>
      <w:r>
        <w:rPr>
          <w:rFonts w:ascii="微软雅黑" w:eastAsia="微软雅黑" w:hAnsi="微软雅黑" w:cstheme="minorHAnsi" w:hint="eastAsia"/>
          <w:sz w:val="18"/>
          <w:szCs w:val="18"/>
        </w:rPr>
        <w:t>用户</w:t>
      </w:r>
      <w:r>
        <w:rPr>
          <w:rFonts w:ascii="微软雅黑" w:eastAsia="微软雅黑" w:hAnsi="微软雅黑" w:cstheme="minorHAnsi"/>
          <w:sz w:val="18"/>
          <w:szCs w:val="18"/>
        </w:rPr>
        <w:t>评价内容的创建、</w:t>
      </w:r>
      <w:r>
        <w:rPr>
          <w:rFonts w:ascii="微软雅黑" w:eastAsia="微软雅黑" w:hAnsi="微软雅黑" w:cstheme="minorHAnsi" w:hint="eastAsia"/>
          <w:sz w:val="18"/>
          <w:szCs w:val="18"/>
        </w:rPr>
        <w:t>商家与用户</w:t>
      </w:r>
      <w:r>
        <w:rPr>
          <w:rFonts w:ascii="微软雅黑" w:eastAsia="微软雅黑" w:hAnsi="微软雅黑" w:cstheme="minorHAnsi"/>
          <w:sz w:val="18"/>
          <w:szCs w:val="18"/>
        </w:rPr>
        <w:t>互动回复、申诉处理流程</w:t>
      </w:r>
      <w:r>
        <w:rPr>
          <w:rFonts w:ascii="微软雅黑" w:eastAsia="微软雅黑" w:hAnsi="微软雅黑" w:cstheme="minorHAnsi" w:hint="eastAsia"/>
          <w:sz w:val="18"/>
          <w:szCs w:val="18"/>
        </w:rPr>
        <w:t>、</w:t>
      </w:r>
      <w:r>
        <w:rPr>
          <w:rFonts w:ascii="微软雅黑" w:eastAsia="微软雅黑" w:hAnsi="微软雅黑" w:cstheme="minorHAnsi"/>
          <w:sz w:val="18"/>
          <w:szCs w:val="18"/>
        </w:rPr>
        <w:t>审核机制以及高效检索功能。系统通过模块化设计支持高并发场景下的稳定运行，致力于提升电商平台的内容管理效率与用户交互体验。</w:t>
      </w:r>
    </w:p>
    <w:p w14:paraId="4CB016C4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设计</w:t>
      </w:r>
      <w:proofErr w:type="gramStart"/>
      <w:r>
        <w:rPr>
          <w:rFonts w:ascii="微软雅黑" w:eastAsia="微软雅黑" w:hAnsi="微软雅黑" w:cstheme="minorHAnsi"/>
          <w:sz w:val="18"/>
          <w:szCs w:val="18"/>
        </w:rPr>
        <w:t>微服务</w:t>
      </w:r>
      <w:proofErr w:type="gramEnd"/>
      <w:r>
        <w:rPr>
          <w:rFonts w:ascii="微软雅黑" w:eastAsia="微软雅黑" w:hAnsi="微软雅黑" w:cstheme="minorHAnsi"/>
          <w:sz w:val="18"/>
          <w:szCs w:val="18"/>
        </w:rPr>
        <w:t>架构并通过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Kratos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Protobuf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>实现 RPC/HTTP 接口，提升接口一致性与开发协作效率；</w:t>
      </w:r>
    </w:p>
    <w:p w14:paraId="1A6628BC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采用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CQRS</w:t>
      </w:r>
      <w:r>
        <w:rPr>
          <w:rFonts w:ascii="微软雅黑" w:eastAsia="微软雅黑" w:hAnsi="微软雅黑" w:cstheme="minorHAnsi"/>
          <w:sz w:val="18"/>
          <w:szCs w:val="18"/>
        </w:rPr>
        <w:t xml:space="preserve"> 架构分离写模型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（MySQL + Redis）</w:t>
      </w:r>
      <w:r>
        <w:rPr>
          <w:rFonts w:ascii="微软雅黑" w:eastAsia="微软雅黑" w:hAnsi="微软雅黑" w:cstheme="minorHAnsi"/>
          <w:sz w:val="18"/>
          <w:szCs w:val="18"/>
        </w:rPr>
        <w:t>与读模型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（Elasticsearch）</w:t>
      </w:r>
      <w:r>
        <w:rPr>
          <w:rFonts w:ascii="微软雅黑" w:eastAsia="微软雅黑" w:hAnsi="微软雅黑" w:cstheme="minorHAnsi"/>
          <w:sz w:val="18"/>
          <w:szCs w:val="18"/>
        </w:rPr>
        <w:t>，提升读写性能与系统可维护性；</w:t>
      </w:r>
    </w:p>
    <w:p w14:paraId="5C356B5E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通过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Redis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Singleflight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>实现热点数据缓存与请求合并，降低高并发下的缓存击穿与放大效应；</w:t>
      </w:r>
    </w:p>
    <w:p w14:paraId="0864E266" w14:textId="77777777" w:rsidR="001A4C08" w:rsidRDefault="00000000">
      <w:pPr>
        <w:widowControl/>
        <w:snapToGrid w:val="0"/>
        <w:spacing w:line="2" w:lineRule="atLeast"/>
        <w:ind w:firstLineChars="100" w:firstLine="180"/>
        <w:jc w:val="left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设计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Canal + Kafka CDC</w:t>
      </w:r>
      <w:r>
        <w:rPr>
          <w:rFonts w:ascii="微软雅黑" w:eastAsia="微软雅黑" w:hAnsi="微软雅黑" w:cstheme="minorHAnsi"/>
          <w:sz w:val="18"/>
          <w:szCs w:val="18"/>
        </w:rPr>
        <w:t xml:space="preserve"> 方案实现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MySQL → Elasticsearch </w:t>
      </w:r>
      <w:r>
        <w:rPr>
          <w:rFonts w:ascii="微软雅黑" w:eastAsia="微软雅黑" w:hAnsi="微软雅黑" w:cstheme="minorHAnsi"/>
          <w:sz w:val="18"/>
          <w:szCs w:val="18"/>
        </w:rPr>
        <w:t>异步索引同步，保证数据一致性与系统扩展性；</w:t>
      </w:r>
    </w:p>
    <w:p w14:paraId="214E1017" w14:textId="77777777" w:rsidR="001A4C08" w:rsidRDefault="00000000">
      <w:pPr>
        <w:widowControl/>
        <w:snapToGrid w:val="0"/>
        <w:spacing w:line="2" w:lineRule="atLeast"/>
        <w:jc w:val="left"/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</w:pPr>
      <w:bookmarkStart w:id="3" w:name="OLE_LINK9"/>
      <w:r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  <w:t>专业技能</w:t>
      </w: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                                                                                             </w:t>
      </w:r>
    </w:p>
    <w:bookmarkEnd w:id="3"/>
    <w:p w14:paraId="4ACBFC33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■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Golang</w:t>
      </w:r>
    </w:p>
    <w:p w14:paraId="0E971310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bookmarkStart w:id="4" w:name="OLE_LINK1"/>
      <w:r>
        <w:rPr>
          <w:rFonts w:ascii="微软雅黑" w:eastAsia="微软雅黑" w:hAnsi="微软雅黑" w:cstheme="minorHAnsi"/>
          <w:sz w:val="18"/>
          <w:szCs w:val="18"/>
        </w:rPr>
        <w:t>○</w:t>
      </w:r>
      <w:bookmarkEnd w:id="4"/>
      <w:r>
        <w:rPr>
          <w:rFonts w:ascii="微软雅黑" w:eastAsia="微软雅黑" w:hAnsi="微软雅黑" w:cstheme="minorHAnsi"/>
          <w:sz w:val="18"/>
          <w:szCs w:val="18"/>
        </w:rPr>
        <w:t xml:space="preserve"> 熟悉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Go</w:t>
      </w:r>
      <w:r>
        <w:rPr>
          <w:rFonts w:ascii="微软雅黑" w:eastAsia="微软雅黑" w:hAnsi="微软雅黑" w:cstheme="minorHAnsi"/>
          <w:sz w:val="18"/>
          <w:szCs w:val="18"/>
        </w:rPr>
        <w:t xml:space="preserve"> 语言的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Map、Slice、Channel</w:t>
      </w:r>
      <w:r>
        <w:rPr>
          <w:rFonts w:ascii="微软雅黑" w:eastAsia="微软雅黑" w:hAnsi="微软雅黑" w:cstheme="minorHAnsi"/>
          <w:sz w:val="18"/>
          <w:szCs w:val="18"/>
        </w:rPr>
        <w:t xml:space="preserve"> 等核心数据结构的底层实现机制，接口、继承等特性的实现方式与应用场景。</w:t>
      </w:r>
      <w:r>
        <w:rPr>
          <w:rFonts w:ascii="微软雅黑" w:eastAsia="微软雅黑" w:hAnsi="微软雅黑" w:cstheme="minorHAnsi"/>
          <w:sz w:val="18"/>
          <w:szCs w:val="18"/>
        </w:rPr>
        <w:br/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 </w:t>
      </w:r>
      <w:r>
        <w:rPr>
          <w:rFonts w:ascii="微软雅黑" w:eastAsia="微软雅黑" w:hAnsi="微软雅黑" w:cstheme="minorHAnsi"/>
          <w:sz w:val="18"/>
          <w:szCs w:val="18"/>
        </w:rPr>
        <w:t xml:space="preserve">○ 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Goroutine、Channel、Sync、Mutex、Context、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CSP、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GMP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、New、Make、内存逃逸、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GC</w:t>
      </w:r>
      <w:r>
        <w:rPr>
          <w:rFonts w:ascii="微软雅黑" w:eastAsia="微软雅黑" w:hAnsi="微软雅黑" w:cstheme="minorHAnsi"/>
          <w:sz w:val="18"/>
          <w:szCs w:val="18"/>
        </w:rPr>
        <w:t>等</w:t>
      </w:r>
      <w:r>
        <w:rPr>
          <w:rFonts w:ascii="微软雅黑" w:eastAsia="微软雅黑" w:hAnsi="微软雅黑" w:cstheme="minorHAnsi" w:hint="eastAsia"/>
          <w:sz w:val="18"/>
          <w:szCs w:val="18"/>
        </w:rPr>
        <w:t>底层机制原理。</w:t>
      </w:r>
      <w:r>
        <w:rPr>
          <w:rFonts w:ascii="微软雅黑" w:eastAsia="微软雅黑" w:hAnsi="微软雅黑" w:cstheme="minorHAnsi"/>
          <w:sz w:val="18"/>
          <w:szCs w:val="18"/>
        </w:rPr>
        <w:br/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 </w:t>
      </w: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 xml:space="preserve">熟练使用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Gin、Kratos</w:t>
      </w:r>
      <w:r>
        <w:rPr>
          <w:rFonts w:ascii="微软雅黑" w:eastAsia="微软雅黑" w:hAnsi="微软雅黑" w:cstheme="minorHAnsi"/>
          <w:sz w:val="18"/>
          <w:szCs w:val="18"/>
        </w:rPr>
        <w:t xml:space="preserve"> 等 Web 框架，</w:t>
      </w:r>
      <w:r>
        <w:rPr>
          <w:rFonts w:ascii="微软雅黑" w:eastAsia="微软雅黑" w:hAnsi="微软雅黑" w:cstheme="minorHAnsi" w:hint="eastAsia"/>
          <w:sz w:val="18"/>
          <w:szCs w:val="18"/>
        </w:rPr>
        <w:t>并结合</w:t>
      </w:r>
      <w:r>
        <w:rPr>
          <w:rFonts w:ascii="微软雅黑" w:eastAsia="微软雅黑" w:hAnsi="微软雅黑" w:cstheme="minorHAnsi"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Gorm </w:t>
      </w:r>
      <w:r>
        <w:rPr>
          <w:rFonts w:ascii="微软雅黑" w:eastAsia="微软雅黑" w:hAnsi="微软雅黑" w:cstheme="minorHAnsi"/>
          <w:sz w:val="18"/>
          <w:szCs w:val="18"/>
        </w:rPr>
        <w:t>构建高性能 Web 服务，能独立完成接口设计</w:t>
      </w:r>
      <w:r>
        <w:rPr>
          <w:rFonts w:ascii="微软雅黑" w:eastAsia="微软雅黑" w:hAnsi="微软雅黑" w:cstheme="minorHAnsi" w:hint="eastAsia"/>
          <w:sz w:val="18"/>
          <w:szCs w:val="18"/>
        </w:rPr>
        <w:t>与调试</w:t>
      </w:r>
      <w:r>
        <w:rPr>
          <w:rFonts w:ascii="微软雅黑" w:eastAsia="微软雅黑" w:hAnsi="微软雅黑" w:cstheme="minorHAnsi"/>
          <w:sz w:val="18"/>
          <w:szCs w:val="18"/>
        </w:rPr>
        <w:t>、路由配置。</w:t>
      </w:r>
    </w:p>
    <w:p w14:paraId="54C2FAD1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■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微服务</w:t>
      </w:r>
    </w:p>
    <w:p w14:paraId="571D11FF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 xml:space="preserve">熟练使用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gRPC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Protobuf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>构建高效集群服务间通信，熟练掌握拦截器、超时控制、负载均衡等核心策略</w:t>
      </w:r>
      <w:r>
        <w:rPr>
          <w:rFonts w:ascii="微软雅黑" w:eastAsia="微软雅黑" w:hAnsi="微软雅黑" w:cstheme="minorHAnsi" w:hint="eastAsia"/>
          <w:sz w:val="18"/>
          <w:szCs w:val="18"/>
        </w:rPr>
        <w:t>以</w:t>
      </w:r>
      <w:r>
        <w:rPr>
          <w:rFonts w:ascii="微软雅黑" w:eastAsia="微软雅黑" w:hAnsi="微软雅黑" w:cstheme="minorHAnsi"/>
          <w:sz w:val="18"/>
          <w:szCs w:val="18"/>
        </w:rPr>
        <w:t>及配置方法。</w:t>
      </w:r>
    </w:p>
    <w:p w14:paraId="114836F6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Raft</w:t>
      </w:r>
      <w:r>
        <w:rPr>
          <w:rFonts w:ascii="微软雅黑" w:eastAsia="微软雅黑" w:hAnsi="微软雅黑" w:cstheme="minorHAnsi"/>
          <w:sz w:val="18"/>
          <w:szCs w:val="18"/>
        </w:rPr>
        <w:t xml:space="preserve"> 共识算法的底层原理，包括 Leader 选举、心跳检测、日志复制、状态机应用等核心实现机制与故障恢复流程。</w:t>
      </w:r>
    </w:p>
    <w:p w14:paraId="1A712E3F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16"/>
          <w:szCs w:val="16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>■  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中间件</w:t>
      </w:r>
      <w:r>
        <w:rPr>
          <w:rFonts w:ascii="微软雅黑" w:eastAsia="微软雅黑" w:hAnsi="微软雅黑" w:cstheme="minorHAnsi"/>
          <w:sz w:val="15"/>
          <w:szCs w:val="15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15"/>
          <w:szCs w:val="15"/>
        </w:rPr>
        <w:t> </w:t>
      </w:r>
    </w:p>
    <w:p w14:paraId="0307E72E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熟悉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MySQL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底层原理，包括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锁机制、日志、事务原理、隔离级别、索引</w:t>
      </w:r>
      <w:r>
        <w:rPr>
          <w:rFonts w:ascii="微软雅黑" w:eastAsia="微软雅黑" w:hAnsi="微软雅黑" w:cstheme="minorHAnsi" w:hint="eastAsia"/>
          <w:sz w:val="18"/>
          <w:szCs w:val="18"/>
        </w:rPr>
        <w:t>，了解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MySQL优化、高可用主从集群方案</w:t>
      </w:r>
      <w:r>
        <w:rPr>
          <w:rFonts w:ascii="微软雅黑" w:eastAsia="微软雅黑" w:hAnsi="微软雅黑" w:cstheme="minorHAnsi" w:hint="eastAsia"/>
          <w:sz w:val="18"/>
          <w:szCs w:val="18"/>
        </w:rPr>
        <w:t>。</w:t>
      </w:r>
      <w:r>
        <w:rPr>
          <w:rFonts w:ascii="微软雅黑" w:eastAsia="微软雅黑" w:hAnsi="微软雅黑" w:cstheme="minorHAnsi"/>
          <w:sz w:val="18"/>
          <w:szCs w:val="18"/>
        </w:rPr>
        <w:t xml:space="preserve">   </w:t>
      </w:r>
    </w:p>
    <w:p w14:paraId="613C7D57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 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Redis</w:t>
      </w:r>
      <w:r>
        <w:rPr>
          <w:rFonts w:ascii="微软雅黑" w:eastAsia="微软雅黑" w:hAnsi="微软雅黑" w:cstheme="minorHAnsi"/>
          <w:sz w:val="18"/>
          <w:szCs w:val="18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线程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模式、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持久化、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过期和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内存淘汰策略，热key、大key及雪崩、穿透、击穿</w:t>
      </w:r>
      <w:r>
        <w:rPr>
          <w:rFonts w:ascii="微软雅黑" w:eastAsia="微软雅黑" w:hAnsi="微软雅黑" w:cstheme="minorHAnsi"/>
          <w:sz w:val="18"/>
          <w:szCs w:val="18"/>
        </w:rPr>
        <w:t>问题，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高可用与数据一致性</w:t>
      </w:r>
      <w:r>
        <w:rPr>
          <w:rFonts w:ascii="微软雅黑" w:eastAsia="微软雅黑" w:hAnsi="微软雅黑" w:cstheme="minorHAnsi"/>
          <w:sz w:val="18"/>
          <w:szCs w:val="18"/>
        </w:rPr>
        <w:t>机制。</w:t>
      </w:r>
    </w:p>
    <w:p w14:paraId="68A16432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 </w:t>
      </w:r>
      <w:r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Kafka</w:t>
      </w:r>
      <w:r>
        <w:rPr>
          <w:rFonts w:ascii="微软雅黑" w:eastAsia="微软雅黑" w:hAnsi="微软雅黑" w:cstheme="minorHAnsi"/>
          <w:sz w:val="18"/>
          <w:szCs w:val="18"/>
        </w:rPr>
        <w:t xml:space="preserve"> 基本使用与原理，掌握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分区副本、消息积压处理、消费者</w:t>
      </w:r>
      <w:proofErr w:type="gram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组重平衡</w:t>
      </w:r>
      <w:proofErr w:type="gramEnd"/>
      <w:r>
        <w:rPr>
          <w:rFonts w:ascii="微软雅黑" w:eastAsia="微软雅黑" w:hAnsi="微软雅黑" w:cstheme="minorHAnsi"/>
          <w:b/>
          <w:bCs/>
          <w:sz w:val="18"/>
          <w:szCs w:val="18"/>
        </w:rPr>
        <w:t>技术</w:t>
      </w:r>
      <w:r>
        <w:rPr>
          <w:rFonts w:ascii="微软雅黑" w:eastAsia="微软雅黑" w:hAnsi="微软雅黑" w:cstheme="minorHAnsi"/>
          <w:sz w:val="18"/>
          <w:szCs w:val="18"/>
        </w:rPr>
        <w:t>，以及在系统中的高并发高可用实践。</w:t>
      </w:r>
    </w:p>
    <w:p w14:paraId="128DD118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>■  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计算机基础</w:t>
      </w: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   </w:t>
      </w:r>
    </w:p>
    <w:p w14:paraId="659B5404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熟悉常用数据结构与算法，</w:t>
      </w:r>
      <w:r>
        <w:rPr>
          <w:rFonts w:ascii="微软雅黑" w:eastAsia="微软雅黑" w:hAnsi="微软雅黑" w:cstheme="minorHAnsi" w:hint="eastAsia"/>
          <w:sz w:val="18"/>
          <w:szCs w:val="18"/>
        </w:rPr>
        <w:t>利</w:t>
      </w:r>
      <w:r>
        <w:rPr>
          <w:rFonts w:ascii="微软雅黑" w:eastAsia="微软雅黑" w:hAnsi="微软雅黑" w:cstheme="minorHAnsi"/>
          <w:sz w:val="18"/>
          <w:szCs w:val="18"/>
        </w:rPr>
        <w:t>用</w:t>
      </w:r>
      <w:r>
        <w:rPr>
          <w:rFonts w:ascii="微软雅黑" w:eastAsia="微软雅黑" w:hAnsi="微软雅黑" w:cstheme="minorHAnsi" w:hint="eastAsia"/>
          <w:sz w:val="18"/>
          <w:szCs w:val="18"/>
        </w:rPr>
        <w:t>相关</w:t>
      </w:r>
      <w:r>
        <w:rPr>
          <w:rFonts w:ascii="微软雅黑" w:eastAsia="微软雅黑" w:hAnsi="微软雅黑" w:cstheme="minorHAnsi"/>
          <w:sz w:val="18"/>
          <w:szCs w:val="18"/>
        </w:rPr>
        <w:t xml:space="preserve">结构适配场景，能结合实际业务场景针对性调优，大幅提升系统运行性能与资源利用率。   </w:t>
      </w:r>
    </w:p>
    <w:p w14:paraId="12F3168A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 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TCP/UDP、HTTP/WebSocket</w:t>
      </w:r>
      <w:r>
        <w:rPr>
          <w:rFonts w:ascii="微软雅黑" w:eastAsia="微软雅黑" w:hAnsi="微软雅黑" w:cstheme="minorHAnsi"/>
          <w:sz w:val="18"/>
          <w:szCs w:val="18"/>
        </w:rPr>
        <w:t xml:space="preserve"> 协议特性，</w:t>
      </w:r>
      <w:proofErr w:type="gramStart"/>
      <w:r>
        <w:rPr>
          <w:rFonts w:ascii="微软雅黑" w:eastAsia="微软雅黑" w:hAnsi="微软雅黑" w:cstheme="minorHAnsi"/>
          <w:sz w:val="18"/>
          <w:szCs w:val="18"/>
        </w:rPr>
        <w:t>掌握流控与</w:t>
      </w:r>
      <w:proofErr w:type="gramEnd"/>
      <w:r>
        <w:rPr>
          <w:rFonts w:ascii="微软雅黑" w:eastAsia="微软雅黑" w:hAnsi="微软雅黑" w:cstheme="minorHAnsi"/>
          <w:sz w:val="18"/>
          <w:szCs w:val="18"/>
        </w:rPr>
        <w:t xml:space="preserve">拥塞控制等网络核心原理，可保障网络通信稳定且安全可靠。  </w:t>
      </w:r>
    </w:p>
    <w:p w14:paraId="12B473FE" w14:textId="77777777" w:rsidR="001A4C08" w:rsidRDefault="00000000">
      <w:pPr>
        <w:snapToGrid w:val="0"/>
        <w:spacing w:beforeLines="10" w:before="31" w:line="2" w:lineRule="atLeast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>■  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 xml:space="preserve">工具 </w:t>
      </w: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  </w:t>
      </w:r>
    </w:p>
    <w:p w14:paraId="2FD2922B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 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Git</w:t>
      </w:r>
      <w:r>
        <w:rPr>
          <w:rFonts w:ascii="微软雅黑" w:eastAsia="微软雅黑" w:hAnsi="微软雅黑" w:cstheme="minorHAnsi"/>
          <w:sz w:val="18"/>
          <w:szCs w:val="18"/>
        </w:rPr>
        <w:t xml:space="preserve"> 常用命令，掌握分支合并与冲突解决，具有相关项目协作开发经验，能够规范管理项目版本，高效参与团队开发。</w:t>
      </w:r>
    </w:p>
    <w:p w14:paraId="3C3E4C9E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 熟悉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Docker</w:t>
      </w:r>
      <w:r>
        <w:rPr>
          <w:rFonts w:ascii="微软雅黑" w:eastAsia="微软雅黑" w:hAnsi="微软雅黑" w:cstheme="minorHAnsi"/>
          <w:sz w:val="18"/>
          <w:szCs w:val="18"/>
        </w:rPr>
        <w:t xml:space="preserve"> 等容器工具，掌握</w:t>
      </w:r>
      <w:proofErr w:type="spellStart"/>
      <w:r>
        <w:rPr>
          <w:rFonts w:ascii="微软雅黑" w:eastAsia="微软雅黑" w:hAnsi="微软雅黑" w:cstheme="minorHAnsi"/>
          <w:sz w:val="18"/>
          <w:szCs w:val="18"/>
        </w:rPr>
        <w:t>Dockerfile</w:t>
      </w:r>
      <w:proofErr w:type="spellEnd"/>
      <w:r>
        <w:rPr>
          <w:rFonts w:ascii="微软雅黑" w:eastAsia="微软雅黑" w:hAnsi="微软雅黑" w:cstheme="minorHAnsi"/>
          <w:sz w:val="18"/>
          <w:szCs w:val="18"/>
        </w:rPr>
        <w:t xml:space="preserve"> 编写，能够使用 docker-compose 搭建开发环境</w:t>
      </w:r>
      <w:r>
        <w:rPr>
          <w:rFonts w:ascii="微软雅黑" w:eastAsia="微软雅黑" w:hAnsi="微软雅黑" w:cstheme="minorHAnsi" w:hint="eastAsia"/>
          <w:sz w:val="18"/>
          <w:szCs w:val="18"/>
        </w:rPr>
        <w:t>。</w:t>
      </w:r>
    </w:p>
    <w:p w14:paraId="3D0E30CD" w14:textId="77777777" w:rsidR="001A4C08" w:rsidRDefault="00000000">
      <w:pPr>
        <w:snapToGrid w:val="0"/>
        <w:spacing w:beforeLines="10" w:before="31" w:line="2" w:lineRule="atLeast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熟练使用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AI agent</w:t>
      </w:r>
      <w:r>
        <w:rPr>
          <w:rFonts w:ascii="微软雅黑" w:eastAsia="微软雅黑" w:hAnsi="微软雅黑" w:cstheme="minorHAnsi" w:hint="eastAsia"/>
          <w:sz w:val="18"/>
          <w:szCs w:val="18"/>
        </w:rPr>
        <w:t>工具，熟练使用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Cursor、Copilot、</w:t>
      </w:r>
      <w:proofErr w:type="spellStart"/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Opencode</w:t>
      </w:r>
      <w:proofErr w:type="spellEnd"/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、Claude code、Codex</w:t>
      </w:r>
      <w:r>
        <w:rPr>
          <w:rFonts w:ascii="微软雅黑" w:eastAsia="微软雅黑" w:hAnsi="微软雅黑" w:cstheme="minorHAnsi" w:hint="eastAsia"/>
          <w:sz w:val="18"/>
          <w:szCs w:val="18"/>
        </w:rPr>
        <w:t>等高效完成项目业务开发。</w:t>
      </w:r>
    </w:p>
    <w:sectPr w:rsidR="001A4C0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155D0"/>
    <w:rsid w:val="00026848"/>
    <w:rsid w:val="0005014A"/>
    <w:rsid w:val="00050920"/>
    <w:rsid w:val="000540C9"/>
    <w:rsid w:val="00054242"/>
    <w:rsid w:val="0005646A"/>
    <w:rsid w:val="00063E31"/>
    <w:rsid w:val="00067F35"/>
    <w:rsid w:val="00071704"/>
    <w:rsid w:val="000823E8"/>
    <w:rsid w:val="000847C1"/>
    <w:rsid w:val="00085012"/>
    <w:rsid w:val="0008768F"/>
    <w:rsid w:val="000A0FFC"/>
    <w:rsid w:val="000A1261"/>
    <w:rsid w:val="000A4CEF"/>
    <w:rsid w:val="000A5941"/>
    <w:rsid w:val="000A60CD"/>
    <w:rsid w:val="000B2FE5"/>
    <w:rsid w:val="000C2F40"/>
    <w:rsid w:val="000C55B0"/>
    <w:rsid w:val="000D5A4C"/>
    <w:rsid w:val="000E5A39"/>
    <w:rsid w:val="000E5EE0"/>
    <w:rsid w:val="000F0F80"/>
    <w:rsid w:val="000F45DB"/>
    <w:rsid w:val="000F5830"/>
    <w:rsid w:val="001028E4"/>
    <w:rsid w:val="00105250"/>
    <w:rsid w:val="00105AEB"/>
    <w:rsid w:val="00105B9F"/>
    <w:rsid w:val="00114685"/>
    <w:rsid w:val="00114CFE"/>
    <w:rsid w:val="0011795E"/>
    <w:rsid w:val="00126079"/>
    <w:rsid w:val="00127645"/>
    <w:rsid w:val="00130FBE"/>
    <w:rsid w:val="00136639"/>
    <w:rsid w:val="00137EA5"/>
    <w:rsid w:val="00141CB5"/>
    <w:rsid w:val="00146E25"/>
    <w:rsid w:val="00147D1D"/>
    <w:rsid w:val="00161EAD"/>
    <w:rsid w:val="00162482"/>
    <w:rsid w:val="00164D44"/>
    <w:rsid w:val="001673A1"/>
    <w:rsid w:val="001713B7"/>
    <w:rsid w:val="001811BC"/>
    <w:rsid w:val="00181D53"/>
    <w:rsid w:val="00185B04"/>
    <w:rsid w:val="001A4C08"/>
    <w:rsid w:val="001A65E1"/>
    <w:rsid w:val="001B405C"/>
    <w:rsid w:val="001B66AB"/>
    <w:rsid w:val="001C200D"/>
    <w:rsid w:val="001C50AF"/>
    <w:rsid w:val="001F11B1"/>
    <w:rsid w:val="001F672E"/>
    <w:rsid w:val="00200B21"/>
    <w:rsid w:val="002018A5"/>
    <w:rsid w:val="00202E27"/>
    <w:rsid w:val="00203A45"/>
    <w:rsid w:val="00205CAA"/>
    <w:rsid w:val="002123CB"/>
    <w:rsid w:val="00212A10"/>
    <w:rsid w:val="002215B0"/>
    <w:rsid w:val="00226C95"/>
    <w:rsid w:val="002272AC"/>
    <w:rsid w:val="00230F90"/>
    <w:rsid w:val="002351FA"/>
    <w:rsid w:val="00244B30"/>
    <w:rsid w:val="00245705"/>
    <w:rsid w:val="00253577"/>
    <w:rsid w:val="00257DBE"/>
    <w:rsid w:val="00261478"/>
    <w:rsid w:val="00265589"/>
    <w:rsid w:val="002668DF"/>
    <w:rsid w:val="00272301"/>
    <w:rsid w:val="002800D6"/>
    <w:rsid w:val="00280D45"/>
    <w:rsid w:val="00286775"/>
    <w:rsid w:val="00293FC8"/>
    <w:rsid w:val="002A3B6F"/>
    <w:rsid w:val="002A3E2D"/>
    <w:rsid w:val="002B7D11"/>
    <w:rsid w:val="002C0239"/>
    <w:rsid w:val="002C63F0"/>
    <w:rsid w:val="002C6926"/>
    <w:rsid w:val="002C78BE"/>
    <w:rsid w:val="002D17E8"/>
    <w:rsid w:val="002E056C"/>
    <w:rsid w:val="002F7325"/>
    <w:rsid w:val="002F7C83"/>
    <w:rsid w:val="00301074"/>
    <w:rsid w:val="00301B66"/>
    <w:rsid w:val="00304F53"/>
    <w:rsid w:val="00311133"/>
    <w:rsid w:val="003111A7"/>
    <w:rsid w:val="00311288"/>
    <w:rsid w:val="00311407"/>
    <w:rsid w:val="0032308F"/>
    <w:rsid w:val="003332CB"/>
    <w:rsid w:val="00337D75"/>
    <w:rsid w:val="003419B5"/>
    <w:rsid w:val="00354ABA"/>
    <w:rsid w:val="00355B9B"/>
    <w:rsid w:val="00357E90"/>
    <w:rsid w:val="00365B9B"/>
    <w:rsid w:val="00367F32"/>
    <w:rsid w:val="0037494C"/>
    <w:rsid w:val="003779B8"/>
    <w:rsid w:val="00380D2A"/>
    <w:rsid w:val="0038579D"/>
    <w:rsid w:val="00390BBE"/>
    <w:rsid w:val="00393433"/>
    <w:rsid w:val="00397F91"/>
    <w:rsid w:val="003A056D"/>
    <w:rsid w:val="003A7974"/>
    <w:rsid w:val="003A7A8E"/>
    <w:rsid w:val="003B7DF0"/>
    <w:rsid w:val="003C40CC"/>
    <w:rsid w:val="003C7795"/>
    <w:rsid w:val="003D2529"/>
    <w:rsid w:val="003D49C6"/>
    <w:rsid w:val="003D6C93"/>
    <w:rsid w:val="003E3C23"/>
    <w:rsid w:val="003E452B"/>
    <w:rsid w:val="003F24B2"/>
    <w:rsid w:val="003F4AB8"/>
    <w:rsid w:val="00400903"/>
    <w:rsid w:val="00401C70"/>
    <w:rsid w:val="0040211E"/>
    <w:rsid w:val="00403591"/>
    <w:rsid w:val="00411B50"/>
    <w:rsid w:val="0041316C"/>
    <w:rsid w:val="004131F4"/>
    <w:rsid w:val="00425275"/>
    <w:rsid w:val="00431DC5"/>
    <w:rsid w:val="00460D2B"/>
    <w:rsid w:val="0046152E"/>
    <w:rsid w:val="00461588"/>
    <w:rsid w:val="00465FAF"/>
    <w:rsid w:val="00466B1E"/>
    <w:rsid w:val="00466EAD"/>
    <w:rsid w:val="004674FE"/>
    <w:rsid w:val="004800D9"/>
    <w:rsid w:val="00486076"/>
    <w:rsid w:val="00486D53"/>
    <w:rsid w:val="0049138A"/>
    <w:rsid w:val="00493EC2"/>
    <w:rsid w:val="004973F3"/>
    <w:rsid w:val="004B5842"/>
    <w:rsid w:val="004C0597"/>
    <w:rsid w:val="004D0F4C"/>
    <w:rsid w:val="004D1746"/>
    <w:rsid w:val="004D2B37"/>
    <w:rsid w:val="004E17D2"/>
    <w:rsid w:val="004E19CA"/>
    <w:rsid w:val="004E2892"/>
    <w:rsid w:val="004E3959"/>
    <w:rsid w:val="004E702A"/>
    <w:rsid w:val="004F2304"/>
    <w:rsid w:val="004F5D4C"/>
    <w:rsid w:val="004F7C6C"/>
    <w:rsid w:val="00511754"/>
    <w:rsid w:val="005139C9"/>
    <w:rsid w:val="00520E4C"/>
    <w:rsid w:val="005439B6"/>
    <w:rsid w:val="00546004"/>
    <w:rsid w:val="00553D51"/>
    <w:rsid w:val="00560E3D"/>
    <w:rsid w:val="00562F60"/>
    <w:rsid w:val="00564A81"/>
    <w:rsid w:val="005655BD"/>
    <w:rsid w:val="005708FD"/>
    <w:rsid w:val="005711BD"/>
    <w:rsid w:val="005802E8"/>
    <w:rsid w:val="005932B0"/>
    <w:rsid w:val="00597537"/>
    <w:rsid w:val="005A519F"/>
    <w:rsid w:val="005B20FF"/>
    <w:rsid w:val="005B4072"/>
    <w:rsid w:val="005B4386"/>
    <w:rsid w:val="005C0EF7"/>
    <w:rsid w:val="005C5BC8"/>
    <w:rsid w:val="005D05FB"/>
    <w:rsid w:val="005D310D"/>
    <w:rsid w:val="005D3D93"/>
    <w:rsid w:val="005E22CA"/>
    <w:rsid w:val="005E7CB4"/>
    <w:rsid w:val="005F11B5"/>
    <w:rsid w:val="005F6DC8"/>
    <w:rsid w:val="00602E63"/>
    <w:rsid w:val="00606570"/>
    <w:rsid w:val="00610444"/>
    <w:rsid w:val="00610473"/>
    <w:rsid w:val="00616611"/>
    <w:rsid w:val="006265CA"/>
    <w:rsid w:val="00632702"/>
    <w:rsid w:val="00632C6A"/>
    <w:rsid w:val="00643613"/>
    <w:rsid w:val="00643B65"/>
    <w:rsid w:val="00657174"/>
    <w:rsid w:val="00663BD2"/>
    <w:rsid w:val="00664107"/>
    <w:rsid w:val="00673C13"/>
    <w:rsid w:val="006859E2"/>
    <w:rsid w:val="006860C6"/>
    <w:rsid w:val="006873C8"/>
    <w:rsid w:val="00697DA0"/>
    <w:rsid w:val="006A0EE2"/>
    <w:rsid w:val="006A35CD"/>
    <w:rsid w:val="006A4798"/>
    <w:rsid w:val="006B0EE9"/>
    <w:rsid w:val="006B6FF1"/>
    <w:rsid w:val="006E09BA"/>
    <w:rsid w:val="006E58A8"/>
    <w:rsid w:val="00703DBE"/>
    <w:rsid w:val="00710E7C"/>
    <w:rsid w:val="00714885"/>
    <w:rsid w:val="00714CF5"/>
    <w:rsid w:val="00715D43"/>
    <w:rsid w:val="00715DA2"/>
    <w:rsid w:val="00723785"/>
    <w:rsid w:val="00726C48"/>
    <w:rsid w:val="00755594"/>
    <w:rsid w:val="00757105"/>
    <w:rsid w:val="00760B59"/>
    <w:rsid w:val="00767F7A"/>
    <w:rsid w:val="0077150B"/>
    <w:rsid w:val="00772AE4"/>
    <w:rsid w:val="00792E47"/>
    <w:rsid w:val="00796657"/>
    <w:rsid w:val="00796C2B"/>
    <w:rsid w:val="007B3F0E"/>
    <w:rsid w:val="007B53F7"/>
    <w:rsid w:val="007B64FA"/>
    <w:rsid w:val="007C65BB"/>
    <w:rsid w:val="007D133D"/>
    <w:rsid w:val="007D134B"/>
    <w:rsid w:val="007D49FF"/>
    <w:rsid w:val="007D5E3F"/>
    <w:rsid w:val="007D7ED7"/>
    <w:rsid w:val="00813C43"/>
    <w:rsid w:val="008264A6"/>
    <w:rsid w:val="008272CB"/>
    <w:rsid w:val="0083627D"/>
    <w:rsid w:val="00844B86"/>
    <w:rsid w:val="00845E5F"/>
    <w:rsid w:val="008471EB"/>
    <w:rsid w:val="00850C14"/>
    <w:rsid w:val="00851EC3"/>
    <w:rsid w:val="0085425F"/>
    <w:rsid w:val="0085670F"/>
    <w:rsid w:val="00867944"/>
    <w:rsid w:val="0087371E"/>
    <w:rsid w:val="00874E23"/>
    <w:rsid w:val="00874FC8"/>
    <w:rsid w:val="0087695B"/>
    <w:rsid w:val="008819BB"/>
    <w:rsid w:val="00886FEE"/>
    <w:rsid w:val="0088773B"/>
    <w:rsid w:val="00892CD1"/>
    <w:rsid w:val="00893C9F"/>
    <w:rsid w:val="008958B8"/>
    <w:rsid w:val="008A04B4"/>
    <w:rsid w:val="008A3EA7"/>
    <w:rsid w:val="008A46C9"/>
    <w:rsid w:val="008A47B0"/>
    <w:rsid w:val="008A5D55"/>
    <w:rsid w:val="008B0245"/>
    <w:rsid w:val="008B0D0C"/>
    <w:rsid w:val="008B52CD"/>
    <w:rsid w:val="008B5392"/>
    <w:rsid w:val="008B5D33"/>
    <w:rsid w:val="008C120B"/>
    <w:rsid w:val="008C6786"/>
    <w:rsid w:val="008D1354"/>
    <w:rsid w:val="008E093A"/>
    <w:rsid w:val="008E4B23"/>
    <w:rsid w:val="008E66F5"/>
    <w:rsid w:val="008F4547"/>
    <w:rsid w:val="008F6E19"/>
    <w:rsid w:val="00907E2C"/>
    <w:rsid w:val="00913B2C"/>
    <w:rsid w:val="00914CBD"/>
    <w:rsid w:val="00921CCB"/>
    <w:rsid w:val="00931973"/>
    <w:rsid w:val="00944009"/>
    <w:rsid w:val="009561F4"/>
    <w:rsid w:val="00961D4D"/>
    <w:rsid w:val="009642D8"/>
    <w:rsid w:val="009715D4"/>
    <w:rsid w:val="00973CB7"/>
    <w:rsid w:val="00976607"/>
    <w:rsid w:val="00976A44"/>
    <w:rsid w:val="00994245"/>
    <w:rsid w:val="009A1A1A"/>
    <w:rsid w:val="009A43BA"/>
    <w:rsid w:val="009A5B9A"/>
    <w:rsid w:val="009A65CE"/>
    <w:rsid w:val="009B4EF2"/>
    <w:rsid w:val="009B5837"/>
    <w:rsid w:val="009C448C"/>
    <w:rsid w:val="009C59E4"/>
    <w:rsid w:val="009C7A67"/>
    <w:rsid w:val="009E1D45"/>
    <w:rsid w:val="009E27CA"/>
    <w:rsid w:val="009E6CFE"/>
    <w:rsid w:val="009F053E"/>
    <w:rsid w:val="009F20E4"/>
    <w:rsid w:val="00A21098"/>
    <w:rsid w:val="00A21829"/>
    <w:rsid w:val="00A24AF6"/>
    <w:rsid w:val="00A53347"/>
    <w:rsid w:val="00A559F9"/>
    <w:rsid w:val="00A56E21"/>
    <w:rsid w:val="00A659AD"/>
    <w:rsid w:val="00A712A3"/>
    <w:rsid w:val="00A717C9"/>
    <w:rsid w:val="00A73E32"/>
    <w:rsid w:val="00A779D7"/>
    <w:rsid w:val="00A8332F"/>
    <w:rsid w:val="00A90941"/>
    <w:rsid w:val="00A95117"/>
    <w:rsid w:val="00AA22BF"/>
    <w:rsid w:val="00AB0CDD"/>
    <w:rsid w:val="00AB5190"/>
    <w:rsid w:val="00AC7EA0"/>
    <w:rsid w:val="00AD2CE7"/>
    <w:rsid w:val="00AD4B0E"/>
    <w:rsid w:val="00AD5A3C"/>
    <w:rsid w:val="00AE1477"/>
    <w:rsid w:val="00AF176D"/>
    <w:rsid w:val="00B020A5"/>
    <w:rsid w:val="00B11E16"/>
    <w:rsid w:val="00B11FD3"/>
    <w:rsid w:val="00B135C0"/>
    <w:rsid w:val="00B138B0"/>
    <w:rsid w:val="00B21BC4"/>
    <w:rsid w:val="00B24D25"/>
    <w:rsid w:val="00B3230E"/>
    <w:rsid w:val="00B35D53"/>
    <w:rsid w:val="00B43D40"/>
    <w:rsid w:val="00B548D9"/>
    <w:rsid w:val="00B60192"/>
    <w:rsid w:val="00B604E0"/>
    <w:rsid w:val="00B6177B"/>
    <w:rsid w:val="00B7364F"/>
    <w:rsid w:val="00B76533"/>
    <w:rsid w:val="00B819E6"/>
    <w:rsid w:val="00B90290"/>
    <w:rsid w:val="00B90B40"/>
    <w:rsid w:val="00BB2AFA"/>
    <w:rsid w:val="00BC041A"/>
    <w:rsid w:val="00BC2C2A"/>
    <w:rsid w:val="00BD1DF0"/>
    <w:rsid w:val="00BF12A2"/>
    <w:rsid w:val="00BF3C59"/>
    <w:rsid w:val="00BF427C"/>
    <w:rsid w:val="00BF72DA"/>
    <w:rsid w:val="00C005DA"/>
    <w:rsid w:val="00C0080E"/>
    <w:rsid w:val="00C071BF"/>
    <w:rsid w:val="00C116CC"/>
    <w:rsid w:val="00C230E5"/>
    <w:rsid w:val="00C23C9B"/>
    <w:rsid w:val="00C24AD8"/>
    <w:rsid w:val="00C37FFD"/>
    <w:rsid w:val="00C447B6"/>
    <w:rsid w:val="00C50DA3"/>
    <w:rsid w:val="00C54E5C"/>
    <w:rsid w:val="00C634B6"/>
    <w:rsid w:val="00C6446E"/>
    <w:rsid w:val="00C65FA1"/>
    <w:rsid w:val="00C70400"/>
    <w:rsid w:val="00C83DF4"/>
    <w:rsid w:val="00C91771"/>
    <w:rsid w:val="00C917CA"/>
    <w:rsid w:val="00C92053"/>
    <w:rsid w:val="00C929F1"/>
    <w:rsid w:val="00CA634C"/>
    <w:rsid w:val="00CB7A1B"/>
    <w:rsid w:val="00CB7A6A"/>
    <w:rsid w:val="00CC2325"/>
    <w:rsid w:val="00CC2683"/>
    <w:rsid w:val="00CE3074"/>
    <w:rsid w:val="00CE4D8B"/>
    <w:rsid w:val="00CF66BE"/>
    <w:rsid w:val="00CF760C"/>
    <w:rsid w:val="00D01A83"/>
    <w:rsid w:val="00D0762E"/>
    <w:rsid w:val="00D11E14"/>
    <w:rsid w:val="00D13F04"/>
    <w:rsid w:val="00D24869"/>
    <w:rsid w:val="00D24FA7"/>
    <w:rsid w:val="00D257BE"/>
    <w:rsid w:val="00D274F0"/>
    <w:rsid w:val="00D366D3"/>
    <w:rsid w:val="00D37726"/>
    <w:rsid w:val="00D443C0"/>
    <w:rsid w:val="00D51180"/>
    <w:rsid w:val="00D566A5"/>
    <w:rsid w:val="00D60679"/>
    <w:rsid w:val="00D67533"/>
    <w:rsid w:val="00D76530"/>
    <w:rsid w:val="00D769AC"/>
    <w:rsid w:val="00D77192"/>
    <w:rsid w:val="00D91BF1"/>
    <w:rsid w:val="00D92072"/>
    <w:rsid w:val="00D94998"/>
    <w:rsid w:val="00D97B28"/>
    <w:rsid w:val="00DA0334"/>
    <w:rsid w:val="00DA6CA0"/>
    <w:rsid w:val="00DA7534"/>
    <w:rsid w:val="00DC2DCB"/>
    <w:rsid w:val="00DD00B3"/>
    <w:rsid w:val="00DD5444"/>
    <w:rsid w:val="00DE394A"/>
    <w:rsid w:val="00DE3F19"/>
    <w:rsid w:val="00DE49F7"/>
    <w:rsid w:val="00DE4EDB"/>
    <w:rsid w:val="00E038D2"/>
    <w:rsid w:val="00E13170"/>
    <w:rsid w:val="00E207F8"/>
    <w:rsid w:val="00E23517"/>
    <w:rsid w:val="00E307B5"/>
    <w:rsid w:val="00E32C8B"/>
    <w:rsid w:val="00E32E3B"/>
    <w:rsid w:val="00E34FB0"/>
    <w:rsid w:val="00E351C5"/>
    <w:rsid w:val="00E4220C"/>
    <w:rsid w:val="00E53E32"/>
    <w:rsid w:val="00E56DB2"/>
    <w:rsid w:val="00E602D5"/>
    <w:rsid w:val="00E65035"/>
    <w:rsid w:val="00E65F9D"/>
    <w:rsid w:val="00E82ADE"/>
    <w:rsid w:val="00E86A34"/>
    <w:rsid w:val="00E90BE3"/>
    <w:rsid w:val="00E94478"/>
    <w:rsid w:val="00E9501E"/>
    <w:rsid w:val="00EA4647"/>
    <w:rsid w:val="00EA5CED"/>
    <w:rsid w:val="00EB074D"/>
    <w:rsid w:val="00EB75B3"/>
    <w:rsid w:val="00EC0309"/>
    <w:rsid w:val="00EC37DB"/>
    <w:rsid w:val="00EC73FE"/>
    <w:rsid w:val="00ED21B4"/>
    <w:rsid w:val="00ED53D8"/>
    <w:rsid w:val="00EE1976"/>
    <w:rsid w:val="00EF14C2"/>
    <w:rsid w:val="00EF2A78"/>
    <w:rsid w:val="00F075B7"/>
    <w:rsid w:val="00F1191D"/>
    <w:rsid w:val="00F13BF6"/>
    <w:rsid w:val="00F1463C"/>
    <w:rsid w:val="00F301E6"/>
    <w:rsid w:val="00F3116A"/>
    <w:rsid w:val="00F3791B"/>
    <w:rsid w:val="00F526F3"/>
    <w:rsid w:val="00F53431"/>
    <w:rsid w:val="00F5500B"/>
    <w:rsid w:val="00F659AE"/>
    <w:rsid w:val="00F65D2D"/>
    <w:rsid w:val="00F70465"/>
    <w:rsid w:val="00F718B2"/>
    <w:rsid w:val="00F820B5"/>
    <w:rsid w:val="00F92942"/>
    <w:rsid w:val="00F94330"/>
    <w:rsid w:val="00F959D0"/>
    <w:rsid w:val="00F95B97"/>
    <w:rsid w:val="00F96979"/>
    <w:rsid w:val="00FA0921"/>
    <w:rsid w:val="00FA64C6"/>
    <w:rsid w:val="00FB166A"/>
    <w:rsid w:val="00FB26B0"/>
    <w:rsid w:val="00FB7E6A"/>
    <w:rsid w:val="00FC2292"/>
    <w:rsid w:val="00FC6801"/>
    <w:rsid w:val="00FF40C1"/>
    <w:rsid w:val="023D293E"/>
    <w:rsid w:val="07E803BB"/>
    <w:rsid w:val="09A91617"/>
    <w:rsid w:val="0ACC7357"/>
    <w:rsid w:val="1194013D"/>
    <w:rsid w:val="12BB3788"/>
    <w:rsid w:val="13FD64F1"/>
    <w:rsid w:val="14A462F4"/>
    <w:rsid w:val="14D51C20"/>
    <w:rsid w:val="16A50C99"/>
    <w:rsid w:val="1C5D17E5"/>
    <w:rsid w:val="1D623D91"/>
    <w:rsid w:val="24ED2649"/>
    <w:rsid w:val="24F72153"/>
    <w:rsid w:val="27625DD6"/>
    <w:rsid w:val="28726A65"/>
    <w:rsid w:val="2A8B7E3A"/>
    <w:rsid w:val="2C81246A"/>
    <w:rsid w:val="2F01545A"/>
    <w:rsid w:val="319C240C"/>
    <w:rsid w:val="35134CB4"/>
    <w:rsid w:val="36745C27"/>
    <w:rsid w:val="36DC0AA6"/>
    <w:rsid w:val="3AE2462B"/>
    <w:rsid w:val="3F141D55"/>
    <w:rsid w:val="408426B7"/>
    <w:rsid w:val="41A02CFB"/>
    <w:rsid w:val="42B743A3"/>
    <w:rsid w:val="430B501F"/>
    <w:rsid w:val="44746BAB"/>
    <w:rsid w:val="457E68E1"/>
    <w:rsid w:val="45BD06F4"/>
    <w:rsid w:val="46FC3C0B"/>
    <w:rsid w:val="48BF579C"/>
    <w:rsid w:val="54512141"/>
    <w:rsid w:val="58517466"/>
    <w:rsid w:val="5BE10084"/>
    <w:rsid w:val="5E1D0669"/>
    <w:rsid w:val="612B0641"/>
    <w:rsid w:val="656C666B"/>
    <w:rsid w:val="65766A16"/>
    <w:rsid w:val="699D5ADC"/>
    <w:rsid w:val="6BFD6EF0"/>
    <w:rsid w:val="70DA743E"/>
    <w:rsid w:val="72203F91"/>
    <w:rsid w:val="73CF5E7C"/>
    <w:rsid w:val="7BFF4652"/>
    <w:rsid w:val="7CF433F7"/>
    <w:rsid w:val="7DCE51E9"/>
    <w:rsid w:val="7F55912A"/>
    <w:rsid w:val="7FEB9CB5"/>
    <w:rsid w:val="9FFD9FA7"/>
    <w:rsid w:val="EFFC4BBF"/>
    <w:rsid w:val="F9B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B85383"/>
  <w15:docId w15:val="{C0F7AF31-6D43-45D0-994B-EAAE4818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FollowedHyperlink"/>
    <w:qFormat/>
    <w:rPr>
      <w:color w:val="800080"/>
      <w:u w:val="single"/>
    </w:rPr>
  </w:style>
  <w:style w:type="character" w:styleId="ae">
    <w:name w:val="Hyperlink"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editor-listitem">
    <w:name w:val="editor-listitem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547222232@qq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2388</Words>
  <Characters>2936</Characters>
  <Application>Microsoft Office Word</Application>
  <DocSecurity>0</DocSecurity>
  <Lines>68</Lines>
  <Paragraphs>54</Paragraphs>
  <ScaleCrop>false</ScaleCrop>
  <Company>BUAA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H163578@365mmt.com</cp:lastModifiedBy>
  <cp:revision>7</cp:revision>
  <cp:lastPrinted>2026-07-13T08:56:00Z</cp:lastPrinted>
  <dcterms:created xsi:type="dcterms:W3CDTF">2025-12-23T22:52:00Z</dcterms:created>
  <dcterms:modified xsi:type="dcterms:W3CDTF">2026-07-13T08:57:00Z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ED312B575D9EA485F6659D69EE047F4F_43</vt:lpwstr>
  </property>
  <property fmtid="{D5CDD505-2E9C-101B-9397-08002B2CF9AE}" pid="4" name="KSOTemplateDocerSaveRecord">
    <vt:lpwstr>eyJoZGlkIjoiNGZlZmE1Y2Y2OGY2NTQwNDNhMDM4MGZjNjZlMzc0YjAiLCJ1c2VySWQiOiIzODEzODI4ODUifQ==</vt:lpwstr>
  </property>
</Properties>
</file>