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AC44" w14:textId="42DC494B" w:rsidR="00C0416E" w:rsidRDefault="00C0416E">
      <w:r>
        <w:t xml:space="preserve">This is lung data from TCIA </w:t>
      </w:r>
      <w:r w:rsidRPr="00C0416E">
        <w:t xml:space="preserve">NSCLC </w:t>
      </w:r>
      <w:proofErr w:type="spellStart"/>
      <w:r w:rsidRPr="00C0416E">
        <w:t>Radiogenomics</w:t>
      </w:r>
      <w:proofErr w:type="spellEnd"/>
    </w:p>
    <w:p w14:paraId="17F49233" w14:textId="544BD695" w:rsidR="00C0416E" w:rsidRDefault="00C0416E">
      <w:r>
        <w:t>Refer to:</w:t>
      </w:r>
      <w:r w:rsidRPr="00C0416E">
        <w:t xml:space="preserve"> </w:t>
      </w:r>
      <w:hyperlink r:id="rId4" w:history="1">
        <w:r w:rsidRPr="003D13DD">
          <w:rPr>
            <w:rStyle w:val="Hyperlink"/>
          </w:rPr>
          <w:t>https://wiki.cancerimagingarchive.net/display/Public/NSCLC+Radiogenomics</w:t>
        </w:r>
      </w:hyperlink>
    </w:p>
    <w:p w14:paraId="5F69E3E7" w14:textId="77777777" w:rsidR="00C0416E" w:rsidRDefault="00C0416E"/>
    <w:p w14:paraId="59F9F3FC" w14:textId="77777777" w:rsidR="00C0416E" w:rsidRDefault="00C0416E">
      <w:proofErr w:type="spellStart"/>
      <w:r w:rsidRPr="001918ED">
        <w:rPr>
          <w:b/>
        </w:rPr>
        <w:t>radiogenomics_PET.mat</w:t>
      </w:r>
      <w:proofErr w:type="spellEnd"/>
      <w:r>
        <w:t xml:space="preserve">: this file is extracted from PET image. </w:t>
      </w:r>
    </w:p>
    <w:p w14:paraId="04363CDF" w14:textId="77777777" w:rsidR="00C0416E" w:rsidRDefault="00C0416E">
      <w:r>
        <w:t xml:space="preserve">         </w:t>
      </w:r>
      <w:proofErr w:type="spellStart"/>
      <w:r>
        <w:t>nameArray</w:t>
      </w:r>
      <w:proofErr w:type="spellEnd"/>
      <w:r>
        <w:t xml:space="preserve">: patient number    </w:t>
      </w:r>
    </w:p>
    <w:p w14:paraId="7DBA9864" w14:textId="4C950843" w:rsidR="00C0416E" w:rsidRDefault="00C0416E">
      <w:r>
        <w:t xml:space="preserve">         </w:t>
      </w:r>
      <w:proofErr w:type="spellStart"/>
      <w:r>
        <w:t>imageSUV</w:t>
      </w:r>
      <w:proofErr w:type="spellEnd"/>
      <w:r>
        <w:t xml:space="preserve">: ROI manually draw by </w:t>
      </w:r>
      <w:proofErr w:type="spellStart"/>
      <w:r>
        <w:t>Xiaxia</w:t>
      </w:r>
      <w:proofErr w:type="spellEnd"/>
      <w:r>
        <w:t xml:space="preserve"> and the pixel number in the ROI</w:t>
      </w:r>
    </w:p>
    <w:p w14:paraId="0C6ADB8B" w14:textId="3461BC16" w:rsidR="00C0416E" w:rsidRDefault="00C0416E">
      <w:r>
        <w:t xml:space="preserve">         </w:t>
      </w:r>
      <w:proofErr w:type="spellStart"/>
      <w:r>
        <w:t>xyzStep</w:t>
      </w:r>
      <w:proofErr w:type="spellEnd"/>
      <w:r>
        <w:t xml:space="preserve">: the resolution for each pixel in </w:t>
      </w:r>
      <w:proofErr w:type="spellStart"/>
      <w:r>
        <w:t>xyz</w:t>
      </w:r>
      <w:proofErr w:type="spellEnd"/>
      <w:r>
        <w:t xml:space="preserve"> direction. (mm)</w:t>
      </w:r>
    </w:p>
    <w:p w14:paraId="24797175" w14:textId="410923BE" w:rsidR="00C0416E" w:rsidRDefault="00C0416E">
      <w:r>
        <w:t xml:space="preserve">         </w:t>
      </w:r>
      <w:proofErr w:type="spellStart"/>
      <w:r>
        <w:t>SUVmax</w:t>
      </w:r>
      <w:proofErr w:type="spellEnd"/>
      <w:r>
        <w:t>: the maximum SUV value of the ROI(</w:t>
      </w:r>
      <w:proofErr w:type="spellStart"/>
      <w:r>
        <w:t>imageSUV</w:t>
      </w:r>
      <w:proofErr w:type="spellEnd"/>
      <w:r>
        <w:t>)</w:t>
      </w:r>
    </w:p>
    <w:p w14:paraId="19FC2103" w14:textId="16ACF94E" w:rsidR="00C0416E" w:rsidRDefault="00C0416E">
      <w:r>
        <w:t xml:space="preserve">         </w:t>
      </w:r>
      <w:proofErr w:type="spellStart"/>
      <w:r>
        <w:t>SUVmean</w:t>
      </w:r>
      <w:proofErr w:type="spellEnd"/>
      <w:r>
        <w:t>: the mean SUV of the ROI (</w:t>
      </w:r>
      <w:proofErr w:type="spellStart"/>
      <w:r>
        <w:t>imageSUV</w:t>
      </w:r>
      <w:proofErr w:type="spellEnd"/>
      <w:r>
        <w:t>)</w:t>
      </w:r>
    </w:p>
    <w:p w14:paraId="04E4F18B" w14:textId="7496D69A" w:rsidR="00C0416E" w:rsidRDefault="00C0416E">
      <w:r>
        <w:t xml:space="preserve">         SUV95:  95% percentile of SUV </w:t>
      </w:r>
      <w:r w:rsidR="0014700F">
        <w:t>in the ROI(</w:t>
      </w:r>
      <w:proofErr w:type="spellStart"/>
      <w:r w:rsidR="0014700F">
        <w:t>imageSUV</w:t>
      </w:r>
      <w:proofErr w:type="spellEnd"/>
      <w:r w:rsidR="0014700F">
        <w:t>)</w:t>
      </w:r>
    </w:p>
    <w:p w14:paraId="59B3C9E7" w14:textId="6ECA8713" w:rsidR="0014700F" w:rsidRDefault="0014700F">
      <w:r>
        <w:t xml:space="preserve">         SUV95_40mean: the mean SUV of the ROI (imageSUV95_40)</w:t>
      </w:r>
    </w:p>
    <w:p w14:paraId="6AACC8E7" w14:textId="1CDFBC3A" w:rsidR="0014700F" w:rsidRDefault="0014700F">
      <w:r>
        <w:t xml:space="preserve">         imageSUV95_40: ROI automatically drawn using SUV95*40% as a threshold </w:t>
      </w:r>
    </w:p>
    <w:p w14:paraId="4E44CE11" w14:textId="711F220C" w:rsidR="0014700F" w:rsidRDefault="0014700F">
      <w:r>
        <w:t xml:space="preserve">         Position: ROI coordinate position</w:t>
      </w:r>
    </w:p>
    <w:p w14:paraId="58C6F980" w14:textId="77777777" w:rsidR="0014700F" w:rsidRDefault="0014700F" w:rsidP="0014700F"/>
    <w:p w14:paraId="4CF75867" w14:textId="286FF8D8" w:rsidR="0014700F" w:rsidRDefault="0014700F" w:rsidP="0014700F">
      <w:proofErr w:type="spellStart"/>
      <w:r w:rsidRPr="001918ED">
        <w:rPr>
          <w:b/>
        </w:rPr>
        <w:t>radiogenomics_CT.mat</w:t>
      </w:r>
      <w:proofErr w:type="spellEnd"/>
      <w:r>
        <w:t xml:space="preserve">: this file is extracted from CT image. </w:t>
      </w:r>
    </w:p>
    <w:p w14:paraId="42500C4A" w14:textId="76AF5B6D" w:rsidR="0014700F" w:rsidRDefault="0014700F" w:rsidP="0014700F">
      <w:r>
        <w:t xml:space="preserve">         </w:t>
      </w:r>
      <w:proofErr w:type="spellStart"/>
      <w:r>
        <w:t>nameArray</w:t>
      </w:r>
      <w:proofErr w:type="spellEnd"/>
      <w:r>
        <w:t xml:space="preserve">: patient number    </w:t>
      </w:r>
    </w:p>
    <w:p w14:paraId="13F451AC" w14:textId="3E718C07" w:rsidR="0014700F" w:rsidRDefault="0014700F" w:rsidP="0014700F">
      <w:r>
        <w:t xml:space="preserve">         </w:t>
      </w:r>
      <w:proofErr w:type="spellStart"/>
      <w:r>
        <w:t>imageHU</w:t>
      </w:r>
      <w:proofErr w:type="spellEnd"/>
      <w:r>
        <w:t xml:space="preserve">: ROI manually draw by </w:t>
      </w:r>
      <w:proofErr w:type="spellStart"/>
      <w:r>
        <w:t>Xiaxia</w:t>
      </w:r>
      <w:proofErr w:type="spellEnd"/>
      <w:r>
        <w:t xml:space="preserve"> and the pixel number in the ROI</w:t>
      </w:r>
    </w:p>
    <w:p w14:paraId="1EEDDE59" w14:textId="77777777" w:rsidR="0014700F" w:rsidRDefault="0014700F" w:rsidP="0014700F">
      <w:r>
        <w:t xml:space="preserve">         </w:t>
      </w:r>
      <w:proofErr w:type="spellStart"/>
      <w:r>
        <w:t>xyzStep</w:t>
      </w:r>
      <w:proofErr w:type="spellEnd"/>
      <w:r>
        <w:t xml:space="preserve">: the resolution for each pixel in </w:t>
      </w:r>
      <w:proofErr w:type="spellStart"/>
      <w:r>
        <w:t>xyz</w:t>
      </w:r>
      <w:proofErr w:type="spellEnd"/>
      <w:r>
        <w:t xml:space="preserve"> direction. (mm)</w:t>
      </w:r>
    </w:p>
    <w:p w14:paraId="2677ABEA" w14:textId="304BAA2B" w:rsidR="0014700F" w:rsidRDefault="0014700F" w:rsidP="0014700F">
      <w:r>
        <w:t xml:space="preserve">         </w:t>
      </w:r>
      <w:proofErr w:type="spellStart"/>
      <w:r>
        <w:t>HUmax</w:t>
      </w:r>
      <w:proofErr w:type="spellEnd"/>
      <w:r>
        <w:t>: the maximum HU value of the ROI(</w:t>
      </w:r>
      <w:proofErr w:type="spellStart"/>
      <w:r>
        <w:t>imageHU</w:t>
      </w:r>
      <w:proofErr w:type="spellEnd"/>
      <w:r>
        <w:t>)</w:t>
      </w:r>
    </w:p>
    <w:p w14:paraId="580AF098" w14:textId="6ADE7B5D" w:rsidR="0014700F" w:rsidRDefault="0014700F" w:rsidP="0014700F">
      <w:r>
        <w:t xml:space="preserve">         </w:t>
      </w:r>
      <w:proofErr w:type="spellStart"/>
      <w:r>
        <w:t>HUmean</w:t>
      </w:r>
      <w:proofErr w:type="spellEnd"/>
      <w:r>
        <w:t>: the mean HU of the ROI (</w:t>
      </w:r>
      <w:proofErr w:type="spellStart"/>
      <w:r>
        <w:t>imageHU</w:t>
      </w:r>
      <w:proofErr w:type="spellEnd"/>
      <w:r>
        <w:t>)</w:t>
      </w:r>
    </w:p>
    <w:p w14:paraId="07FA181A" w14:textId="257DDBA0" w:rsidR="0014700F" w:rsidRDefault="0014700F" w:rsidP="0014700F">
      <w:r>
        <w:t xml:space="preserve">         HUmean40: the mean HU of the ROI (imageHU40)</w:t>
      </w:r>
    </w:p>
    <w:p w14:paraId="207B6082" w14:textId="79049F63" w:rsidR="0014700F" w:rsidRDefault="0014700F" w:rsidP="0014700F">
      <w:r>
        <w:t xml:space="preserve">         </w:t>
      </w:r>
      <w:proofErr w:type="spellStart"/>
      <w:r>
        <w:t>imageHU_pos</w:t>
      </w:r>
      <w:proofErr w:type="spellEnd"/>
      <w:r>
        <w:t>: each pixel in the ROI (</w:t>
      </w:r>
      <w:proofErr w:type="spellStart"/>
      <w:r>
        <w:t>imageHU</w:t>
      </w:r>
      <w:proofErr w:type="spellEnd"/>
      <w:r>
        <w:t xml:space="preserve">) </w:t>
      </w:r>
      <w:r w:rsidR="004373A1">
        <w:t>is minus</w:t>
      </w:r>
      <w:r>
        <w:t xml:space="preserve"> the minimum value of</w:t>
      </w:r>
      <w:r w:rsidR="004373A1">
        <w:t xml:space="preserve"> the ROI (</w:t>
      </w:r>
      <w:proofErr w:type="spellStart"/>
      <w:r w:rsidR="004373A1">
        <w:t>imageHU</w:t>
      </w:r>
      <w:proofErr w:type="spellEnd"/>
      <w:r w:rsidR="004373A1">
        <w:t>) to make it positive</w:t>
      </w:r>
      <w:r>
        <w:t xml:space="preserve"> </w:t>
      </w:r>
    </w:p>
    <w:p w14:paraId="38322482" w14:textId="6B72EB98" w:rsidR="0014700F" w:rsidRDefault="0014700F" w:rsidP="0014700F">
      <w:r>
        <w:t xml:space="preserve">         imageHU40: ROI automatically drawn using </w:t>
      </w:r>
      <w:proofErr w:type="spellStart"/>
      <w:r>
        <w:t>HUmax</w:t>
      </w:r>
      <w:proofErr w:type="spellEnd"/>
      <w:r>
        <w:t>*40% as a threshold</w:t>
      </w:r>
    </w:p>
    <w:p w14:paraId="526A2417" w14:textId="4163804B" w:rsidR="0014700F" w:rsidRDefault="0014700F"/>
    <w:p w14:paraId="213D834E" w14:textId="2FD4F470" w:rsidR="004373A1" w:rsidRDefault="004373A1">
      <w:r w:rsidRPr="001918ED">
        <w:rPr>
          <w:b/>
        </w:rPr>
        <w:t>NSCLCR label detail.xlsx</w:t>
      </w:r>
      <w:r>
        <w:t>: this file contains all the information for each patient. You can do classification according to it.</w:t>
      </w:r>
    </w:p>
    <w:p w14:paraId="17B245EE" w14:textId="70FA0D97" w:rsidR="004373A1" w:rsidRDefault="001918ED">
      <w:r w:rsidRPr="001918ED">
        <w:rPr>
          <w:b/>
        </w:rPr>
        <w:t>h</w:t>
      </w:r>
      <w:r w:rsidR="004373A1" w:rsidRPr="001918ED">
        <w:rPr>
          <w:b/>
        </w:rPr>
        <w:t>eterogeneity.xlsx</w:t>
      </w:r>
      <w:r w:rsidR="004373A1">
        <w:t>: this file contains heterogeneity value calculated by Moran’s I from PET ROI(imageSUV95_40);</w:t>
      </w:r>
    </w:p>
    <w:p w14:paraId="457F43D0" w14:textId="2F1F1FA7" w:rsidR="001918ED" w:rsidRDefault="001918ED">
      <w:r>
        <w:rPr>
          <w:b/>
        </w:rPr>
        <w:t>l</w:t>
      </w:r>
      <w:r w:rsidRPr="001918ED">
        <w:rPr>
          <w:b/>
        </w:rPr>
        <w:t>abel for reference.xlsx</w:t>
      </w:r>
      <w:r>
        <w:rPr>
          <w:b/>
        </w:rPr>
        <w:t>:</w:t>
      </w:r>
      <w:r>
        <w:t xml:space="preserve"> this file is classification label for reference</w:t>
      </w:r>
    </w:p>
    <w:p w14:paraId="3762E1DF" w14:textId="3C8A1FAE" w:rsidR="004373A1" w:rsidRDefault="00591D76">
      <w:r>
        <w:rPr>
          <w:b/>
        </w:rPr>
        <w:lastRenderedPageBreak/>
        <w:t>radiogenomicsF</w:t>
      </w:r>
      <w:r w:rsidR="004373A1" w:rsidRPr="001918ED">
        <w:rPr>
          <w:b/>
        </w:rPr>
        <w:t>eature.xlsx</w:t>
      </w:r>
      <w:r w:rsidR="004373A1">
        <w:t>:  radiomics features calculated from PET ROI(imageSUV95_40)</w:t>
      </w:r>
      <w:r>
        <w:t xml:space="preserve"> and CT ROI(</w:t>
      </w:r>
      <w:proofErr w:type="spellStart"/>
      <w:r>
        <w:t>imageHU</w:t>
      </w:r>
      <w:proofErr w:type="spellEnd"/>
      <w:r>
        <w:t>)</w:t>
      </w:r>
      <w:r w:rsidR="004373A1">
        <w:t>;</w:t>
      </w:r>
    </w:p>
    <w:p w14:paraId="2F6FDA86" w14:textId="6F7C0B5B" w:rsidR="004373A1" w:rsidRDefault="004373A1" w:rsidP="004373A1"/>
    <w:p w14:paraId="04CC98E6" w14:textId="3CEE253B" w:rsidR="00916950" w:rsidRDefault="00916950" w:rsidP="004373A1">
      <w:r>
        <w:t>changes:</w:t>
      </w:r>
    </w:p>
    <w:p w14:paraId="06786603" w14:textId="411FF7DF" w:rsidR="001918ED" w:rsidRDefault="00916950" w:rsidP="004373A1">
      <w:r>
        <w:t>10/9/2018 Some changes were made in recurrent label.  The no recurrent patients whose follow up time less than 365 days were left out. Their follow up time is too short to draw conclusions.</w:t>
      </w:r>
      <w:bookmarkStart w:id="0" w:name="_GoBack"/>
      <w:bookmarkEnd w:id="0"/>
    </w:p>
    <w:p w14:paraId="45FC3D94" w14:textId="1BB95147" w:rsidR="004373A1" w:rsidRDefault="004373A1"/>
    <w:sectPr w:rsidR="0043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E5"/>
    <w:rsid w:val="0014700F"/>
    <w:rsid w:val="001918ED"/>
    <w:rsid w:val="004373A1"/>
    <w:rsid w:val="004E1A54"/>
    <w:rsid w:val="005703E5"/>
    <w:rsid w:val="00591D76"/>
    <w:rsid w:val="00916950"/>
    <w:rsid w:val="00C0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9925"/>
  <w15:chartTrackingRefBased/>
  <w15:docId w15:val="{9B05C741-27E0-406A-9BA4-A3460209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16E"/>
    <w:rPr>
      <w:color w:val="0563C1" w:themeColor="hyperlink"/>
      <w:u w:val="single"/>
    </w:rPr>
  </w:style>
  <w:style w:type="character" w:styleId="UnresolvedMention">
    <w:name w:val="Unresolved Mention"/>
    <w:basedOn w:val="DefaultParagraphFont"/>
    <w:uiPriority w:val="99"/>
    <w:semiHidden/>
    <w:unhideWhenUsed/>
    <w:rsid w:val="00C041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cancerimagingarchive.net/display/Public/NSCLC+Radioge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Jianan</dc:creator>
  <cp:keywords/>
  <dc:description/>
  <cp:lastModifiedBy>Cui, Jianan</cp:lastModifiedBy>
  <cp:revision>2</cp:revision>
  <dcterms:created xsi:type="dcterms:W3CDTF">2018-10-09T20:54:00Z</dcterms:created>
  <dcterms:modified xsi:type="dcterms:W3CDTF">2018-10-09T20:54:00Z</dcterms:modified>
</cp:coreProperties>
</file>