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532EA2" w14:textId="224AA809" w:rsidR="00601D28" w:rsidRPr="002F2503" w:rsidRDefault="005B1168" w:rsidP="00112810">
      <w:pPr>
        <w:pStyle w:val="Heading1"/>
        <w:spacing w:before="0"/>
        <w:rPr>
          <w:rFonts w:ascii="Times New Roman" w:eastAsia="等线" w:hAnsi="Times New Roman" w:cs="Times New Roman"/>
          <w:szCs w:val="28"/>
          <w:lang w:eastAsia="zh-CN"/>
        </w:rPr>
      </w:pPr>
      <w:bookmarkStart w:id="0" w:name="header-n4"/>
      <w:r w:rsidRPr="005B1168">
        <w:rPr>
          <w:rFonts w:ascii="Times New Roman" w:eastAsia="等线" w:hAnsi="Times New Roman" w:cs="Times New Roman"/>
          <w:szCs w:val="28"/>
          <w:lang w:eastAsia="zh-CN"/>
        </w:rPr>
        <w:t>NOVEL RADIOMIC FEATURES BASED ON GRAPH THEORY FOR PET IMAGE ANALYSIS</w:t>
      </w:r>
    </w:p>
    <w:p w14:paraId="1730E142" w14:textId="77777777" w:rsidR="00E82DCB" w:rsidRPr="00200818" w:rsidRDefault="00E82DCB" w:rsidP="00112810">
      <w:pPr>
        <w:spacing w:after="0"/>
        <w:jc w:val="center"/>
        <w:rPr>
          <w:rFonts w:ascii="Times New Roman" w:eastAsia="等线" w:hAnsi="Times New Roman" w:cs="Times New Roman"/>
          <w:sz w:val="22"/>
          <w:szCs w:val="20"/>
        </w:rPr>
      </w:pPr>
    </w:p>
    <w:p w14:paraId="493E63BD" w14:textId="207B0AA4" w:rsidR="00E82DCB" w:rsidRPr="00200818" w:rsidRDefault="00A60C92" w:rsidP="00112810">
      <w:pPr>
        <w:spacing w:after="0"/>
        <w:jc w:val="center"/>
        <w:rPr>
          <w:rFonts w:ascii="Times New Roman" w:eastAsia="等线" w:hAnsi="Times New Roman" w:cs="Times New Roman"/>
          <w:i/>
          <w:sz w:val="22"/>
          <w:szCs w:val="20"/>
        </w:rPr>
      </w:pPr>
      <w:r w:rsidRPr="00200818">
        <w:rPr>
          <w:rFonts w:ascii="Times New Roman" w:eastAsia="等线" w:hAnsi="Times New Roman" w:cs="Times New Roman"/>
          <w:i/>
          <w:sz w:val="22"/>
          <w:szCs w:val="20"/>
        </w:rPr>
        <w:t>Zhiling Zhou</w:t>
      </w:r>
      <w:r w:rsidR="00B95A40" w:rsidRPr="00200818">
        <w:rPr>
          <w:rFonts w:ascii="Times New Roman" w:eastAsia="等线" w:hAnsi="Times New Roman" w:cs="Times New Roman"/>
          <w:i/>
          <w:sz w:val="22"/>
          <w:szCs w:val="20"/>
        </w:rPr>
        <w:t>*</w:t>
      </w:r>
      <w:r w:rsidR="00873A5B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="00A02A69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 xml:space="preserve"> </w:t>
      </w:r>
      <w:r w:rsidR="005243C6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2</w:t>
      </w:r>
      <w:r w:rsidRPr="00200818">
        <w:rPr>
          <w:rFonts w:ascii="Times New Roman" w:eastAsia="等线" w:hAnsi="Times New Roman" w:cs="Times New Roman"/>
          <w:i/>
          <w:sz w:val="22"/>
          <w:szCs w:val="20"/>
        </w:rPr>
        <w:t>, Ning Guo</w:t>
      </w:r>
      <w:r w:rsidR="00B95A40" w:rsidRPr="00200818">
        <w:rPr>
          <w:rFonts w:ascii="Times New Roman" w:eastAsia="等线" w:hAnsi="Times New Roman" w:cs="Times New Roman"/>
          <w:i/>
          <w:sz w:val="22"/>
          <w:szCs w:val="20"/>
        </w:rPr>
        <w:t>*</w:t>
      </w:r>
      <w:r w:rsidR="00873A5B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Pr="00200818">
        <w:rPr>
          <w:rFonts w:ascii="Times New Roman" w:eastAsia="等线" w:hAnsi="Times New Roman" w:cs="Times New Roman"/>
          <w:i/>
          <w:sz w:val="22"/>
          <w:szCs w:val="20"/>
        </w:rPr>
        <w:t>,</w:t>
      </w:r>
      <w:r w:rsidR="005C20E3" w:rsidRPr="00200818">
        <w:rPr>
          <w:rFonts w:ascii="Times New Roman" w:eastAsia="等线" w:hAnsi="Times New Roman" w:cs="Times New Roman"/>
          <w:i/>
          <w:sz w:val="22"/>
          <w:szCs w:val="20"/>
        </w:rPr>
        <w:t xml:space="preserve"> Jianan Cui</w:t>
      </w:r>
      <w:r w:rsidR="008B06E5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="005C20E3" w:rsidRPr="00200818">
        <w:rPr>
          <w:rFonts w:ascii="Times New Roman" w:eastAsia="等线" w:hAnsi="Times New Roman" w:cs="Times New Roman"/>
          <w:i/>
          <w:sz w:val="22"/>
          <w:szCs w:val="20"/>
        </w:rPr>
        <w:t>, Xiaxia Meng</w:t>
      </w:r>
      <w:r w:rsidR="008B06E5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="005C20E3" w:rsidRPr="00200818">
        <w:rPr>
          <w:rFonts w:ascii="Times New Roman" w:eastAsia="等线" w:hAnsi="Times New Roman" w:cs="Times New Roman"/>
          <w:i/>
          <w:sz w:val="22"/>
          <w:szCs w:val="20"/>
        </w:rPr>
        <w:t>,</w:t>
      </w:r>
      <w:r w:rsidRPr="00200818">
        <w:rPr>
          <w:rFonts w:ascii="Times New Roman" w:eastAsia="等线" w:hAnsi="Times New Roman" w:cs="Times New Roman"/>
          <w:i/>
          <w:sz w:val="22"/>
          <w:szCs w:val="20"/>
        </w:rPr>
        <w:t xml:space="preserve"> Yiwei Hu</w:t>
      </w:r>
      <w:r w:rsidR="005243C6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3</w:t>
      </w:r>
      <w:r w:rsidRPr="00200818">
        <w:rPr>
          <w:rFonts w:ascii="Times New Roman" w:eastAsia="等线" w:hAnsi="Times New Roman" w:cs="Times New Roman"/>
          <w:i/>
          <w:sz w:val="22"/>
          <w:szCs w:val="20"/>
        </w:rPr>
        <w:t>, Han Bao</w:t>
      </w:r>
      <w:r w:rsidR="00873A5B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Pr="00200818">
        <w:rPr>
          <w:rFonts w:ascii="Times New Roman" w:eastAsia="等线" w:hAnsi="Times New Roman" w:cs="Times New Roman"/>
          <w:i/>
          <w:sz w:val="22"/>
          <w:szCs w:val="20"/>
        </w:rPr>
        <w:t xml:space="preserve">, </w:t>
      </w:r>
      <w:r w:rsidR="003C3876" w:rsidRPr="00200818">
        <w:rPr>
          <w:rFonts w:ascii="Times New Roman" w:eastAsia="等线" w:hAnsi="Times New Roman" w:cs="Times New Roman"/>
          <w:i/>
          <w:sz w:val="22"/>
          <w:szCs w:val="20"/>
        </w:rPr>
        <w:t>Xiang Li</w:t>
      </w:r>
      <w:r w:rsidR="003C3876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="003C3876" w:rsidRPr="00200818">
        <w:rPr>
          <w:rFonts w:ascii="Times New Roman" w:eastAsia="等线" w:hAnsi="Times New Roman" w:cs="Times New Roman"/>
          <w:i/>
          <w:sz w:val="22"/>
          <w:szCs w:val="20"/>
        </w:rPr>
        <w:t xml:space="preserve">, </w:t>
      </w:r>
      <w:r w:rsidRPr="00200818">
        <w:rPr>
          <w:rFonts w:ascii="Times New Roman" w:eastAsia="等线" w:hAnsi="Times New Roman" w:cs="Times New Roman"/>
          <w:i/>
          <w:sz w:val="22"/>
          <w:szCs w:val="20"/>
        </w:rPr>
        <w:t>Quanzheng Li</w:t>
      </w:r>
      <w:r w:rsidR="00873A5B" w:rsidRPr="00200818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</w:p>
    <w:p w14:paraId="79851D6D" w14:textId="77777777" w:rsidR="00E82DCB" w:rsidRPr="00693CFA" w:rsidRDefault="00E82DCB" w:rsidP="00112810">
      <w:pPr>
        <w:spacing w:after="0"/>
        <w:jc w:val="center"/>
        <w:rPr>
          <w:rFonts w:ascii="Times New Roman" w:eastAsia="等线" w:hAnsi="Times New Roman" w:cs="Times New Roman"/>
          <w:szCs w:val="20"/>
        </w:rPr>
      </w:pPr>
    </w:p>
    <w:p w14:paraId="30A027D8" w14:textId="38D734E2" w:rsidR="00601D28" w:rsidRDefault="008A2273" w:rsidP="00A60C92">
      <w:pPr>
        <w:spacing w:after="0"/>
        <w:jc w:val="center"/>
        <w:rPr>
          <w:rFonts w:ascii="Times New Roman" w:eastAsia="等线" w:hAnsi="Times New Roman" w:cs="Times New Roman"/>
          <w:sz w:val="22"/>
          <w:szCs w:val="20"/>
        </w:rPr>
      </w:pPr>
      <w:r w:rsidRPr="00F07CFD">
        <w:rPr>
          <w:rFonts w:ascii="Times New Roman" w:eastAsia="等线" w:hAnsi="Times New Roman" w:cs="Times New Roman"/>
          <w:sz w:val="22"/>
          <w:szCs w:val="20"/>
          <w:vertAlign w:val="superscript"/>
        </w:rPr>
        <w:t>1</w:t>
      </w:r>
      <w:r w:rsidR="00A60C92" w:rsidRPr="00F07CFD">
        <w:rPr>
          <w:rFonts w:ascii="Times New Roman" w:eastAsia="等线" w:hAnsi="Times New Roman" w:cs="Times New Roman"/>
          <w:sz w:val="22"/>
          <w:szCs w:val="20"/>
        </w:rPr>
        <w:t>Department of Radiology, Massachusetts General Hospital and Harvard Medical School</w:t>
      </w:r>
    </w:p>
    <w:p w14:paraId="33149C17" w14:textId="6A294576" w:rsidR="00A02A69" w:rsidRPr="00A02A69" w:rsidRDefault="005243C6" w:rsidP="00A02A69">
      <w:pPr>
        <w:spacing w:after="0"/>
        <w:jc w:val="center"/>
        <w:rPr>
          <w:color w:val="000000"/>
          <w:sz w:val="20"/>
        </w:rPr>
      </w:pPr>
      <w:r w:rsidRPr="00F07CFD">
        <w:rPr>
          <w:rFonts w:ascii="Times New Roman" w:eastAsia="等线" w:hAnsi="Times New Roman" w:cs="Times New Roman"/>
          <w:sz w:val="22"/>
          <w:szCs w:val="20"/>
          <w:vertAlign w:val="superscript"/>
        </w:rPr>
        <w:t>2</w:t>
      </w:r>
      <w:r w:rsidRPr="00F07CFD">
        <w:rPr>
          <w:rFonts w:ascii="Times New Roman" w:eastAsia="等线" w:hAnsi="Times New Roman" w:cs="Times New Roman"/>
          <w:sz w:val="22"/>
          <w:szCs w:val="20"/>
        </w:rPr>
        <w:t>Dep</w:t>
      </w:r>
      <w:r>
        <w:rPr>
          <w:rFonts w:ascii="Times New Roman" w:eastAsia="等线" w:hAnsi="Times New Roman" w:cs="Times New Roman"/>
          <w:sz w:val="22"/>
          <w:szCs w:val="20"/>
        </w:rPr>
        <w:t>artment of Computer Science and Technology, Zhejiang</w:t>
      </w:r>
      <w:r w:rsidRPr="00F07CFD">
        <w:rPr>
          <w:rFonts w:ascii="Times New Roman" w:eastAsia="等线" w:hAnsi="Times New Roman" w:cs="Times New Roman"/>
          <w:sz w:val="22"/>
          <w:szCs w:val="20"/>
        </w:rPr>
        <w:t xml:space="preserve"> University</w:t>
      </w:r>
    </w:p>
    <w:p w14:paraId="22CB6B4F" w14:textId="6ECC2EEF" w:rsidR="008A2273" w:rsidRDefault="005243C6" w:rsidP="00A60C92">
      <w:pPr>
        <w:spacing w:after="0"/>
        <w:jc w:val="center"/>
        <w:rPr>
          <w:color w:val="000000"/>
          <w:sz w:val="20"/>
        </w:rPr>
      </w:pPr>
      <w:r>
        <w:rPr>
          <w:rFonts w:ascii="Times New Roman" w:eastAsia="等线" w:hAnsi="Times New Roman" w:cs="Times New Roman"/>
          <w:sz w:val="22"/>
          <w:szCs w:val="20"/>
          <w:vertAlign w:val="superscript"/>
        </w:rPr>
        <w:t>3</w:t>
      </w:r>
      <w:r w:rsidRPr="00F07CFD">
        <w:rPr>
          <w:rFonts w:ascii="Times New Roman" w:eastAsia="等线" w:hAnsi="Times New Roman" w:cs="Times New Roman"/>
          <w:sz w:val="22"/>
          <w:szCs w:val="20"/>
        </w:rPr>
        <w:t>Department of Co</w:t>
      </w:r>
      <w:r>
        <w:rPr>
          <w:rFonts w:ascii="Times New Roman" w:eastAsia="等线" w:hAnsi="Times New Roman" w:cs="Times New Roman"/>
          <w:sz w:val="22"/>
          <w:szCs w:val="20"/>
        </w:rPr>
        <w:t>mputer Science, Yale University</w:t>
      </w:r>
      <w:r w:rsidR="008A2273" w:rsidRPr="00F07CFD">
        <w:rPr>
          <w:rFonts w:ascii="Times New Roman" w:eastAsia="等线" w:hAnsi="Times New Roman" w:cs="Times New Roman"/>
          <w:sz w:val="22"/>
          <w:szCs w:val="20"/>
        </w:rPr>
        <w:t xml:space="preserve"> </w:t>
      </w:r>
      <w:r w:rsidR="00B95A40">
        <w:rPr>
          <w:rFonts w:ascii="Times New Roman" w:eastAsia="等线" w:hAnsi="Times New Roman" w:cs="Times New Roman"/>
          <w:sz w:val="22"/>
          <w:szCs w:val="20"/>
        </w:rPr>
        <w:t xml:space="preserve">   </w:t>
      </w:r>
      <w:r w:rsidR="00B95A40" w:rsidRPr="00352BC1">
        <w:rPr>
          <w:color w:val="000000"/>
          <w:sz w:val="20"/>
        </w:rPr>
        <w:t>*Joint first authors</w:t>
      </w:r>
      <w:r w:rsidR="00B95A40">
        <w:rPr>
          <w:color w:val="000000"/>
          <w:sz w:val="20"/>
        </w:rPr>
        <w:t>.</w:t>
      </w:r>
    </w:p>
    <w:p w14:paraId="443EB050" w14:textId="52650275" w:rsidR="00A02A69" w:rsidRPr="00A02A69" w:rsidRDefault="00A02A69" w:rsidP="00A02A69">
      <w:pPr>
        <w:spacing w:after="0"/>
        <w:rPr>
          <w:rFonts w:ascii="Times New Roman" w:hAnsi="Times New Roman" w:cs="Times New Roman"/>
          <w:vertAlign w:val="superscript"/>
          <w:lang w:eastAsia="zh-CN"/>
        </w:rPr>
        <w:sectPr w:rsidR="00A02A69" w:rsidRPr="00A02A69" w:rsidSect="00DB6D4C">
          <w:pgSz w:w="12240" w:h="15840" w:code="120"/>
          <w:pgMar w:top="1446" w:right="1106" w:bottom="1134" w:left="1106" w:header="720" w:footer="720" w:gutter="0"/>
          <w:cols w:space="720"/>
          <w:docGrid w:linePitch="326"/>
        </w:sectPr>
      </w:pPr>
    </w:p>
    <w:p w14:paraId="70E06C8C" w14:textId="77777777" w:rsidR="00601D28" w:rsidRPr="00693CFA" w:rsidRDefault="00601D28" w:rsidP="00112810">
      <w:pPr>
        <w:pStyle w:val="BodyText"/>
        <w:spacing w:before="0" w:after="0"/>
        <w:rPr>
          <w:rFonts w:ascii="Times New Roman" w:hAnsi="Times New Roman" w:cs="Times New Roman"/>
          <w:lang w:eastAsia="zh-CN"/>
        </w:rPr>
        <w:sectPr w:rsidR="00601D28" w:rsidRPr="00693CFA" w:rsidSect="00DB6D4C">
          <w:type w:val="continuous"/>
          <w:pgSz w:w="12240" w:h="15840"/>
          <w:pgMar w:top="1106" w:right="1106" w:bottom="1134" w:left="1106" w:header="720" w:footer="720" w:gutter="0"/>
          <w:cols w:num="2" w:space="720"/>
          <w:docGrid w:linePitch="326"/>
        </w:sectPr>
      </w:pPr>
    </w:p>
    <w:p w14:paraId="6CB12633" w14:textId="77777777" w:rsidR="00E82DCB" w:rsidRPr="00693CFA" w:rsidRDefault="005D2EB5" w:rsidP="00112810">
      <w:pPr>
        <w:pStyle w:val="Heading3"/>
        <w:spacing w:before="0"/>
        <w:rPr>
          <w:rFonts w:ascii="Times New Roman" w:eastAsia="等线" w:hAnsi="Times New Roman" w:cs="Times New Roman"/>
        </w:rPr>
      </w:pPr>
      <w:r w:rsidRPr="00693CFA">
        <w:rPr>
          <w:rFonts w:ascii="Times New Roman" w:eastAsia="等线" w:hAnsi="Times New Roman" w:cs="Times New Roman"/>
          <w:lang w:eastAsia="zh-CN"/>
        </w:rPr>
        <w:t>ABSTRACT</w:t>
      </w:r>
    </w:p>
    <w:p w14:paraId="63136FBB" w14:textId="4D686C86" w:rsidR="00D52ACA" w:rsidRDefault="00A53B2C" w:rsidP="00112810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W</w:t>
      </w:r>
      <w:r w:rsidR="0071194F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e proposed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6806F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a series of 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new 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>r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>adiomic features for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5C5AC6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PET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image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DC273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analysis 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>base on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graph 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theory </w:t>
      </w:r>
      <w:r w:rsidR="00A10F96">
        <w:rPr>
          <w:rFonts w:ascii="Times New Roman" w:eastAsia="等线" w:hAnsi="Times New Roman" w:cs="Times New Roman"/>
          <w:sz w:val="20"/>
          <w:szCs w:val="20"/>
          <w:lang w:eastAsia="zh-CN"/>
        </w:rPr>
        <w:t>and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network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analysis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1D4FBD">
        <w:rPr>
          <w:rFonts w:ascii="Times New Roman" w:eastAsia="等线" w:hAnsi="Times New Roman" w:cs="Times New Roman"/>
          <w:sz w:val="20"/>
          <w:szCs w:val="20"/>
          <w:lang w:eastAsia="zh-CN"/>
        </w:rPr>
        <w:t>C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urrent 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PET 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>radiomic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CC7254">
        <w:rPr>
          <w:rFonts w:ascii="Times New Roman" w:eastAsia="等线" w:hAnsi="Times New Roman" w:cs="Times New Roman"/>
          <w:sz w:val="20"/>
          <w:szCs w:val="20"/>
          <w:lang w:eastAsia="zh-CN"/>
        </w:rPr>
        <w:t>features</w:t>
      </w:r>
      <w:r w:rsidR="001D4FB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are mostly 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developed 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>or transferred from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CT images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analysis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which </w:t>
      </w:r>
      <w:r w:rsidR="003632E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mainly 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>focus on texture information. PET images usually contain functional information with lower resolution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>.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>T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hus current radiomic features </w:t>
      </w:r>
      <w:r w:rsidR="006806FB">
        <w:rPr>
          <w:rFonts w:ascii="Times New Roman" w:eastAsia="等线" w:hAnsi="Times New Roman" w:cs="Times New Roman"/>
          <w:sz w:val="20"/>
          <w:szCs w:val="20"/>
          <w:lang w:eastAsia="zh-CN"/>
        </w:rPr>
        <w:t>lack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</w:t>
      </w:r>
      <w:r w:rsidR="00AA3211" w:rsidRPr="00D52ACA">
        <w:rPr>
          <w:rFonts w:ascii="Times New Roman" w:eastAsia="等线" w:hAnsi="Times New Roman" w:cs="Times New Roman"/>
          <w:sz w:val="20"/>
          <w:szCs w:val="20"/>
          <w:lang w:eastAsia="zh-CN"/>
        </w:rPr>
        <w:t>nterpretability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and specificity for PET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image quantification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>Meanwhile</w:t>
      </w:r>
      <w:r w:rsidR="00850495">
        <w:rPr>
          <w:rFonts w:ascii="Times New Roman" w:eastAsia="等线" w:hAnsi="Times New Roman" w:cs="Times New Roman"/>
          <w:sz w:val="20"/>
          <w:szCs w:val="20"/>
          <w:lang w:eastAsia="zh-CN"/>
        </w:rPr>
        <w:t>,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>a large numbe</w:t>
      </w:r>
      <w:r w:rsidR="00D7470E">
        <w:rPr>
          <w:rFonts w:ascii="Times New Roman" w:eastAsia="等线" w:hAnsi="Times New Roman" w:cs="Times New Roman"/>
          <w:sz w:val="20"/>
          <w:szCs w:val="20"/>
          <w:lang w:eastAsia="zh-CN"/>
        </w:rPr>
        <w:t>r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of </w:t>
      </w:r>
      <w:r w:rsidR="00EA4763">
        <w:rPr>
          <w:rFonts w:ascii="Times New Roman" w:eastAsia="等线" w:hAnsi="Times New Roman" w:cs="Times New Roman"/>
          <w:sz w:val="20"/>
          <w:szCs w:val="20"/>
          <w:lang w:eastAsia="zh-CN"/>
        </w:rPr>
        <w:t>texture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492E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features </w:t>
      </w:r>
      <w:r w:rsidR="00EA4763">
        <w:rPr>
          <w:rFonts w:ascii="Times New Roman" w:hAnsi="Times New Roman" w:cs="Times New Roman"/>
          <w:sz w:val="20"/>
          <w:szCs w:val="20"/>
          <w:shd w:val="clear" w:color="auto" w:fill="FFFFFF"/>
        </w:rPr>
        <w:t>have</w:t>
      </w:r>
      <w:r w:rsidR="00492E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similar definitions </w:t>
      </w:r>
      <w:r w:rsidR="00EA47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which </w:t>
      </w:r>
      <w:r w:rsidR="00492E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cause </w:t>
      </w:r>
      <w:r w:rsidR="00EA47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severe </w:t>
      </w:r>
      <w:r w:rsidR="00492E4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redundancy for </w:t>
      </w:r>
      <w:r w:rsidR="00EA47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analysis and </w:t>
      </w:r>
      <w:r w:rsidR="00492E45">
        <w:rPr>
          <w:rFonts w:ascii="Times New Roman" w:hAnsi="Times New Roman" w:cs="Times New Roman"/>
          <w:sz w:val="20"/>
          <w:szCs w:val="20"/>
          <w:shd w:val="clear" w:color="auto" w:fill="FFFFFF"/>
        </w:rPr>
        <w:t>classification</w:t>
      </w:r>
      <w:r w:rsidR="00EA476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task</w:t>
      </w:r>
      <w:r w:rsidR="00D52AC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W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e proposed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novel 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radiomic features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based on graph theory that can </w:t>
      </w:r>
      <w:r w:rsidR="003632E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specifically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represent</w:t>
      </w:r>
      <w:r w:rsidR="003632E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PET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image characters. Using a set of tools in graph </w:t>
      </w:r>
      <w:r w:rsidR="00F07CFD">
        <w:rPr>
          <w:rFonts w:ascii="Times New Roman" w:eastAsia="等线" w:hAnsi="Times New Roman" w:cs="Times New Roman"/>
          <w:sz w:val="20"/>
          <w:szCs w:val="20"/>
          <w:lang w:eastAsia="zh-CN"/>
        </w:rPr>
        <w:t>analysis, a</w:t>
      </w:r>
      <w:r w:rsidR="001D4FB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new serie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>s of PET radiomic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features that re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>veal different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</w:t>
      </w:r>
      <w:r w:rsidR="00D52ACA" w:rsidRPr="00D52ACA">
        <w:rPr>
          <w:rFonts w:ascii="Times New Roman" w:eastAsia="等线" w:hAnsi="Times New Roman" w:cs="Times New Roman"/>
          <w:sz w:val="20"/>
          <w:szCs w:val="20"/>
          <w:lang w:eastAsia="zh-CN"/>
        </w:rPr>
        <w:t>ttributes</w:t>
      </w:r>
      <w:r w:rsidR="00D52AC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>of tumor</w:t>
      </w:r>
      <w:r w:rsidR="00E5228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particularly 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>intratumoral heterogeneity</w:t>
      </w:r>
      <w:r w:rsidR="00E52287">
        <w:rPr>
          <w:rFonts w:ascii="Times New Roman" w:eastAsia="等线" w:hAnsi="Times New Roman" w:cs="Times New Roman"/>
          <w:sz w:val="20"/>
          <w:szCs w:val="20"/>
          <w:lang w:eastAsia="zh-CN"/>
        </w:rPr>
        <w:t>,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are extracted. 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We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applied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our proposed method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to </w:t>
      </w:r>
      <w:r w:rsidR="008A05A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lung cancer </w:t>
      </w:r>
      <w:r w:rsidR="003C3876">
        <w:rPr>
          <w:rFonts w:ascii="Times New Roman" w:eastAsia="等线" w:hAnsi="Times New Roman" w:cs="Times New Roman"/>
          <w:sz w:val="20"/>
          <w:szCs w:val="20"/>
          <w:lang w:eastAsia="zh-CN"/>
        </w:rPr>
        <w:t>diagnosis and prognosis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8A05A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to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evaluate performance</w:t>
      </w:r>
      <w:r w:rsidR="008A05A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of new features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>. Using ANN as classifi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er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our </w:t>
      </w:r>
      <w:r w:rsidR="006806FB">
        <w:rPr>
          <w:rFonts w:ascii="Times New Roman" w:eastAsia="等线" w:hAnsi="Times New Roman" w:cs="Times New Roman"/>
          <w:sz w:val="20"/>
          <w:szCs w:val="20"/>
          <w:lang w:eastAsia="zh-CN"/>
        </w:rPr>
        <w:t>graph-based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features outperform</w:t>
      </w:r>
      <w:r w:rsidR="003B4ED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ed 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>traditional</w:t>
      </w:r>
      <w:r w:rsidR="003B4ED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PET </w:t>
      </w:r>
      <w:r w:rsidR="003B4EDF">
        <w:rPr>
          <w:rFonts w:ascii="Times New Roman" w:eastAsia="等线" w:hAnsi="Times New Roman" w:cs="Times New Roman"/>
          <w:sz w:val="20"/>
          <w:szCs w:val="20"/>
          <w:lang w:eastAsia="zh-CN"/>
        </w:rPr>
        <w:t>radiomic features</w:t>
      </w:r>
      <w:r w:rsidR="00F0555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Furthermore</w:t>
      </w:r>
      <w:r w:rsidR="00AA3211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</w:t>
      </w:r>
      <w:r w:rsidR="00EA0073">
        <w:rPr>
          <w:rFonts w:ascii="Times New Roman" w:eastAsia="等线" w:hAnsi="Times New Roman" w:cs="Times New Roman"/>
          <w:sz w:val="20"/>
          <w:szCs w:val="20"/>
          <w:lang w:eastAsia="zh-CN"/>
        </w:rPr>
        <w:t>the combination of our features and tradition features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can</w:t>
      </w:r>
      <w:r w:rsidR="00EA007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achieve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an even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better performance</w:t>
      </w:r>
      <w:r w:rsidR="00EA0073">
        <w:rPr>
          <w:rFonts w:ascii="Times New Roman" w:eastAsia="等线" w:hAnsi="Times New Roman" w:cs="Times New Roman"/>
          <w:sz w:val="20"/>
          <w:szCs w:val="20"/>
          <w:lang w:eastAsia="zh-CN"/>
        </w:rPr>
        <w:t>. It indicate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>s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that </w:t>
      </w:r>
      <w:r w:rsidR="00EA0073">
        <w:rPr>
          <w:rFonts w:ascii="Times New Roman" w:eastAsia="等线" w:hAnsi="Times New Roman" w:cs="Times New Roman"/>
          <w:sz w:val="20"/>
          <w:szCs w:val="20"/>
          <w:lang w:eastAsia="zh-CN"/>
        </w:rPr>
        <w:t>our grap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>h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>-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based features </w:t>
      </w:r>
      <w:r w:rsidR="00EA007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reveal </w:t>
      </w:r>
      <w:r w:rsidR="00A02A9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significant and </w:t>
      </w:r>
      <w:r w:rsidR="003632E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unique 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information </w:t>
      </w:r>
      <w:r w:rsidR="00A075A0">
        <w:rPr>
          <w:rFonts w:ascii="Times New Roman" w:eastAsia="等线" w:hAnsi="Times New Roman" w:cs="Times New Roman"/>
          <w:sz w:val="20"/>
          <w:szCs w:val="20"/>
          <w:lang w:eastAsia="zh-CN"/>
        </w:rPr>
        <w:t>of</w:t>
      </w:r>
      <w:r w:rsidR="00EA007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tumor in 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>PET images.</w:t>
      </w:r>
    </w:p>
    <w:p w14:paraId="7BB246DA" w14:textId="62BC16C1" w:rsidR="005002EF" w:rsidRPr="00693CFA" w:rsidRDefault="005002EF" w:rsidP="00112810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</w:p>
    <w:p w14:paraId="015504F2" w14:textId="0491398F" w:rsidR="005D2EB5" w:rsidRPr="00693CFA" w:rsidRDefault="005002EF" w:rsidP="00112810">
      <w:pPr>
        <w:pStyle w:val="BodyText"/>
        <w:spacing w:before="0" w:after="0"/>
        <w:ind w:firstLine="42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  <w:r w:rsidRPr="00693CFA">
        <w:rPr>
          <w:rFonts w:ascii="Times New Roman" w:eastAsia="等线" w:hAnsi="Times New Roman" w:cs="Times New Roman"/>
          <w:b/>
          <w:i/>
          <w:sz w:val="20"/>
          <w:szCs w:val="20"/>
          <w:lang w:eastAsia="zh-CN"/>
        </w:rPr>
        <w:t xml:space="preserve">Index Terms 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— radiomics, </w:t>
      </w:r>
      <w:r w:rsidRPr="00693CFA">
        <w:rPr>
          <w:rFonts w:ascii="Times New Roman" w:eastAsia="等线" w:hAnsi="Times New Roman" w:cs="Times New Roman"/>
          <w:sz w:val="20"/>
          <w:szCs w:val="20"/>
          <w:vertAlign w:val="superscript"/>
          <w:lang w:eastAsia="zh-CN"/>
        </w:rPr>
        <w:t>18</w:t>
      </w:r>
      <w:r w:rsidR="005C5AC6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F-FDG PET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graph theory, 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>network</w:t>
      </w:r>
      <w:r w:rsidR="002E1A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analysis</w:t>
      </w:r>
      <w:r w:rsidR="00202DFD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</w:t>
      </w:r>
      <w:r w:rsidR="00492E45">
        <w:rPr>
          <w:rFonts w:ascii="Times New Roman" w:eastAsia="等线" w:hAnsi="Times New Roman" w:cs="Times New Roman"/>
          <w:sz w:val="20"/>
          <w:szCs w:val="20"/>
          <w:lang w:eastAsia="zh-CN"/>
        </w:rPr>
        <w:t>quantitative analysis</w:t>
      </w:r>
    </w:p>
    <w:p w14:paraId="35AB732F" w14:textId="77777777" w:rsidR="00E82DCB" w:rsidRPr="00693CFA" w:rsidRDefault="00E82DCB" w:rsidP="00112810">
      <w:pPr>
        <w:pStyle w:val="BodyText"/>
        <w:spacing w:before="0" w:after="0"/>
        <w:ind w:firstLine="420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0D6E9F8E" w14:textId="77777777" w:rsidR="00B364C2" w:rsidRPr="00693CFA" w:rsidRDefault="005002EF" w:rsidP="00112810">
      <w:pPr>
        <w:pStyle w:val="Heading1"/>
        <w:numPr>
          <w:ilvl w:val="0"/>
          <w:numId w:val="5"/>
        </w:numPr>
        <w:spacing w:before="0"/>
        <w:rPr>
          <w:rFonts w:ascii="Times New Roman" w:eastAsia="等线" w:hAnsi="Times New Roman" w:cs="Times New Roman"/>
          <w:b w:val="0"/>
          <w:sz w:val="20"/>
          <w:szCs w:val="20"/>
          <w:lang w:eastAsia="zh-CN"/>
        </w:rPr>
      </w:pP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INTRODUCTION</w:t>
      </w:r>
    </w:p>
    <w:p w14:paraId="67EBC27B" w14:textId="77777777" w:rsidR="00E82DCB" w:rsidRPr="00693CFA" w:rsidRDefault="00E82DCB" w:rsidP="00112810">
      <w:pPr>
        <w:pStyle w:val="BodyText"/>
        <w:spacing w:before="0" w:after="0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58668914" w14:textId="6432525A" w:rsidR="007B10E6" w:rsidRDefault="00873A5B" w:rsidP="002F2503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highlight w:val="lightGray"/>
          <w:shd w:val="clear" w:color="auto" w:fill="FFFFFF"/>
          <w:lang w:eastAsia="zh-CN"/>
        </w:rPr>
      </w:pPr>
      <w:r>
        <w:rPr>
          <w:rFonts w:ascii="Times New Roman" w:eastAsia="等线" w:hAnsi="Times New Roman" w:cs="Times New Roman"/>
          <w:sz w:val="20"/>
          <w:szCs w:val="20"/>
        </w:rPr>
        <w:t>P</w:t>
      </w:r>
      <w:r w:rsidR="00D22377" w:rsidRPr="00693CFA">
        <w:rPr>
          <w:rFonts w:ascii="Times New Roman" w:eastAsia="等线" w:hAnsi="Times New Roman" w:cs="Times New Roman"/>
          <w:sz w:val="20"/>
          <w:szCs w:val="20"/>
        </w:rPr>
        <w:t>ositron emission tomography/computed tomography (</w:t>
      </w:r>
      <w:r w:rsidR="00D22377" w:rsidRPr="00693CFA">
        <w:rPr>
          <w:rFonts w:ascii="Times New Roman" w:eastAsia="等线" w:hAnsi="Times New Roman" w:cs="Times New Roman"/>
          <w:sz w:val="20"/>
          <w:szCs w:val="20"/>
          <w:shd w:val="clear" w:color="auto" w:fill="FCFCFC"/>
          <w:vertAlign w:val="superscript"/>
        </w:rPr>
        <w:t>18</w:t>
      </w:r>
      <w:r w:rsidR="005C5AC6" w:rsidRPr="00693CFA">
        <w:rPr>
          <w:rFonts w:ascii="Times New Roman" w:eastAsia="等线" w:hAnsi="Times New Roman" w:cs="Times New Roman"/>
          <w:sz w:val="20"/>
          <w:szCs w:val="20"/>
        </w:rPr>
        <w:t>F-FDG PET</w:t>
      </w:r>
      <w:r w:rsidR="00E14A17">
        <w:rPr>
          <w:rFonts w:ascii="Times New Roman" w:eastAsia="等线" w:hAnsi="Times New Roman" w:cs="Times New Roman"/>
          <w:sz w:val="20"/>
          <w:szCs w:val="20"/>
        </w:rPr>
        <w:t>/CT</w:t>
      </w:r>
      <w:r w:rsidR="00D22377" w:rsidRPr="00693CFA">
        <w:rPr>
          <w:rFonts w:ascii="Times New Roman" w:eastAsia="等线" w:hAnsi="Times New Roman" w:cs="Times New Roman"/>
          <w:sz w:val="20"/>
          <w:szCs w:val="20"/>
        </w:rPr>
        <w:t>) is a well-established approach for cancer</w:t>
      </w:r>
      <w:r w:rsidR="00741EC5">
        <w:rPr>
          <w:rFonts w:ascii="Times New Roman" w:eastAsia="等线" w:hAnsi="Times New Roman" w:cs="Times New Roman"/>
          <w:sz w:val="20"/>
          <w:szCs w:val="20"/>
        </w:rPr>
        <w:t xml:space="preserve"> evaluation</w:t>
      </w:r>
      <w:r w:rsidR="00D22377" w:rsidRPr="00693CFA">
        <w:rPr>
          <w:rFonts w:ascii="Times New Roman" w:eastAsia="等线" w:hAnsi="Times New Roman" w:cs="Times New Roman"/>
          <w:sz w:val="20"/>
          <w:szCs w:val="20"/>
        </w:rPr>
        <w:t xml:space="preserve"> owing to its great specificity and sensitivity</w:t>
      </w:r>
      <w:r w:rsidR="00F66682" w:rsidRPr="00693CFA">
        <w:rPr>
          <w:rFonts w:ascii="Times New Roman" w:eastAsia="等线" w:hAnsi="Times New Roman" w:cs="Times New Roman"/>
          <w:sz w:val="20"/>
          <w:szCs w:val="20"/>
        </w:rPr>
        <w:t>,</w:t>
      </w:r>
      <w:r w:rsidR="00D22377"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741EC5">
        <w:rPr>
          <w:rFonts w:ascii="Times New Roman" w:eastAsia="等线" w:hAnsi="Times New Roman" w:cs="Times New Roman"/>
          <w:sz w:val="20"/>
          <w:szCs w:val="20"/>
        </w:rPr>
        <w:t>and</w:t>
      </w:r>
      <w:r w:rsidR="00741EC5"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741EC5">
        <w:rPr>
          <w:rFonts w:ascii="Times New Roman" w:eastAsia="等线" w:hAnsi="Times New Roman" w:cs="Times New Roman"/>
          <w:sz w:val="20"/>
          <w:szCs w:val="20"/>
        </w:rPr>
        <w:t>becomes</w:t>
      </w:r>
      <w:r w:rsidR="00D22377" w:rsidRPr="00693CFA">
        <w:rPr>
          <w:rFonts w:ascii="Times New Roman" w:eastAsia="等线" w:hAnsi="Times New Roman" w:cs="Times New Roman"/>
          <w:sz w:val="20"/>
          <w:szCs w:val="20"/>
        </w:rPr>
        <w:t xml:space="preserve"> popular in clinical routine and clinical trials </w:t>
      </w:r>
      <w:r w:rsidR="00B32D9F">
        <w:rPr>
          <w:rFonts w:ascii="Times New Roman" w:eastAsia="等线" w:hAnsi="Times New Roman" w:cs="Times New Roman"/>
          <w:sz w:val="20"/>
          <w:szCs w:val="20"/>
        </w:rPr>
        <w:fldChar w:fldCharType="begin"/>
      </w:r>
      <w:r w:rsidR="00EB0F2B">
        <w:rPr>
          <w:rFonts w:ascii="Times New Roman" w:eastAsia="等线" w:hAnsi="Times New Roman" w:cs="Times New Roman"/>
          <w:sz w:val="20"/>
          <w:szCs w:val="20"/>
        </w:rPr>
        <w:instrText xml:space="preserve"> ADDIN EN.CITE &lt;EndNote&gt;&lt;Cite&gt;&lt;Author&gt;Hillner&lt;/Author&gt;&lt;Year&gt;2008&lt;/Year&gt;&lt;RecNum&gt;1&lt;/RecNum&gt;&lt;DisplayText&gt;[1, 2]&lt;/DisplayText&gt;&lt;record&gt;&lt;rec-number&gt;1&lt;/rec-number&gt;&lt;foreign-keys&gt;&lt;key app="EN" db-id="522tsfax7eezvket59bppxfb5srex5fzxzxa" timestamp="1539726559"&gt;1&lt;/key&gt;&lt;/foreign-keys&gt;&lt;ref-type name="Journal Article"&gt;17&lt;/ref-type&gt;&lt;contributors&gt;&lt;authors&gt;&lt;author&gt;Hillner, Bruce E&lt;/author&gt;&lt;author&gt;Siegel, Barry A&lt;/author&gt;&lt;author&gt;Liu, Dawei&lt;/author&gt;&lt;author&gt;Shields, Anthony F&lt;/author&gt;&lt;author&gt;Gareen, Ilana F&lt;/author&gt;&lt;author&gt;Hanna, Lucy&lt;/author&gt;&lt;author&gt;Stine, Sharon Hartson&lt;/author&gt;&lt;author&gt;Coleman, R Edward&lt;/author&gt;&lt;/authors&gt;&lt;/contributors&gt;&lt;titles&gt;&lt;title&gt;Impact of positron emission tomography/computed tomography and positron emission tomography (PET) alone on expected management of patients with cancer: initial results from the National Oncologic PET Registry&lt;/title&gt;&lt;secondary-title&gt;Journal of Clinical Oncology&lt;/secondary-title&gt;&lt;/titles&gt;&lt;periodical&gt;&lt;full-title&gt;Journal of Clinical Oncology&lt;/full-title&gt;&lt;/periodical&gt;&lt;pages&gt;2155-2161&lt;/pages&gt;&lt;volume&gt;26&lt;/volume&gt;&lt;number&gt;13&lt;/number&gt;&lt;dates&gt;&lt;year&gt;2008&lt;/year&gt;&lt;/dates&gt;&lt;isbn&gt;0732-183X&lt;/isbn&gt;&lt;urls&gt;&lt;/urls&gt;&lt;/record&gt;&lt;/Cite&gt;&lt;Cite&gt;&lt;Author&gt;Juweid&lt;/Author&gt;&lt;Year&gt;2006&lt;/Year&gt;&lt;RecNum&gt;2&lt;/RecNum&gt;&lt;record&gt;&lt;rec-number&gt;2&lt;/rec-number&gt;&lt;foreign-keys&gt;&lt;key app="EN" db-id="522tsfax7eezvket59bppxfb5srex5fzxzxa" timestamp="1539726587"&gt;2&lt;/key&gt;&lt;/foreign-keys&gt;&lt;ref-type name="Journal Article"&gt;17&lt;/ref-type&gt;&lt;contributors&gt;&lt;authors&gt;&lt;author&gt;Juweid, Malik E&lt;/author&gt;&lt;author&gt;Cheson, Bruce D&lt;/author&gt;&lt;/authors&gt;&lt;/contributors&gt;&lt;titles&gt;&lt;title&gt;Positron-emission tomography and assessment of cancer therapy&lt;/title&gt;&lt;secondary-title&gt;New England Journal of Medicine&lt;/secondary-title&gt;&lt;/titles&gt;&lt;periodical&gt;&lt;full-title&gt;New England Journal of Medicine&lt;/full-title&gt;&lt;/periodical&gt;&lt;pages&gt;496-507&lt;/pages&gt;&lt;volume&gt;354&lt;/volume&gt;&lt;number&gt;5&lt;/number&gt;&lt;dates&gt;&lt;year&gt;2006&lt;/year&gt;&lt;/dates&gt;&lt;isbn&gt;0028-4793&lt;/isbn&gt;&lt;urls&gt;&lt;/urls&gt;&lt;/record&gt;&lt;/Cite&gt;&lt;/EndNote&gt;</w:instrText>
      </w:r>
      <w:r w:rsidR="00B32D9F">
        <w:rPr>
          <w:rFonts w:ascii="Times New Roman" w:eastAsia="等线" w:hAnsi="Times New Roman" w:cs="Times New Roman"/>
          <w:sz w:val="20"/>
          <w:szCs w:val="20"/>
        </w:rPr>
        <w:fldChar w:fldCharType="separate"/>
      </w:r>
      <w:r w:rsidR="00EB0F2B">
        <w:rPr>
          <w:rFonts w:ascii="Times New Roman" w:eastAsia="等线" w:hAnsi="Times New Roman" w:cs="Times New Roman"/>
          <w:noProof/>
          <w:sz w:val="20"/>
          <w:szCs w:val="20"/>
        </w:rPr>
        <w:t>[1, 2]</w:t>
      </w:r>
      <w:r w:rsidR="00B32D9F">
        <w:rPr>
          <w:rFonts w:ascii="Times New Roman" w:eastAsia="等线" w:hAnsi="Times New Roman" w:cs="Times New Roman"/>
          <w:sz w:val="20"/>
          <w:szCs w:val="20"/>
        </w:rPr>
        <w:fldChar w:fldCharType="end"/>
      </w:r>
      <w:r w:rsidR="00D22377" w:rsidRPr="00693CFA">
        <w:rPr>
          <w:rFonts w:ascii="Times New Roman" w:eastAsia="等线" w:hAnsi="Times New Roman" w:cs="Times New Roman"/>
          <w:sz w:val="20"/>
          <w:szCs w:val="20"/>
        </w:rPr>
        <w:t>.</w:t>
      </w:r>
      <w:r w:rsidR="007F6AF4" w:rsidRPr="00693CFA">
        <w:rPr>
          <w:rFonts w:ascii="Times New Roman" w:eastAsia="等线" w:hAnsi="Times New Roman" w:cs="Times New Roman"/>
          <w:sz w:val="20"/>
          <w:szCs w:val="20"/>
        </w:rPr>
        <w:t xml:space="preserve"> Moreover, </w:t>
      </w:r>
      <w:r w:rsidR="007F6AF4" w:rsidRPr="00693CFA">
        <w:rPr>
          <w:rFonts w:ascii="Times New Roman" w:hAnsi="Times New Roman" w:cs="Times New Roman"/>
          <w:sz w:val="20"/>
          <w:szCs w:val="20"/>
        </w:rPr>
        <w:t xml:space="preserve">the </w:t>
      </w:r>
      <w:r w:rsidR="00741EC5">
        <w:rPr>
          <w:rFonts w:ascii="Times New Roman" w:hAnsi="Times New Roman" w:cs="Times New Roman"/>
          <w:sz w:val="20"/>
          <w:szCs w:val="20"/>
        </w:rPr>
        <w:t xml:space="preserve">observation and quantification </w:t>
      </w:r>
      <w:r w:rsidR="007F6AF4" w:rsidRPr="00693CFA">
        <w:rPr>
          <w:rFonts w:ascii="Times New Roman" w:hAnsi="Times New Roman" w:cs="Times New Roman"/>
          <w:sz w:val="20"/>
          <w:szCs w:val="20"/>
        </w:rPr>
        <w:t xml:space="preserve">of </w:t>
      </w:r>
      <w:r w:rsidR="00E14A17" w:rsidRPr="00693CFA">
        <w:rPr>
          <w:rFonts w:ascii="Times New Roman" w:eastAsia="等线" w:hAnsi="Times New Roman" w:cs="Times New Roman"/>
          <w:sz w:val="20"/>
          <w:szCs w:val="20"/>
          <w:shd w:val="clear" w:color="auto" w:fill="FCFCFC"/>
          <w:vertAlign w:val="superscript"/>
        </w:rPr>
        <w:t>18</w:t>
      </w:r>
      <w:r w:rsidR="00E14A17" w:rsidRPr="00693CFA">
        <w:rPr>
          <w:rFonts w:ascii="Times New Roman" w:eastAsia="等线" w:hAnsi="Times New Roman" w:cs="Times New Roman"/>
          <w:sz w:val="20"/>
          <w:szCs w:val="20"/>
        </w:rPr>
        <w:t>F-</w:t>
      </w:r>
      <w:r w:rsidR="007F6AF4" w:rsidRPr="00693CFA">
        <w:rPr>
          <w:rFonts w:ascii="Times New Roman" w:hAnsi="Times New Roman" w:cs="Times New Roman"/>
          <w:sz w:val="20"/>
          <w:szCs w:val="20"/>
        </w:rPr>
        <w:t>FDG</w:t>
      </w:r>
      <w:r w:rsidR="00741EC5">
        <w:rPr>
          <w:rFonts w:ascii="Times New Roman" w:hAnsi="Times New Roman" w:cs="Times New Roman"/>
          <w:sz w:val="20"/>
          <w:szCs w:val="20"/>
        </w:rPr>
        <w:t xml:space="preserve"> uptake</w:t>
      </w:r>
      <w:r w:rsidR="00E14A17">
        <w:rPr>
          <w:rFonts w:ascii="Times New Roman" w:hAnsi="Times New Roman" w:cs="Times New Roman"/>
          <w:sz w:val="20"/>
          <w:szCs w:val="20"/>
        </w:rPr>
        <w:t xml:space="preserve"> </w:t>
      </w:r>
      <w:r w:rsidR="00741EC5">
        <w:rPr>
          <w:rFonts w:ascii="Times New Roman" w:hAnsi="Times New Roman" w:cs="Times New Roman"/>
          <w:sz w:val="20"/>
          <w:szCs w:val="20"/>
        </w:rPr>
        <w:t>shown</w:t>
      </w:r>
      <w:r w:rsidR="00741EC5" w:rsidRPr="00693CFA">
        <w:rPr>
          <w:rFonts w:ascii="Times New Roman" w:hAnsi="Times New Roman" w:cs="Times New Roman"/>
          <w:sz w:val="20"/>
          <w:szCs w:val="20"/>
        </w:rPr>
        <w:t xml:space="preserve"> </w:t>
      </w:r>
      <w:r w:rsidR="007F6AF4" w:rsidRPr="00693CFA">
        <w:rPr>
          <w:rFonts w:ascii="Times New Roman" w:hAnsi="Times New Roman" w:cs="Times New Roman"/>
          <w:sz w:val="20"/>
          <w:szCs w:val="20"/>
        </w:rPr>
        <w:t xml:space="preserve">as the standardized uptake value(SUV) has been </w:t>
      </w:r>
      <w:r w:rsidR="00741EC5">
        <w:rPr>
          <w:rFonts w:ascii="Times New Roman" w:hAnsi="Times New Roman" w:cs="Times New Roman"/>
          <w:sz w:val="20"/>
          <w:szCs w:val="20"/>
        </w:rPr>
        <w:t xml:space="preserve">employed </w:t>
      </w:r>
      <w:r w:rsidR="007F6AF4" w:rsidRPr="00693CFA">
        <w:rPr>
          <w:rFonts w:ascii="Times New Roman" w:hAnsi="Times New Roman" w:cs="Times New Roman"/>
          <w:sz w:val="20"/>
          <w:szCs w:val="20"/>
        </w:rPr>
        <w:t>to reveal different kinds of characteristics</w:t>
      </w:r>
      <w:r w:rsidR="009D7F8E" w:rsidRPr="00693CFA">
        <w:rPr>
          <w:rFonts w:ascii="Times New Roman" w:hAnsi="Times New Roman" w:cs="Times New Roman"/>
          <w:sz w:val="20"/>
          <w:szCs w:val="20"/>
        </w:rPr>
        <w:t xml:space="preserve"> of tumors</w:t>
      </w:r>
      <w:r w:rsidR="00B32D9F">
        <w:rPr>
          <w:rFonts w:ascii="Times New Roman" w:hAnsi="Times New Roman" w:cs="Times New Roman"/>
          <w:sz w:val="20"/>
          <w:szCs w:val="20"/>
        </w:rPr>
        <w:fldChar w:fldCharType="begin"/>
      </w:r>
      <w:r w:rsidR="00EB0F2B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&lt;EndNote&gt;&lt;Cite&gt;&lt;Author&gt;Berghmans&lt;/Author&gt;&lt;Year&gt;2008&lt;/Year&gt;&lt;RecNum&gt;3&lt;/RecNum&gt;&lt;DisplayText&gt;[3]&lt;/DisplayText&gt;&lt;record&gt;&lt;rec-number&gt;3&lt;/rec-number&gt;&lt;foreign-keys&gt;&lt;key app="EN" db-id="522tsfax7eezvket59bppxfb5srex5fzxzxa" timestamp="1539726616"&gt;3&lt;/key&gt;&lt;/foreign-keys&gt;&lt;ref-type name="Journal Article"&gt;17&lt;/ref-type&gt;&lt;contributors&gt;&lt;authors&gt;&lt;author&gt;Berghmans, Thierry&lt;/author&gt;&lt;author&gt;Dusart, Michele&lt;/author&gt;&lt;author&gt;Paesmans, Marianne&lt;/author&gt;&lt;author&gt;Hossein-Foucher, Claude&lt;/author&gt;&lt;author&gt;Buvat, Irene&lt;/author&gt;&lt;author&gt;Castaigne, Catherine&lt;/author&gt;&lt;author&gt;Scherpereel, Arnaud&lt;/author&gt;&lt;author&gt;Mascaux, Céline&lt;/author&gt;&lt;author&gt;Moreau, Michel&lt;/author&gt;&lt;author&gt;Roelandts, Martine&lt;/author&gt;&lt;/authors&gt;&lt;/contributors&gt;&lt;titles&gt;&lt;title&gt;Primary tumor standardized uptake value (SUVmax) measured on fluorodeoxyglucose positron emission tomography (FDG-PET) is of prognostic value for survival in non-small cell lung cancer (NSCLC): a systematic review and meta-analysis (MA) by the European Lung Cancer Working Party for the IASLC Lung Cancer Staging Project&lt;/title&gt;&lt;secondary-title&gt;Journal of Thoracic Oncology&lt;/secondary-title&gt;&lt;/titles&gt;&lt;periodical&gt;&lt;full-title&gt;Journal of Thoracic Oncology&lt;/full-title&gt;&lt;/periodical&gt;&lt;pages&gt;6-12&lt;/pages&gt;&lt;volume&gt;3&lt;/volume&gt;&lt;number&gt;1&lt;/number&gt;&lt;dates&gt;&lt;year&gt;2008&lt;/year&gt;&lt;/dates&gt;&lt;isbn&gt;1556-0864&lt;/isbn&gt;&lt;urls&gt;&lt;/urls&gt;&lt;/record&gt;&lt;/Cite&gt;&lt;/EndNote&gt;</w:instrText>
      </w:r>
      <w:r w:rsidR="00B32D9F">
        <w:rPr>
          <w:rFonts w:ascii="Times New Roman" w:hAnsi="Times New Roman" w:cs="Times New Roman"/>
          <w:sz w:val="20"/>
          <w:szCs w:val="20"/>
        </w:rPr>
        <w:fldChar w:fldCharType="separate"/>
      </w:r>
      <w:r w:rsidR="00EB0F2B">
        <w:rPr>
          <w:rFonts w:ascii="Times New Roman" w:hAnsi="Times New Roman" w:cs="Times New Roman"/>
          <w:noProof/>
          <w:sz w:val="20"/>
          <w:szCs w:val="20"/>
        </w:rPr>
        <w:t>[3]</w:t>
      </w:r>
      <w:r w:rsidR="00B32D9F">
        <w:rPr>
          <w:rFonts w:ascii="Times New Roman" w:hAnsi="Times New Roman" w:cs="Times New Roman"/>
          <w:sz w:val="20"/>
          <w:szCs w:val="20"/>
        </w:rPr>
        <w:fldChar w:fldCharType="end"/>
      </w:r>
      <w:r w:rsidR="007F6AF4" w:rsidRPr="00693CFA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Recently, </w:t>
      </w:r>
      <w:r w:rsidR="006C330D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r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adiomic analysis for PET/CT</w:t>
      </w:r>
      <w:r w:rsidR="00232EB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has been widely studied for diagnosis and treatment evaluation of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cancer patients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owing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to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its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advantage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of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providing abundant image-derived features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205818" w:rsidRPr="00693CFA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However</w:t>
      </w:r>
      <w:r w:rsidR="0020581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</w:t>
      </w:r>
      <w:r w:rsidR="00741EC5">
        <w:rPr>
          <w:rFonts w:ascii="Times New Roman" w:eastAsia="等线" w:hAnsi="Times New Roman" w:cs="Times New Roman"/>
          <w:sz w:val="20"/>
          <w:szCs w:val="20"/>
          <w:lang w:eastAsia="zh-CN"/>
        </w:rPr>
        <w:t>most of radiomic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0581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features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focus on </w:t>
      </w:r>
      <w:r w:rsidR="0077056D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texture </w:t>
      </w:r>
      <w:r w:rsidR="00741EC5">
        <w:rPr>
          <w:rFonts w:ascii="Times New Roman" w:eastAsia="等线" w:hAnsi="Times New Roman" w:cs="Times New Roman"/>
          <w:sz w:val="20"/>
          <w:szCs w:val="20"/>
          <w:lang w:eastAsia="zh-CN"/>
        </w:rPr>
        <w:t>information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>which are</w:t>
      </w:r>
      <w:r w:rsidR="00232EB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more appropriate </w:t>
      </w:r>
      <w:r w:rsidR="00741EC5">
        <w:rPr>
          <w:rFonts w:ascii="Times New Roman" w:eastAsia="等线" w:hAnsi="Times New Roman" w:cs="Times New Roman"/>
          <w:sz w:val="20"/>
          <w:szCs w:val="20"/>
          <w:lang w:eastAsia="zh-CN"/>
        </w:rPr>
        <w:t>to quantify</w:t>
      </w:r>
      <w:r w:rsidR="00741EC5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0581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CT images</w:t>
      </w:r>
      <w:r w:rsidR="000911B8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B32D9F">
        <w:rPr>
          <w:rFonts w:ascii="Times New Roman" w:eastAsia="等线" w:hAnsi="Times New Roman" w:cs="Times New Roman"/>
          <w:sz w:val="20"/>
          <w:szCs w:val="20"/>
          <w:lang w:eastAsia="zh-CN"/>
        </w:rPr>
        <w:fldChar w:fldCharType="begin"/>
      </w:r>
      <w:r w:rsidR="000911B8">
        <w:rPr>
          <w:rFonts w:ascii="Times New Roman" w:eastAsia="等线" w:hAnsi="Times New Roman" w:cs="Times New Roman"/>
          <w:sz w:val="20"/>
          <w:szCs w:val="20"/>
          <w:lang w:eastAsia="zh-CN"/>
        </w:rPr>
        <w:instrText xml:space="preserve"> ADDIN EN.CITE &lt;EndNote&gt;&lt;Cite&gt;&lt;Author&gt;Mackin&lt;/Author&gt;&lt;Year&gt;2015&lt;/Year&gt;&lt;RecNum&gt;4&lt;/RecNum&gt;&lt;DisplayText&gt;[4, 5]&lt;/DisplayText&gt;&lt;record&gt;&lt;rec-number&gt;4&lt;/rec-number&gt;&lt;foreign-keys&gt;&lt;key app="EN" db-id="522tsfax7eezvket59bppxfb5srex5fzxzxa" timestamp="1539726639"&gt;4&lt;/key&gt;&lt;/foreign-keys&gt;&lt;ref-type name="Journal Article"&gt;17&lt;/ref-type&gt;&lt;contributors&gt;&lt;authors&gt;&lt;author&gt;Mackin, Dennis&lt;/author&gt;&lt;author&gt;Fave, Xenia&lt;/author&gt;&lt;author&gt;Zhang, Lifei&lt;/author&gt;&lt;author&gt;Fried, David&lt;/author&gt;&lt;author&gt;Yang, Jinzhong&lt;/author&gt;&lt;author&gt;Taylor, Brian&lt;/author&gt;&lt;author&gt;Rodriguez-Rivera, Edgardo&lt;/author&gt;&lt;author&gt;Dodge, Cristina&lt;/author&gt;&lt;author&gt;Jones, A Kyle&lt;/author&gt;&lt;author&gt;Court, Laurence&lt;/author&gt;&lt;/authors&gt;&lt;/contributors&gt;&lt;titles&gt;&lt;title&gt;Measuring CT scanner variability of radiomics features&lt;/title&gt;&lt;secondary-title&gt;Investigative radiology&lt;/secondary-title&gt;&lt;/titles&gt;&lt;periodical&gt;&lt;full-title&gt;Investigative radiology&lt;/full-title&gt;&lt;/periodical&gt;&lt;pages&gt;757&lt;/pages&gt;&lt;volume&gt;50&lt;/volume&gt;&lt;number&gt;11&lt;/number&gt;&lt;dates&gt;&lt;year&gt;2015&lt;/year&gt;&lt;/dates&gt;&lt;urls&gt;&lt;/urls&gt;&lt;/record&gt;&lt;/Cite&gt;&lt;Cite&gt;&lt;Author&gt;Guo&lt;/Author&gt;&lt;Year&gt;2018&lt;/Year&gt;&lt;RecNum&gt;1400&lt;/RecNum&gt;&lt;record&gt;&lt;rec-number&gt;1400&lt;/rec-number&gt;&lt;foreign-keys&gt;&lt;key app="EN" db-id="rwdsdxrzivx5arews2b59tsct9tdtv5fwa05" timestamp="1538067992"&gt;1400&lt;/key&gt;&lt;/foreign-keys&gt;&lt;ref-type name="Conference Proceedings"&gt;10&lt;/ref-type&gt;&lt;contributors&gt;&lt;authors&gt;&lt;author&gt;Guo, Zhe&lt;/author&gt;&lt;author&gt;Li, Xiang&lt;/author&gt;&lt;author&gt;Huang, Heng&lt;/author&gt;&lt;author&gt;Quo, Ning&lt;/author&gt;&lt;author&gt;Li, Quanzheng&lt;/author&gt;&lt;/authors&gt;&lt;/contributors&gt;&lt;titles&gt;&lt;title&gt;Medical image segmentation based on multi-modal convolutional neural network: Study on image fusion schemes&lt;/title&gt;&lt;secondary-title&gt;Biomedical Imaging (ISBI 2018), 2018 IEEE 15th International Symposium on&lt;/secondary-title&gt;&lt;/titles&gt;&lt;pages&gt;903-907&lt;/pages&gt;&lt;dates&gt;&lt;year&gt;2018&lt;/year&gt;&lt;/dates&gt;&lt;publisher&gt;IEEE&lt;/publisher&gt;&lt;isbn&gt;1538636360&lt;/isbn&gt;&lt;urls&gt;&lt;/urls&gt;&lt;/record&gt;&lt;/Cite&gt;&lt;/EndNote&gt;</w:instrText>
      </w:r>
      <w:r w:rsidR="00B32D9F">
        <w:rPr>
          <w:rFonts w:ascii="Times New Roman" w:eastAsia="等线" w:hAnsi="Times New Roman" w:cs="Times New Roman"/>
          <w:sz w:val="20"/>
          <w:szCs w:val="20"/>
          <w:lang w:eastAsia="zh-CN"/>
        </w:rPr>
        <w:fldChar w:fldCharType="separate"/>
      </w:r>
      <w:r w:rsidR="000911B8"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[4, 5]</w:t>
      </w:r>
      <w:r w:rsidR="00B32D9F">
        <w:rPr>
          <w:rFonts w:ascii="Times New Roman" w:eastAsia="等线" w:hAnsi="Times New Roman" w:cs="Times New Roman"/>
          <w:sz w:val="20"/>
          <w:szCs w:val="20"/>
          <w:lang w:eastAsia="zh-CN"/>
        </w:rPr>
        <w:fldChar w:fldCharType="end"/>
      </w:r>
      <w:r w:rsidR="00232EB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0E0AA8">
        <w:rPr>
          <w:rFonts w:ascii="Times New Roman" w:eastAsia="等线" w:hAnsi="Times New Roman" w:cs="Times New Roman"/>
          <w:sz w:val="20"/>
          <w:szCs w:val="20"/>
          <w:lang w:eastAsia="zh-CN"/>
        </w:rPr>
        <w:t>Therefore, c</w:t>
      </w:r>
      <w:r w:rsidR="00232EB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urrent radiomic features are </w:t>
      </w:r>
      <w:r w:rsidR="008D00E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less specific and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un</w:t>
      </w:r>
      <w:r w:rsidR="008D00E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explainable when applied to PET images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At meanwhile, </w:t>
      </w:r>
      <w:r w:rsidR="00E14A17">
        <w:rPr>
          <w:rFonts w:ascii="Times New Roman" w:eastAsia="等线" w:hAnsi="Times New Roman" w:cs="Times New Roman"/>
          <w:sz w:val="20"/>
          <w:szCs w:val="20"/>
          <w:lang w:eastAsia="zh-CN"/>
        </w:rPr>
        <w:t>t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here are s</w:t>
      </w:r>
      <w:r w:rsidR="0077056D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everal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issues and limitations</w:t>
      </w:r>
      <w:r w:rsidR="00595F56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7056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of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current PET radiomic analysis. First</w:t>
      </w:r>
      <w:r w:rsidR="00D84A4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and the</w:t>
      </w:r>
      <w:r w:rsidR="00932325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most important one is that, 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>PET image</w:t>
      </w:r>
      <w:r w:rsidR="000E0AA8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which has poor resolution</w:t>
      </w:r>
      <w:r w:rsidR="000E0AA8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doesn’t show much texture </w:t>
      </w:r>
      <w:r w:rsidR="000E0AA8">
        <w:rPr>
          <w:rFonts w:ascii="Times New Roman" w:hAnsi="Times New Roman" w:cs="Times New Roman"/>
          <w:sz w:val="20"/>
          <w:szCs w:val="20"/>
          <w:shd w:val="clear" w:color="auto" w:fill="FFFFFF"/>
        </w:rPr>
        <w:t>details in tumor region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The </w:t>
      </w:r>
      <w:r w:rsidR="000E0AA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advantages 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of PET image </w:t>
      </w:r>
      <w:r w:rsidR="001B0BA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rely on 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>the functional information and distribution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of radioactive tracer</w:t>
      </w:r>
      <w:r w:rsidR="001B0BA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which is contemporary to those high-resolution anatomical images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>In consequence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conventional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</w:t>
      </w:r>
      <w:r w:rsidR="00232EBC">
        <w:rPr>
          <w:rFonts w:ascii="Times New Roman" w:hAnsi="Times New Roman" w:cs="Times New Roman"/>
          <w:sz w:val="20"/>
          <w:szCs w:val="20"/>
          <w:shd w:val="clear" w:color="auto" w:fill="FFFFFF"/>
        </w:rPr>
        <w:t>exture analysis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32EB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is 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not suitable for PET radiomic analysis. Secondly, the basic texture features are 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generally</w:t>
      </w:r>
      <w:r w:rsidR="00232EB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>extracted from</w:t>
      </w:r>
      <w:r w:rsidR="006C2D20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 2D </w:t>
      </w:r>
      <w:r w:rsidR="00232EBC">
        <w:rPr>
          <w:rFonts w:ascii="Times New Roman" w:hAnsi="Times New Roman" w:cs="Times New Roman"/>
          <w:sz w:val="20"/>
          <w:szCs w:val="20"/>
          <w:shd w:val="clear" w:color="auto" w:fill="FFFFFF"/>
        </w:rPr>
        <w:t>image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slices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, which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3B4EDF">
        <w:rPr>
          <w:rFonts w:ascii="Times New Roman" w:hAnsi="Times New Roman" w:cs="Times New Roman"/>
          <w:sz w:val="20"/>
          <w:szCs w:val="20"/>
          <w:shd w:val="clear" w:color="auto" w:fill="FFFFFF"/>
        </w:rPr>
        <w:t>results in the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loss of 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both</w:t>
      </w:r>
      <w:r w:rsidR="00232EBC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32EB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spatial information 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and inter-plane interaction</w:t>
      </w:r>
      <w:r w:rsidR="00232EBC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3D image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484001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E3BE7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</w:rPr>
        <w:instrText xml:space="preserve"> ADDIN EN.CITE &lt;EndNote&gt;&lt;Cite&gt;&lt;Author&gt;Chicklore&lt;/Author&gt;&lt;Year&gt;2013&lt;/Year&gt;&lt;RecNum&gt;1544&lt;/RecNum&gt;&lt;DisplayText&gt;[6]&lt;/DisplayText&gt;&lt;record&gt;&lt;rec-number&gt;1544&lt;/rec-number&gt;&lt;foreign-keys&gt;&lt;key app="EN" db-id="rwdsdxrzivx5arews2b59tsct9tdtv5fwa05" timestamp="1547610866"&gt;1544&lt;/key&gt;&lt;/foreign-keys&gt;&lt;ref-type name="Journal Article"&gt;17&lt;/ref-type&gt;&lt;contributors&gt;&lt;authors&gt;&lt;author&gt;Chicklore, Sugama&lt;/author&gt;&lt;author&gt;Goh, Vicky&lt;/author&gt;&lt;author&gt;Siddique, Musib&lt;/author&gt;&lt;author&gt;Roy, Arunabha&lt;/author&gt;&lt;author&gt;Marsden, Paul K&lt;/author&gt;&lt;author&gt;Cook, Gary JR&lt;/author&gt;&lt;/authors&gt;&lt;/contributors&gt;&lt;titles&gt;&lt;title&gt;Quantifying tumour heterogeneity in 18 F-FDG PET/CT imaging by texture analysis&lt;/title&gt;&lt;secondary-title&gt;European journal of nuclear medicine and molecular imaging&lt;/secondary-title&gt;&lt;/titles&gt;&lt;periodical&gt;&lt;full-title&gt;European journal of nuclear medicine and molecular imaging&lt;/full-title&gt;&lt;/periodical&gt;&lt;pages&gt;133-140&lt;/pages&gt;&lt;volume&gt;40&lt;/volume&gt;&lt;number&gt;1&lt;/number&gt;&lt;dates&gt;&lt;year&gt;2013&lt;/year&gt;&lt;/dates&gt;&lt;isbn&gt;1619-7070&lt;/isbn&gt;&lt;urls&gt;&lt;/urls&gt;&lt;/record&gt;&lt;/Cite&gt;&lt;/EndNote&gt;</w:instrText>
      </w:r>
      <w:r w:rsidR="007E3BE7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t>[6]</w:t>
      </w:r>
      <w:r w:rsidR="007E3BE7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end"/>
      </w:r>
      <w:r w:rsidR="00932325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2F5191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>Although matrix-based texture analysis revealed some spatial relationship of pixel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>, the feature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are usually calculated with </w:t>
      </w:r>
      <w:r w:rsidR="00F417D6" w:rsidRP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statistical 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method 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doesn’t contain real 3D </w:t>
      </w:r>
      <w:r w:rsidR="006C2D20">
        <w:rPr>
          <w:rFonts w:ascii="Times New Roman" w:hAnsi="Times New Roman" w:cs="Times New Roman"/>
          <w:sz w:val="20"/>
          <w:szCs w:val="20"/>
          <w:shd w:val="clear" w:color="auto" w:fill="FFFFFF"/>
        </w:rPr>
        <w:t>relationship of voxels</w:t>
      </w:r>
      <w:r w:rsidR="003C387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E3BE7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</w:rPr>
        <w:instrText xml:space="preserve"> ADDIN EN.CITE &lt;EndNote&gt;&lt;Cite&gt;&lt;Author&gt;Chicklore&lt;/Author&gt;&lt;Year&gt;2013&lt;/Year&gt;&lt;RecNum&gt;1544&lt;/RecNum&gt;&lt;DisplayText&gt;[6]&lt;/DisplayText&gt;&lt;record&gt;&lt;rec-number&gt;1544&lt;/rec-number&gt;&lt;foreign-keys&gt;&lt;key app="EN" db-id="rwdsdxrzivx5arews2b59tsct9tdtv5fwa05" timestamp="1547610866"&gt;1544&lt;/key&gt;&lt;/foreign-keys&gt;&lt;ref-type name="Journal Article"&gt;17&lt;/ref-type&gt;&lt;contributors&gt;&lt;authors&gt;&lt;author&gt;Chicklore, Sugama&lt;/author&gt;&lt;author&gt;Goh, Vicky&lt;/author&gt;&lt;author&gt;Siddique, Musib&lt;/author&gt;&lt;author&gt;Roy, Arunabha&lt;/author&gt;&lt;author&gt;Marsden, Paul K&lt;/author&gt;&lt;author&gt;Cook, Gary JR&lt;/author&gt;&lt;/authors&gt;&lt;/contributors&gt;&lt;titles&gt;&lt;title&gt;Quantifying tumour heterogeneity in 18 F-FDG PET/CT imaging by texture analysis&lt;/title&gt;&lt;secondary-title&gt;European journal of nuclear medicine and molecular imaging&lt;/secondary-title&gt;&lt;/titles&gt;&lt;periodical&gt;&lt;full-title&gt;European journal of nuclear medicine and molecular imaging&lt;/full-title&gt;&lt;/periodical&gt;&lt;pages&gt;133-140&lt;/pages&gt;&lt;volume&gt;40&lt;/volume&gt;&lt;number&gt;1&lt;/number&gt;&lt;dates&gt;&lt;year&gt;2013&lt;/year&gt;&lt;/dates&gt;&lt;isbn&gt;1619-7070&lt;/isbn&gt;&lt;urls&gt;&lt;/urls&gt;&lt;/record&gt;&lt;/Cite&gt;&lt;/EndNote&gt;</w:instrText>
      </w:r>
      <w:r w:rsidR="007E3BE7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t>[6]</w:t>
      </w:r>
      <w:r w:rsidR="007E3BE7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end"/>
      </w:r>
      <w:r w:rsidR="00F417D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Another</w:t>
      </w:r>
      <w:r w:rsidR="009F136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issue 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>of traditional</w:t>
      </w:r>
      <w:r w:rsidR="009E02FA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32EBC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texture </w:t>
      </w:r>
      <w:r w:rsidR="00F417D6">
        <w:rPr>
          <w:rFonts w:ascii="Times New Roman" w:eastAsia="等线" w:hAnsi="Times New Roman" w:cs="Times New Roman"/>
          <w:sz w:val="20"/>
          <w:szCs w:val="20"/>
          <w:lang w:eastAsia="zh-CN"/>
        </w:rPr>
        <w:t>analysis</w:t>
      </w:r>
      <w:r w:rsidR="009F136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is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9155A5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that 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r w:rsidR="009F136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large nu</w:t>
      </w:r>
      <w:r w:rsidR="009D7F8E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mber of 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features 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</w:rPr>
        <w:t>results in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high redundancy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A05A6">
        <w:rPr>
          <w:rFonts w:ascii="Times New Roman" w:hAnsi="Times New Roman" w:cs="Times New Roman"/>
          <w:sz w:val="20"/>
          <w:szCs w:val="20"/>
          <w:shd w:val="clear" w:color="auto" w:fill="FFFFFF"/>
        </w:rPr>
        <w:t>when fed into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</w:t>
      </w:r>
      <w:r w:rsidR="009155A5">
        <w:rPr>
          <w:rFonts w:ascii="Times New Roman" w:hAnsi="Times New Roman" w:cs="Times New Roman"/>
          <w:sz w:val="20"/>
          <w:szCs w:val="20"/>
          <w:shd w:val="clear" w:color="auto" w:fill="FFFFFF"/>
        </w:rPr>
        <w:t>classification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A typical radiomic analysis using texture </w:t>
      </w:r>
      <w:r w:rsidR="009D7BE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features 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>may refer to</w:t>
      </w:r>
      <w:r w:rsidR="009F136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over 100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feature</w:t>
      </w:r>
      <w:r w:rsidR="009155A5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9D7BE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and 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>sometimes with different setting, this number can reach 1000</w:t>
      </w:r>
      <w:r w:rsidR="006C33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</w:rPr>
        <w:instrText xml:space="preserve"> ADDIN EN.CITE &lt;EndNote&gt;&lt;Cite&gt;&lt;Author&gt;Chalkidou&lt;/Author&gt;&lt;Year&gt;2015&lt;/Year&gt;&lt;RecNum&gt;5&lt;/RecNum&gt;&lt;DisplayText&gt;[7]&lt;/DisplayText&gt;&lt;record&gt;&lt;rec-number&gt;5&lt;/rec-number&gt;&lt;foreign-keys&gt;&lt;key app="EN" db-id="522tsfax7eezvket59bppxfb5srex5fzxzxa" timestamp="1539726662"&gt;5&lt;/key&gt;&lt;/foreign-keys&gt;&lt;ref-type name="Journal Article"&gt;17&lt;/ref-type&gt;&lt;contributors&gt;&lt;authors&gt;&lt;author&gt;Chalkidou, Anastasia&lt;/author&gt;&lt;author&gt;O’Doherty, Michael J&lt;/author&gt;&lt;author&gt;Marsden, Paul K&lt;/author&gt;&lt;/authors&gt;&lt;/contributors&gt;&lt;titles&gt;&lt;title&gt;False discovery rates in PET and CT studies with texture features: a systematic review&lt;/title&gt;&lt;secondary-title&gt;PloS one&lt;/secondary-title&gt;&lt;/titles&gt;&lt;periodical&gt;&lt;full-title&gt;PloS one&lt;/full-title&gt;&lt;/periodical&gt;&lt;pages&gt;e0124165&lt;/pages&gt;&lt;volume&gt;10&lt;/volume&gt;&lt;number&gt;5&lt;/number&gt;&lt;dates&gt;&lt;year&gt;2015&lt;/year&gt;&lt;/dates&gt;&lt;isbn&gt;1932-6203&lt;/isbn&gt;&lt;urls&gt;&lt;/urls&gt;&lt;/record&gt;&lt;/Cite&gt;&lt;/EndNote&gt;</w:instrTex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t>[7]</w: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end"/>
      </w:r>
      <w:r w:rsidR="009F136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complication of texture features significantly limits its application </w:t>
      </w:r>
      <w:r w:rsidR="008A05A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to 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clinical practice due to the lack of interpretation and </w:t>
      </w:r>
      <w:r w:rsidR="00BA03A3" w:rsidRPr="00BA03A3">
        <w:rPr>
          <w:rFonts w:ascii="Times New Roman" w:hAnsi="Times New Roman" w:cs="Times New Roman"/>
          <w:sz w:val="20"/>
          <w:szCs w:val="20"/>
          <w:shd w:val="clear" w:color="auto" w:fill="FFFFFF"/>
        </w:rPr>
        <w:t>generalizability</w:t>
      </w:r>
      <w:r w:rsidR="009E02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Contradictory results and controversies can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be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</w:rPr>
        <w:t>resulted from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the complex preprocessing steps 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>as well as</w:t>
      </w:r>
      <w:r w:rsidR="00D036C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numerous implementation choices in the workflow of 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</w:rPr>
        <w:t>radiomic analysis</w:t>
      </w:r>
      <w:r w:rsidR="005C20E3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</w:rPr>
        <w:instrText xml:space="preserve"> ADDIN EN.CITE &lt;EndNote&gt;&lt;Cite&gt;&lt;Author&gt;Hatt&lt;/Author&gt;&lt;Year&gt;2017&lt;/Year&gt;&lt;RecNum&gt;6&lt;/RecNum&gt;&lt;DisplayText&gt;[8]&lt;/DisplayText&gt;&lt;record&gt;&lt;rec-number&gt;6&lt;/rec-number&gt;&lt;foreign-keys&gt;&lt;key app="EN" db-id="522tsfax7eezvket59bppxfb5srex5fzxzxa" timestamp="1539726690"&gt;6&lt;/key&gt;&lt;/foreign-keys&gt;&lt;ref-type name="Journal Article"&gt;17&lt;/ref-type&gt;&lt;contributors&gt;&lt;authors&gt;&lt;author&gt;Hatt, Mathieu&lt;/author&gt;&lt;author&gt;Tixier, Florent&lt;/author&gt;&lt;author&gt;Pierce, Larry&lt;/author&gt;&lt;author&gt;Kinahan, Paul E&lt;/author&gt;&lt;author&gt;Le Rest, Catherine Cheze&lt;/author&gt;&lt;author&gt;Visvikis, Dimitris&lt;/author&gt;&lt;/authors&gt;&lt;/contributors&gt;&lt;titles&gt;&lt;title&gt;Characterization of PET/CT images using texture analysis: the past, the present… any future?&lt;/title&gt;&lt;secondary-title&gt;European journal of nuclear medicine and molecular imaging&lt;/secondary-title&gt;&lt;/titles&gt;&lt;periodical&gt;&lt;full-title&gt;European journal of nuclear medicine and molecular imaging&lt;/full-title&gt;&lt;/periodical&gt;&lt;pages&gt;151-165&lt;/pages&gt;&lt;volume&gt;44&lt;/volume&gt;&lt;number&gt;1&lt;/number&gt;&lt;dates&gt;&lt;year&gt;2017&lt;/year&gt;&lt;/dates&gt;&lt;isbn&gt;1619-7070&lt;/isbn&gt;&lt;urls&gt;&lt;/urls&gt;&lt;/record&gt;&lt;/Cite&gt;&lt;/EndNote&gt;</w:instrTex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shd w:val="clear" w:color="auto" w:fill="FFFFFF"/>
        </w:rPr>
        <w:t>[8]</w: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</w:rPr>
        <w:fldChar w:fldCharType="end"/>
      </w:r>
      <w:r w:rsidR="006E4157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.</w:t>
      </w:r>
      <w:r w:rsidR="0026303E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5C20E3">
        <w:rPr>
          <w:rFonts w:ascii="Times New Roman" w:eastAsia="等线" w:hAnsi="Times New Roman" w:cs="Times New Roman"/>
          <w:sz w:val="20"/>
          <w:szCs w:val="20"/>
          <w:lang w:eastAsia="zh-CN"/>
        </w:rPr>
        <w:t>Thus, there is an urgent need to develop PET specific radiomic features</w:t>
      </w:r>
      <w:r w:rsidR="005C20E3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.</w:t>
      </w:r>
      <w:r w:rsidR="005C20E3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However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,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f</w:t>
      </w:r>
      <w:r w:rsidR="0026303E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ew PET-specific features were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developed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for </w:t>
      </w:r>
      <w:r w:rsidR="005C20E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heterogeneity or radiomic 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analysis so far</w:t>
      </w:r>
      <w:r w:rsidR="0026303E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. </w:t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Eary</w: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et al.</w:t>
      </w:r>
      <w:r w:rsidR="00BD18A2" w:rsidRP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C11098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developed a</w:t>
      </w:r>
      <w:r w:rsidR="00C11098" w:rsidRP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3D</w:t>
      </w:r>
      <w:r w:rsid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ellipsoidal</w:t>
      </w:r>
      <w:r w:rsidR="00B5447F" w:rsidRP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template</w:t>
      </w:r>
      <w:r w:rsidR="00BD18A2" w:rsidRP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as prior knowledge to </w:t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quantify intratumoral heterogeneity and spatial distribution</w:t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B446C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instrText xml:space="preserve"> ADDIN EN.CITE &lt;EndNote&gt;&lt;Cite&gt;&lt;Author&gt;Eary&lt;/Author&gt;&lt;Year&gt;2008&lt;/Year&gt;&lt;RecNum&gt;8&lt;/RecNum&gt;&lt;DisplayText&gt;[9]&lt;/DisplayText&gt;&lt;record&gt;&lt;rec-number&gt;8&lt;/rec-number&gt;&lt;foreign-keys&gt;&lt;key app="EN" db-id="522tsfax7eezvket59bppxfb5srex5fzxzxa" timestamp="1539726876"&gt;8&lt;/key&gt;&lt;/foreign-keys&gt;&lt;ref-type name="Journal Article"&gt;17&lt;/ref-type&gt;&lt;contributors&gt;&lt;authors&gt;&lt;author&gt;Eary, Janet F&lt;/author&gt;&lt;author&gt;O’Sullivan, Finbarr&lt;/author&gt;&lt;author&gt;O’Sullivan, Janet&lt;/author&gt;&lt;author&gt;Conrad, Ernest U&lt;/author&gt;&lt;/authors&gt;&lt;/contributors&gt;&lt;titles&gt;&lt;title&gt;Spatial heterogeneity in sarcoma 18F-FDG uptake as a predictor of patient outcome&lt;/title&gt;&lt;secondary-title&gt;Journal of nuclear medicine: official publication, Society of Nuclear Medicine&lt;/secondary-title&gt;&lt;/titles&gt;&lt;periodical&gt;&lt;full-title&gt;Journal of nuclear medicine: official publication, Society of Nuclear Medicine&lt;/full-title&gt;&lt;/periodical&gt;&lt;pages&gt;1973&lt;/pages&gt;&lt;volume&gt;49&lt;/volume&gt;&lt;number&gt;12&lt;/number&gt;&lt;dates&gt;&lt;year&gt;2008&lt;/year&gt;&lt;/dates&gt;&lt;urls&gt;&lt;/urls&gt;&lt;/record&gt;&lt;/Cite&gt;&lt;/EndNote&gt;</w:instrText>
      </w:r>
      <w:r w:rsidR="00B446C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shd w:val="clear" w:color="auto" w:fill="FFFFFF"/>
          <w:lang w:eastAsia="zh-CN"/>
        </w:rPr>
        <w:t>[9]</w:t>
      </w:r>
      <w:r w:rsidR="00B446C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fldChar w:fldCharType="end"/>
      </w:r>
      <w:r w:rsidR="007E01D1" w:rsidRPr="00B32D9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.</w:t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And our previous work introduced Global Moran’s (I) to the quantification of intratumoral heterogeneity specifically for PET image</w:t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B446C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instrText xml:space="preserve"> ADDIN EN.CITE &lt;EndNote&gt;&lt;Cite&gt;&lt;Author&gt;Guo&lt;/Author&gt;&lt;Year&gt;2015&lt;/Year&gt;&lt;RecNum&gt;40&lt;/RecNum&gt;&lt;DisplayText&gt;[10]&lt;/DisplayText&gt;&lt;record&gt;&lt;rec-number&gt;40&lt;/rec-number&gt;&lt;foreign-keys&gt;&lt;key app="EN" db-id="592dxza05f0vrhe0wt7vz90jvasfxewtz0aw" timestamp="1514515487"&gt;40&lt;/key&gt;&lt;/foreign-keys&gt;&lt;ref-type name="Conference Proceedings"&gt;10&lt;/ref-type&gt;&lt;contributors&gt;&lt;authors&gt;&lt;author&gt;Guo, Ning&lt;/author&gt;&lt;author&gt;Yen, Ruoh-Fang&lt;/author&gt;&lt;author&gt;El Fakhri, Georges&lt;/author&gt;&lt;author&gt;Li, Quanzheng&lt;/author&gt;&lt;/authors&gt;&lt;/contributors&gt;&lt;titles&gt;&lt;title&gt;SVM based lung cancer diagnosis using multiple image features in PET/CT&lt;/title&gt;&lt;secondary-title&gt;Nuclear Science Symposium and Medical Imaging Conference (NSS/MIC), 2015 IEEE&lt;/secondary-title&gt;&lt;/titles&gt;&lt;pages&gt;1-4&lt;/pages&gt;&lt;dates&gt;&lt;year&gt;2015&lt;/year&gt;&lt;/dates&gt;&lt;publisher&gt;IEEE&lt;/publisher&gt;&lt;isbn&gt;1467398624&lt;/isbn&gt;&lt;urls&gt;&lt;/urls&gt;&lt;/record&gt;&lt;/Cite&gt;&lt;/EndNote&gt;</w:instrText>
      </w:r>
      <w:r w:rsidR="00B446C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shd w:val="clear" w:color="auto" w:fill="FFFFFF"/>
          <w:lang w:eastAsia="zh-CN"/>
        </w:rPr>
        <w:t>[10]</w:t>
      </w:r>
      <w:r w:rsidR="00B446C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fldChar w:fldCharType="end"/>
      </w:r>
      <w:r w:rsidR="00B5447F" w:rsidRPr="002F2503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. </w:t>
      </w:r>
    </w:p>
    <w:p w14:paraId="22548C89" w14:textId="1F4B2F21" w:rsidR="007E479B" w:rsidRPr="00693CFA" w:rsidRDefault="008B06E5">
      <w:pPr>
        <w:pStyle w:val="BodyText"/>
        <w:spacing w:before="0" w:after="0"/>
        <w:ind w:firstLineChars="200" w:firstLine="400"/>
        <w:jc w:val="both"/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I</w:t>
      </w:r>
      <w:r w:rsidRPr="00693CFA">
        <w:rPr>
          <w:rFonts w:ascii="Times New Roman" w:hAnsi="Times New Roman" w:cs="Times New Roman" w:hint="eastAsia"/>
          <w:sz w:val="20"/>
          <w:szCs w:val="20"/>
          <w:shd w:val="clear" w:color="auto" w:fill="FFFFFF"/>
          <w:lang w:eastAsia="zh-CN"/>
        </w:rPr>
        <w:t>n</w:t>
      </w:r>
      <w:r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this work</w:t>
      </w:r>
      <w:r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,</w:t>
      </w:r>
      <w:r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w</w:t>
      </w:r>
      <w:r w:rsidR="00AF1A37" w:rsidRPr="00693CFA">
        <w:rPr>
          <w:rFonts w:ascii="Times New Roman" w:hAnsi="Times New Roman" w:cs="Times New Roman" w:hint="eastAsia"/>
          <w:sz w:val="20"/>
          <w:szCs w:val="20"/>
          <w:shd w:val="clear" w:color="auto" w:fill="FFFFFF"/>
          <w:lang w:eastAsia="zh-CN"/>
        </w:rPr>
        <w:t>e</w:t>
      </w:r>
      <w:r w:rsidR="00AF1A3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B5447F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propose</w:t>
      </w:r>
      <w:r w:rsidR="00B5447F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7056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a</w:t>
      </w:r>
      <w:r w:rsidR="00AF1A3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novel</w:t>
      </w:r>
      <w:r w:rsidR="0077056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concept of 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>quantitative modeling</w:t>
      </w:r>
      <w:r w:rsidR="00B5447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PET</w:t>
      </w:r>
      <w:r w:rsidR="00B5447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image </w:t>
      </w:r>
      <w:r w:rsidR="00B5447F">
        <w:rPr>
          <w:rFonts w:ascii="Times New Roman" w:hAnsi="Times New Roman" w:cs="Times New Roman"/>
          <w:sz w:val="20"/>
          <w:szCs w:val="20"/>
          <w:shd w:val="clear" w:color="auto" w:fill="FFFFFF"/>
        </w:rPr>
        <w:t>using</w:t>
      </w:r>
      <w:r w:rsidR="002D63D6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graph theory</w:t>
      </w:r>
      <w:r w:rsidR="00B5447F">
        <w:rPr>
          <w:rFonts w:ascii="Times New Roman" w:hAnsi="Times New Roman" w:cs="Times New Roman"/>
          <w:sz w:val="20"/>
          <w:szCs w:val="20"/>
          <w:shd w:val="clear" w:color="auto" w:fill="FFFFFF"/>
        </w:rPr>
        <w:t>. It</w:t>
      </w:r>
      <w:r w:rsidR="0077056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2D6F67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enables</w:t>
      </w:r>
      <w:r w:rsidR="0077056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us to extract PET-specific features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using network analysis which is</w:t>
      </w:r>
      <w:r w:rsidR="006C330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popular tool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graph theory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To the best of our knowledge, this is the first work to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>interpret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tumor image with graph-network features.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We hypothesize that the network-based PET features </w:t>
      </w:r>
      <w:r w:rsidR="00C73164">
        <w:rPr>
          <w:rFonts w:ascii="Times New Roman" w:hAnsi="Times New Roman" w:cs="Times New Roman"/>
          <w:sz w:val="20"/>
          <w:szCs w:val="20"/>
          <w:shd w:val="clear" w:color="auto" w:fill="FFFFFF"/>
        </w:rPr>
        <w:t>contain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comprehensive information of both spatial and functional aspects 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>and perform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F32B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superior to 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 </w:t>
      </w:r>
      <w:r w:rsidR="004F32B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traditional 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>radiomic</w:t>
      </w:r>
      <w:r w:rsidR="00016EC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F32B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features</w:t>
      </w:r>
      <w:r w:rsidR="00016EC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PET image 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analysis. By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>build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>ing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up a</w:t>
      </w:r>
      <w:r w:rsidR="0077056D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graph using PET image of each 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tumor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>lesion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>26</w:t>
      </w:r>
      <w:r w:rsidR="004C7F68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network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-based 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features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are extracted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for 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>quantitative analysis</w:t>
      </w:r>
      <w:r w:rsidR="001529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Then the </w:t>
      </w:r>
      <w:r w:rsidR="00FF6032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performance 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of 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>our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new series of features was evaluated for lung cancer diagnosis and treatment responses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using 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patient’s 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PET 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>images</w:t>
      </w:r>
      <w:r w:rsidR="004C7F68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The comparison between the traditional radiomic features and proposed features was conducted. 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>Furthermore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</w:t>
      </w:r>
      <w:r w:rsidR="00682E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we 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>investigated</w:t>
      </w:r>
      <w:r w:rsidR="00682E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>the</w:t>
      </w:r>
      <w:r w:rsidR="00682E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performance of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combi</w:t>
      </w:r>
      <w:r w:rsidR="00682E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ned 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>traditional and proposed</w:t>
      </w:r>
      <w:r w:rsidR="00682EB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feature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>s</w:t>
      </w:r>
      <w:r w:rsidR="00D036C3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in the classification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. And the boost of performance </w:t>
      </w:r>
      <w:r w:rsidR="00C817D7">
        <w:rPr>
          <w:rFonts w:ascii="Times New Roman" w:hAnsi="Times New Roman" w:cs="Times New Roman"/>
          <w:sz w:val="20"/>
          <w:szCs w:val="20"/>
          <w:shd w:val="clear" w:color="auto" w:fill="FFFFFF"/>
        </w:rPr>
        <w:t>indicat</w:t>
      </w:r>
      <w:r w:rsidR="007B10E6">
        <w:rPr>
          <w:rFonts w:ascii="Times New Roman" w:hAnsi="Times New Roman" w:cs="Times New Roman"/>
          <w:sz w:val="20"/>
          <w:szCs w:val="20"/>
          <w:shd w:val="clear" w:color="auto" w:fill="FFFFFF"/>
        </w:rPr>
        <w:t>es</w:t>
      </w:r>
      <w:r w:rsidR="00C817D7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that new features reveal more specific </w:t>
      </w:r>
      <w:r w:rsidR="000D4C92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information</w:t>
      </w:r>
      <w:r w:rsidR="000D4C92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of PET images</w:t>
      </w:r>
      <w:r w:rsidR="004012AC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</w:t>
      </w:r>
      <w:r w:rsidR="000D4C92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that </w:t>
      </w:r>
      <w:r w:rsidR="00063945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is </w:t>
      </w:r>
      <w:r w:rsidR="000D4C92" w:rsidRPr="000D4C92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complementary</w:t>
      </w:r>
      <w:r w:rsidR="000D4C92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 to </w:t>
      </w:r>
      <w:bookmarkStart w:id="1" w:name="_GoBack"/>
      <w:bookmarkEnd w:id="1"/>
      <w:r w:rsidR="004012AC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 xml:space="preserve">texture </w:t>
      </w:r>
      <w:r w:rsidR="000D4C92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features</w:t>
      </w:r>
      <w:r w:rsidR="007E479B" w:rsidRPr="00693CFA">
        <w:rPr>
          <w:rFonts w:ascii="Times New Roman" w:hAnsi="Times New Roman" w:cs="Times New Roman"/>
          <w:sz w:val="20"/>
          <w:szCs w:val="20"/>
          <w:shd w:val="clear" w:color="auto" w:fill="FFFFFF"/>
          <w:lang w:eastAsia="zh-CN"/>
        </w:rPr>
        <w:t>.</w:t>
      </w:r>
    </w:p>
    <w:p w14:paraId="20A020CD" w14:textId="77777777" w:rsidR="00E82DCB" w:rsidRPr="00693CFA" w:rsidRDefault="00E82DCB" w:rsidP="00112810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bookmarkEnd w:id="0"/>
    <w:p w14:paraId="3A171D12" w14:textId="6FD2E6E7" w:rsidR="00E82DCB" w:rsidRPr="00693CFA" w:rsidRDefault="00D06259" w:rsidP="00BD2DC7">
      <w:pPr>
        <w:pStyle w:val="BodyText"/>
        <w:numPr>
          <w:ilvl w:val="0"/>
          <w:numId w:val="5"/>
        </w:numPr>
        <w:spacing w:before="0"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METHOD AND MATERIALS</w:t>
      </w:r>
    </w:p>
    <w:p w14:paraId="23C30D66" w14:textId="77777777" w:rsidR="00AF1A37" w:rsidRPr="00693CFA" w:rsidRDefault="00AF1A37" w:rsidP="0077056D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</w:rPr>
      </w:pPr>
    </w:p>
    <w:p w14:paraId="564A0ECB" w14:textId="3732C0B4" w:rsidR="00F47A63" w:rsidRDefault="00D06259" w:rsidP="00F47A63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47A63">
        <w:rPr>
          <w:rFonts w:ascii="Times New Roman" w:hAnsi="Times New Roman" w:cs="Times New Roman"/>
          <w:b/>
          <w:sz w:val="20"/>
          <w:szCs w:val="20"/>
        </w:rPr>
        <w:t>Patients</w:t>
      </w:r>
    </w:p>
    <w:p w14:paraId="25A49D49" w14:textId="77777777" w:rsidR="00F47A63" w:rsidRPr="00F47A63" w:rsidRDefault="00F47A63" w:rsidP="00F47A63">
      <w:pPr>
        <w:pStyle w:val="BodyText"/>
        <w:spacing w:before="0"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97D1345" w14:textId="798E4219" w:rsidR="00E32F3B" w:rsidRDefault="00D06259" w:rsidP="00F8571B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>We study on a cohort</w:t>
      </w:r>
      <w:r w:rsidR="00AF1A37" w:rsidRPr="00693CFA">
        <w:rPr>
          <w:rFonts w:ascii="Times New Roman" w:hAnsi="Times New Roman" w:cs="Times New Roman"/>
          <w:sz w:val="20"/>
          <w:szCs w:val="20"/>
        </w:rPr>
        <w:t xml:space="preserve"> of 133 patient</w:t>
      </w:r>
      <w:r>
        <w:rPr>
          <w:rFonts w:ascii="Times New Roman" w:hAnsi="Times New Roman" w:cs="Times New Roman"/>
          <w:sz w:val="20"/>
          <w:szCs w:val="20"/>
        </w:rPr>
        <w:t xml:space="preserve">s </w:t>
      </w:r>
      <w:r w:rsidR="00967B6C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 xml:space="preserve">diagnosed </w:t>
      </w:r>
      <w:r w:rsidR="00DC273F">
        <w:rPr>
          <w:rFonts w:ascii="Times New Roman" w:hAnsi="Times New Roman" w:cs="Times New Roman"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>on-small-cell lung cancer</w:t>
      </w:r>
      <w:r w:rsidR="00967B6C">
        <w:rPr>
          <w:rFonts w:ascii="Times New Roman" w:hAnsi="Times New Roman" w:cs="Times New Roman"/>
          <w:sz w:val="20"/>
          <w:szCs w:val="20"/>
        </w:rPr>
        <w:t xml:space="preserve"> (NSCLC). There are </w:t>
      </w:r>
      <w:r w:rsidR="00974EFD">
        <w:rPr>
          <w:rFonts w:ascii="Times New Roman" w:hAnsi="Times New Roman" w:cs="Times New Roman"/>
          <w:sz w:val="20"/>
          <w:szCs w:val="20"/>
        </w:rPr>
        <w:t>32</w:t>
      </w:r>
      <w:r w:rsidR="00DC273F">
        <w:rPr>
          <w:rFonts w:ascii="Times New Roman" w:hAnsi="Times New Roman" w:cs="Times New Roman"/>
          <w:sz w:val="20"/>
          <w:szCs w:val="20"/>
        </w:rPr>
        <w:t xml:space="preserve"> </w:t>
      </w:r>
      <w:r w:rsidR="003D0178">
        <w:rPr>
          <w:rFonts w:ascii="Times New Roman" w:hAnsi="Times New Roman" w:cs="Times New Roman"/>
          <w:sz w:val="20"/>
          <w:szCs w:val="20"/>
        </w:rPr>
        <w:t>female</w:t>
      </w:r>
      <w:r w:rsidR="00967B6C">
        <w:rPr>
          <w:rFonts w:ascii="Times New Roman" w:hAnsi="Times New Roman" w:cs="Times New Roman"/>
          <w:sz w:val="20"/>
          <w:szCs w:val="20"/>
        </w:rPr>
        <w:t xml:space="preserve"> and </w:t>
      </w:r>
      <w:r w:rsidR="00974EFD">
        <w:rPr>
          <w:rFonts w:ascii="Times New Roman" w:hAnsi="Times New Roman" w:cs="Times New Roman"/>
          <w:sz w:val="20"/>
          <w:szCs w:val="20"/>
        </w:rPr>
        <w:t>101</w:t>
      </w:r>
      <w:r w:rsidR="00EF1FCB">
        <w:rPr>
          <w:rFonts w:ascii="Times New Roman" w:hAnsi="Times New Roman" w:cs="Times New Roman"/>
          <w:sz w:val="20"/>
          <w:szCs w:val="20"/>
        </w:rPr>
        <w:t xml:space="preserve"> </w:t>
      </w:r>
      <w:r w:rsidR="003D0178">
        <w:rPr>
          <w:rFonts w:ascii="Times New Roman" w:hAnsi="Times New Roman" w:cs="Times New Roman"/>
          <w:sz w:val="20"/>
          <w:szCs w:val="20"/>
        </w:rPr>
        <w:t xml:space="preserve">male </w:t>
      </w:r>
      <w:r w:rsidR="00967B6C">
        <w:rPr>
          <w:rFonts w:ascii="Times New Roman" w:hAnsi="Times New Roman" w:cs="Times New Roman"/>
          <w:sz w:val="20"/>
          <w:szCs w:val="20"/>
        </w:rPr>
        <w:t>subjects with averaged age 68 ±</w:t>
      </w:r>
      <w:r w:rsidR="00063945">
        <w:rPr>
          <w:rFonts w:ascii="Times New Roman" w:hAnsi="Times New Roman" w:cs="Times New Roman"/>
          <w:sz w:val="20"/>
          <w:szCs w:val="20"/>
        </w:rPr>
        <w:t xml:space="preserve"> </w:t>
      </w:r>
      <w:r w:rsidR="00967B6C">
        <w:rPr>
          <w:rFonts w:ascii="Times New Roman" w:hAnsi="Times New Roman" w:cs="Times New Roman"/>
          <w:sz w:val="20"/>
          <w:szCs w:val="20"/>
        </w:rPr>
        <w:t>8.8 y</w:t>
      </w:r>
      <w:r w:rsidR="002F03A3">
        <w:rPr>
          <w:rFonts w:ascii="Times New Roman" w:hAnsi="Times New Roman" w:cs="Times New Roman"/>
          <w:sz w:val="20"/>
          <w:szCs w:val="20"/>
        </w:rPr>
        <w:t xml:space="preserve">.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For staging task, the patients with NSCLC were grouped </w:t>
      </w:r>
      <w:r w:rsidR="00967B6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as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early and advanced malignancy </w:t>
      </w:r>
      <w:r w:rsidR="00967B6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based on their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>AJCC stag</w:t>
      </w:r>
      <w:r w:rsidR="00967B6C">
        <w:rPr>
          <w:rFonts w:ascii="Times New Roman" w:eastAsia="等线" w:hAnsi="Times New Roman" w:cs="Times New Roman"/>
          <w:sz w:val="20"/>
          <w:szCs w:val="20"/>
          <w:lang w:eastAsia="zh-CN"/>
        </w:rPr>
        <w:t>ing record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AD0B4F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AJCC staging system</w:t>
      </w:r>
      <w:r w:rsidR="00AD0B4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(version 7)</w:t>
      </w:r>
      <w:r w:rsidR="00AD0B4F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is the standard clinical criteria </w:t>
      </w:r>
      <w:r w:rsidR="00AD0B4F">
        <w:rPr>
          <w:rFonts w:ascii="Times New Roman" w:eastAsia="等线" w:hAnsi="Times New Roman" w:cs="Times New Roman"/>
          <w:sz w:val="20"/>
          <w:szCs w:val="20"/>
          <w:lang w:eastAsia="zh-CN"/>
        </w:rPr>
        <w:t>using TNM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staging</w:t>
      </w:r>
      <w:r w:rsidR="000639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standard</w:t>
      </w:r>
      <w:r w:rsidR="000911B8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F628BA">
        <w:rPr>
          <w:rFonts w:ascii="Times New Roman" w:eastAsia="等线" w:hAnsi="Times New Roman" w:cs="Times New Roman"/>
          <w:sz w:val="20"/>
          <w:szCs w:val="20"/>
          <w:lang w:eastAsia="zh-CN"/>
        </w:rPr>
        <w:fldChar w:fldCharType="begin"/>
      </w:r>
      <w:r w:rsidR="000911B8">
        <w:rPr>
          <w:rFonts w:ascii="Times New Roman" w:eastAsia="等线" w:hAnsi="Times New Roman" w:cs="Times New Roman"/>
          <w:sz w:val="20"/>
          <w:szCs w:val="20"/>
          <w:lang w:eastAsia="zh-CN"/>
        </w:rPr>
        <w:instrText xml:space="preserve"> ADDIN EN.CITE &lt;EndNote&gt;&lt;Cite&gt;&lt;Author&gt;Edge&lt;/Author&gt;&lt;Year&gt;2010&lt;/Year&gt;&lt;RecNum&gt;20&lt;/RecNum&gt;&lt;DisplayText&gt;[11]&lt;/DisplayText&gt;&lt;record&gt;&lt;rec-number&gt;20&lt;/rec-number&gt;&lt;foreign-keys&gt;&lt;key app="EN" db-id="522tsfax7eezvket59bppxfb5srex5fzxzxa" timestamp="1539727851"&gt;20&lt;/key&gt;&lt;/foreign-keys&gt;&lt;ref-type name="Journal Article"&gt;17&lt;/ref-type&gt;&lt;contributors&gt;&lt;authors&gt;&lt;author&gt;Edge, SB&lt;/author&gt;&lt;/authors&gt;&lt;/contributors&gt;&lt;titles&gt;&lt;title&gt;American joint committee on cancer&lt;/title&gt;&lt;secondary-title&gt;AJCC cancer staging manual&lt;/secondary-title&gt;&lt;/titles&gt;&lt;periodical&gt;&lt;full-title&gt;AJCC cancer staging manual&lt;/full-title&gt;&lt;/periodical&gt;&lt;dates&gt;&lt;year&gt;2010&lt;/year&gt;&lt;/dates&gt;&lt;urls&gt;&lt;/urls&gt;&lt;/record&gt;&lt;/Cite&gt;&lt;/EndNote&gt;</w:instrText>
      </w:r>
      <w:r w:rsidR="00F628BA">
        <w:rPr>
          <w:rFonts w:ascii="Times New Roman" w:eastAsia="等线" w:hAnsi="Times New Roman" w:cs="Times New Roman"/>
          <w:sz w:val="20"/>
          <w:szCs w:val="20"/>
          <w:lang w:eastAsia="zh-CN"/>
        </w:rPr>
        <w:fldChar w:fldCharType="separate"/>
      </w:r>
      <w:r w:rsidR="000911B8"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[11]</w:t>
      </w:r>
      <w:r w:rsidR="00F628BA">
        <w:rPr>
          <w:rFonts w:ascii="Times New Roman" w:eastAsia="等线" w:hAnsi="Times New Roman" w:cs="Times New Roman"/>
          <w:sz w:val="20"/>
          <w:szCs w:val="20"/>
          <w:lang w:eastAsia="zh-CN"/>
        </w:rPr>
        <w:fldChar w:fldCharType="end"/>
      </w:r>
      <w:r w:rsidR="00AD0B4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967B6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Depending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on </w:t>
      </w:r>
      <w:r w:rsidR="00AD0B4F" w:rsidRPr="00F11ED2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the TNM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>stag</w:t>
      </w:r>
      <w:r w:rsidR="00967B6C">
        <w:rPr>
          <w:rFonts w:ascii="Times New Roman" w:eastAsia="等线" w:hAnsi="Times New Roman" w:cs="Times New Roman"/>
          <w:sz w:val="20"/>
          <w:szCs w:val="20"/>
          <w:lang w:eastAsia="zh-CN"/>
        </w:rPr>
        <w:t>e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</w:t>
      </w:r>
      <w:r w:rsidR="00967B6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the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>subjects</w:t>
      </w:r>
      <w:r w:rsidR="00AD0B4F" w:rsidRPr="00F11ED2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are grouped into </w:t>
      </w:r>
      <w:r w:rsidR="00AD0B4F">
        <w:rPr>
          <w:rFonts w:ascii="Times New Roman" w:eastAsia="等线" w:hAnsi="Times New Roman" w:cs="Times New Roman"/>
          <w:sz w:val="20"/>
          <w:szCs w:val="20"/>
          <w:lang w:eastAsia="zh-CN"/>
        </w:rPr>
        <w:t>four</w:t>
      </w:r>
      <w:r w:rsidR="00AD0B4F" w:rsidRPr="00F11ED2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063945">
        <w:rPr>
          <w:rFonts w:ascii="Times New Roman" w:eastAsia="等线" w:hAnsi="Times New Roman" w:cs="Times New Roman"/>
          <w:sz w:val="20"/>
          <w:szCs w:val="20"/>
          <w:lang w:eastAsia="zh-CN"/>
        </w:rPr>
        <w:t>groups</w:t>
      </w:r>
      <w:r w:rsidR="00AD0B4F">
        <w:rPr>
          <w:rFonts w:ascii="Times New Roman" w:eastAsia="等线" w:hAnsi="Times New Roman" w:cs="Times New Roman"/>
          <w:sz w:val="20"/>
          <w:szCs w:val="20"/>
          <w:lang w:eastAsia="zh-CN"/>
        </w:rPr>
        <w:t>, Stage I, II, III and IV.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The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>early malignancy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group consists of 104 subjects 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>of stage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 and II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while advanced malignancy group contains </w:t>
      </w:r>
      <w:r w:rsidR="00EF1FC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24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patients 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of </w:t>
      </w:r>
      <w:r w:rsidR="00E73E3B">
        <w:rPr>
          <w:rFonts w:ascii="Times New Roman" w:eastAsia="等线" w:hAnsi="Times New Roman" w:cs="Times New Roman"/>
          <w:sz w:val="20"/>
          <w:szCs w:val="20"/>
          <w:lang w:eastAsia="zh-CN"/>
        </w:rPr>
        <w:t>stage III and IV.</w:t>
      </w:r>
      <w:r w:rsidR="00063945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063945">
        <w:rPr>
          <w:rFonts w:ascii="Times New Roman" w:hAnsi="Times New Roman" w:cs="Times New Roman"/>
          <w:sz w:val="20"/>
          <w:szCs w:val="20"/>
        </w:rPr>
        <w:t xml:space="preserve">Each patient underwent </w:t>
      </w:r>
      <w:r w:rsidR="00063945" w:rsidRPr="00693CFA">
        <w:rPr>
          <w:rFonts w:ascii="Times New Roman" w:hAnsi="Times New Roman" w:cs="Times New Roman"/>
          <w:sz w:val="20"/>
          <w:szCs w:val="20"/>
        </w:rPr>
        <w:t>PET</w:t>
      </w:r>
      <w:r w:rsidR="00063945">
        <w:rPr>
          <w:rFonts w:ascii="Times New Roman" w:hAnsi="Times New Roman" w:cs="Times New Roman"/>
          <w:sz w:val="20"/>
          <w:szCs w:val="20"/>
        </w:rPr>
        <w:t>/CT</w:t>
      </w:r>
      <w:r w:rsidR="00063945" w:rsidRPr="00693CFA">
        <w:rPr>
          <w:rFonts w:ascii="Times New Roman" w:hAnsi="Times New Roman" w:cs="Times New Roman"/>
          <w:sz w:val="20"/>
          <w:szCs w:val="20"/>
        </w:rPr>
        <w:t xml:space="preserve"> imag</w:t>
      </w:r>
      <w:r w:rsidR="00063945">
        <w:rPr>
          <w:rFonts w:ascii="Times New Roman" w:hAnsi="Times New Roman" w:cs="Times New Roman"/>
          <w:sz w:val="20"/>
          <w:szCs w:val="20"/>
        </w:rPr>
        <w:t>ing</w:t>
      </w:r>
      <w:r w:rsidR="00063945" w:rsidRPr="00693CFA">
        <w:rPr>
          <w:rFonts w:ascii="Times New Roman" w:hAnsi="Times New Roman" w:cs="Times New Roman"/>
          <w:sz w:val="20"/>
          <w:szCs w:val="20"/>
        </w:rPr>
        <w:t xml:space="preserve"> </w:t>
      </w:r>
      <w:r w:rsidR="00063945">
        <w:rPr>
          <w:rFonts w:ascii="Times New Roman" w:hAnsi="Times New Roman" w:cs="Times New Roman"/>
          <w:sz w:val="20"/>
          <w:szCs w:val="20"/>
        </w:rPr>
        <w:t xml:space="preserve">prior to the surgery or other treatments. </w:t>
      </w:r>
      <w:r w:rsidR="00063945">
        <w:rPr>
          <w:rFonts w:ascii="Times New Roman" w:eastAsia="等线" w:hAnsi="Times New Roman" w:cs="Times New Roman"/>
          <w:sz w:val="20"/>
          <w:szCs w:val="20"/>
          <w:lang w:eastAsia="zh-CN"/>
        </w:rPr>
        <w:t>All of the patients were followed up for treatment response after surgery.</w:t>
      </w:r>
      <w:r w:rsidR="00AD0B4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818B6">
        <w:rPr>
          <w:rFonts w:ascii="Times New Roman" w:eastAsia="等线" w:hAnsi="Times New Roman" w:cs="Times New Roman"/>
          <w:sz w:val="20"/>
          <w:szCs w:val="20"/>
          <w:lang w:eastAsia="zh-CN"/>
        </w:rPr>
        <w:t>When evaluating the image features performance for treatment response task, the patients are separated into two groups depending on the appearance of recurrence. There are 28</w:t>
      </w:r>
      <w:r w:rsidR="002818B6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818B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subjects reported </w:t>
      </w:r>
      <w:r w:rsidR="002818B6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with recurren</w:t>
      </w:r>
      <w:r w:rsidR="002818B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ce including </w:t>
      </w:r>
      <w:r w:rsidR="002818B6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regional, local or distant</w:t>
      </w:r>
      <w:r w:rsidR="002818B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during the follow-up period. 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Meanwhile, </w:t>
      </w:r>
      <w:r w:rsidR="001A7229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those 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subjects who didn’t develop </w:t>
      </w:r>
      <w:r w:rsidR="001A7229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recurrence 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>at least</w:t>
      </w:r>
      <w:r w:rsidR="001A7229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one year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after surgery</w:t>
      </w:r>
      <w:r w:rsidR="001A7229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1A7229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were </w:t>
      </w:r>
      <w:r w:rsidR="001A7229">
        <w:rPr>
          <w:rFonts w:ascii="Times New Roman" w:eastAsia="等线" w:hAnsi="Times New Roman" w:cs="Times New Roman"/>
          <w:sz w:val="20"/>
          <w:szCs w:val="20"/>
          <w:lang w:eastAsia="zh-CN"/>
        </w:rPr>
        <w:t>grouped as non-recurrence</w:t>
      </w:r>
      <w:r w:rsidR="009B435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which consists of 74 </w:t>
      </w:r>
      <w:r w:rsidR="00E32F3B">
        <w:rPr>
          <w:rFonts w:ascii="Times New Roman" w:eastAsia="等线" w:hAnsi="Times New Roman" w:cs="Times New Roman"/>
          <w:sz w:val="20"/>
          <w:szCs w:val="20"/>
          <w:lang w:eastAsia="zh-CN"/>
        </w:rPr>
        <w:t>subjects</w:t>
      </w:r>
      <w:r w:rsidR="001A7229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.</w:t>
      </w:r>
      <w:r w:rsidR="002818B6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</w:p>
    <w:p w14:paraId="4E284E95" w14:textId="77777777" w:rsidR="005F73C3" w:rsidRDefault="005F73C3" w:rsidP="00F8571B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21DF9CF7" w14:textId="0E33E505" w:rsidR="00C50A2F" w:rsidRPr="000F57E7" w:rsidRDefault="00C50A2F" w:rsidP="00F8571B">
      <w:pPr>
        <w:pStyle w:val="BodyText"/>
        <w:spacing w:before="0"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7E5ACFB" wp14:editId="0C8513FF">
            <wp:extent cx="2955290" cy="1990866"/>
            <wp:effectExtent l="0" t="0" r="0" b="9525"/>
            <wp:docPr id="1" name="Picture 1" descr="pipelin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peline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99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BB093" w14:textId="17DC2281" w:rsidR="003809AA" w:rsidRPr="00693CFA" w:rsidRDefault="00C50A2F" w:rsidP="00EF54AC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DA316B">
        <w:rPr>
          <w:rFonts w:ascii="Times New Roman" w:eastAsia="等线" w:hAnsi="Times New Roman" w:cs="Times New Roman"/>
          <w:b/>
          <w:sz w:val="20"/>
          <w:szCs w:val="20"/>
          <w:lang w:eastAsia="zh-CN"/>
        </w:rPr>
        <w:t>Fig. 1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>. Schematic of the network construction process. First, 3D ROI is extracted from PET image. Afterwards, an unweighted association matrix</w:t>
      </w:r>
      <w:r w:rsidR="00386846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is built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using adjacent points according to distance threshold. </w:t>
      </w:r>
      <w:r w:rsidR="001103EB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>The</w:t>
      </w:r>
      <w:r w:rsidR="00386846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n</w:t>
      </w:r>
      <w:r w:rsidR="001103EB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the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value</w:t>
      </w:r>
      <w:r w:rsidR="0039746C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difference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between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each two adjacent nodes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is</w:t>
      </w:r>
      <w:r w:rsidR="0039746C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used as the weight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for</w:t>
      </w:r>
      <w:r w:rsidR="0039746C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this</w:t>
      </w:r>
      <w:r w:rsidR="0039746C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node</w:t>
      </w:r>
      <w:r w:rsidR="0039746C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pair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. </w:t>
      </w:r>
      <w:r w:rsidR="001103EB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>Finally,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1103EB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>th</w:t>
      </w:r>
      <w:r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e adjacent matrix of current case </w:t>
      </w:r>
      <w:r w:rsidR="001103EB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>is constructed</w:t>
      </w:r>
      <w:r w:rsidR="0039746C" w:rsidRPr="00DA316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.</w:t>
      </w:r>
      <w:r w:rsidR="001103EB" w:rsidRPr="00DA316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063945">
        <w:rPr>
          <w:rFonts w:ascii="Times New Roman" w:hAnsi="Times New Roman" w:cs="Times New Roman"/>
          <w:sz w:val="20"/>
          <w:szCs w:val="20"/>
        </w:rPr>
        <w:t xml:space="preserve">The </w:t>
      </w:r>
      <w:r w:rsidR="00D06259">
        <w:rPr>
          <w:rFonts w:ascii="Times New Roman" w:hAnsi="Times New Roman" w:cs="Times New Roman"/>
          <w:sz w:val="20"/>
          <w:szCs w:val="20"/>
        </w:rPr>
        <w:t xml:space="preserve">PET/CT images </w:t>
      </w:r>
      <w:r w:rsidR="00063945">
        <w:rPr>
          <w:rFonts w:ascii="Times New Roman" w:hAnsi="Times New Roman" w:cs="Times New Roman"/>
          <w:sz w:val="20"/>
          <w:szCs w:val="20"/>
        </w:rPr>
        <w:t xml:space="preserve">acquired </w:t>
      </w:r>
      <w:r w:rsidR="00063945">
        <w:rPr>
          <w:rFonts w:ascii="Times New Roman" w:hAnsi="Times New Roman" w:cs="Times New Roman"/>
          <w:sz w:val="20"/>
          <w:szCs w:val="20"/>
        </w:rPr>
        <w:t xml:space="preserve">before the treatment </w:t>
      </w:r>
      <w:r w:rsidR="00D06259">
        <w:rPr>
          <w:rFonts w:ascii="Times New Roman" w:hAnsi="Times New Roman" w:cs="Times New Roman"/>
          <w:sz w:val="20"/>
          <w:szCs w:val="20"/>
        </w:rPr>
        <w:t>are obtained</w:t>
      </w:r>
      <w:r w:rsidR="00AF1A37" w:rsidRPr="00693CFA">
        <w:rPr>
          <w:rFonts w:ascii="Times New Roman" w:hAnsi="Times New Roman" w:cs="Times New Roman"/>
          <w:sz w:val="20"/>
          <w:szCs w:val="20"/>
        </w:rPr>
        <w:t xml:space="preserve"> from The Canc</w:t>
      </w:r>
      <w:r w:rsidR="00BD18A2">
        <w:rPr>
          <w:rFonts w:ascii="Times New Roman" w:hAnsi="Times New Roman" w:cs="Times New Roman"/>
          <w:sz w:val="20"/>
          <w:szCs w:val="20"/>
        </w:rPr>
        <w:t>er Imaging Archive</w:t>
      </w:r>
      <w:r w:rsidR="00E32F3B">
        <w:rPr>
          <w:rFonts w:ascii="Times New Roman" w:hAnsi="Times New Roman" w:cs="Times New Roman"/>
          <w:sz w:val="20"/>
          <w:szCs w:val="20"/>
        </w:rPr>
        <w:t xml:space="preserve"> </w:t>
      </w:r>
      <w:r w:rsidR="00E32F3B" w:rsidRPr="00693CFA">
        <w:rPr>
          <w:rFonts w:ascii="Times New Roman" w:hAnsi="Times New Roman" w:cs="Times New Roman"/>
          <w:sz w:val="20"/>
          <w:szCs w:val="20"/>
        </w:rPr>
        <w:t>(TCIA)</w:t>
      </w:r>
      <w:r w:rsidR="00BD18A2">
        <w:rPr>
          <w:rFonts w:ascii="Times New Roman" w:hAnsi="Times New Roman" w:cs="Times New Roman"/>
          <w:sz w:val="20"/>
          <w:szCs w:val="20"/>
        </w:rPr>
        <w:t xml:space="preserve"> </w:t>
      </w:r>
      <w:r w:rsidR="00EB0F2B">
        <w:rPr>
          <w:rFonts w:ascii="Times New Roman" w:hAnsi="Times New Roman" w:cs="Times New Roman"/>
          <w:sz w:val="20"/>
          <w:szCs w:val="20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&lt;EndNote&gt;&lt;Cite&gt;&lt;Author&gt;Aerts&lt;/Author&gt;&lt;Year&gt;2014&lt;/Year&gt;&lt;RecNum&gt;10&lt;/RecNum&gt;&lt;DisplayText&gt;[12]&lt;/DisplayText&gt;&lt;record&gt;&lt;rec-number&gt;10&lt;/rec-number&gt;&lt;foreign-keys&gt;&lt;key app="EN" db-id="522tsfax7eezvket59bppxfb5srex5fzxzxa" timestamp="1539727046"&gt;10&lt;/key&gt;&lt;/foreign-keys&gt;&lt;ref-type name="Journal Article"&gt;17&lt;/ref-type&gt;&lt;contributors&gt;&lt;authors&gt;&lt;author&gt;Aerts, Hugo JWL&lt;/author&gt;&lt;author&gt;Velazquez, Emmanuel Rios&lt;/author&gt;&lt;author&gt;Leijenaar, Ralph TH&lt;/author&gt;&lt;author&gt;Parmar, Chintan&lt;/author&gt;&lt;author&gt;Grossmann, Patrick&lt;/author&gt;&lt;author&gt;Carvalho, Sara&lt;/author&gt;&lt;author&gt;Bussink, Johan&lt;/author&gt;&lt;author&gt;Monshouwer, René&lt;/author&gt;&lt;author&gt;Haibe-Kains, Benjamin&lt;/author&gt;&lt;author&gt;Rietveld, Derek&lt;/author&gt;&lt;/authors&gt;&lt;/contributors&gt;&lt;titles&gt;&lt;title&gt;Decoding tumour phenotype by noninvasive imaging using a quantitative radiomics approach&lt;/title&gt;&lt;secondary-title&gt;Nature communications&lt;/secondary-title&gt;&lt;/titles&gt;&lt;periodical&gt;&lt;full-title&gt;Nature communications&lt;/full-title&gt;&lt;/periodical&gt;&lt;pages&gt;4006&lt;/pages&gt;&lt;volume&gt;5&lt;/volume&gt;&lt;dates&gt;&lt;year&gt;2014&lt;/year&gt;&lt;/dates&gt;&lt;isbn&gt;2041-1723&lt;/isbn&gt;&lt;urls&gt;&lt;/urls&gt;&lt;/record&gt;&lt;/Cite&gt;&lt;/EndNote&gt;</w:instrText>
      </w:r>
      <w:r w:rsidR="00EB0F2B">
        <w:rPr>
          <w:rFonts w:ascii="Times New Roman" w:hAnsi="Times New Roman" w:cs="Times New Roman"/>
          <w:sz w:val="20"/>
          <w:szCs w:val="20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</w:rPr>
        <w:t>[12]</w:t>
      </w:r>
      <w:r w:rsidR="00EB0F2B">
        <w:rPr>
          <w:rFonts w:ascii="Times New Roman" w:hAnsi="Times New Roman" w:cs="Times New Roman"/>
          <w:sz w:val="20"/>
          <w:szCs w:val="20"/>
        </w:rPr>
        <w:fldChar w:fldCharType="end"/>
      </w:r>
      <w:r w:rsidR="00AF1A37" w:rsidRPr="00693CFA">
        <w:rPr>
          <w:rFonts w:ascii="Times New Roman" w:hAnsi="Times New Roman" w:cs="Times New Roman"/>
          <w:sz w:val="20"/>
          <w:szCs w:val="20"/>
        </w:rPr>
        <w:t>.</w:t>
      </w:r>
      <w:r w:rsidR="0034569B" w:rsidRPr="00693CFA">
        <w:rPr>
          <w:rFonts w:ascii="Times New Roman" w:hAnsi="Times New Roman" w:cs="Times New Roman"/>
          <w:sz w:val="20"/>
          <w:szCs w:val="20"/>
        </w:rPr>
        <w:t xml:space="preserve"> </w:t>
      </w:r>
      <w:r w:rsidR="00063945">
        <w:rPr>
          <w:rFonts w:ascii="Times New Roman" w:hAnsi="Times New Roman" w:cs="Times New Roman"/>
          <w:sz w:val="20"/>
          <w:szCs w:val="20"/>
        </w:rPr>
        <w:t>R</w:t>
      </w:r>
      <w:r w:rsidR="00D06259">
        <w:rPr>
          <w:rFonts w:ascii="Times New Roman" w:hAnsi="Times New Roman" w:cs="Times New Roman"/>
          <w:sz w:val="20"/>
          <w:szCs w:val="20"/>
        </w:rPr>
        <w:t xml:space="preserve">egion of interests (ROIs) are manually contoured on tumor lesions by radiologists referring to both PET and CT images. </w:t>
      </w:r>
    </w:p>
    <w:p w14:paraId="766FA23C" w14:textId="77777777" w:rsidR="00DB459A" w:rsidRPr="00FC5E55" w:rsidRDefault="00DB459A" w:rsidP="003809AA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18"/>
          <w:szCs w:val="20"/>
          <w:lang w:eastAsia="zh-CN"/>
        </w:rPr>
      </w:pPr>
    </w:p>
    <w:p w14:paraId="6B4DCBA1" w14:textId="78877B8F" w:rsidR="00F47A63" w:rsidRDefault="00020F26" w:rsidP="00F47A63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47A63">
        <w:rPr>
          <w:rFonts w:ascii="Times New Roman" w:hAnsi="Times New Roman" w:cs="Times New Roman"/>
          <w:b/>
          <w:sz w:val="20"/>
          <w:szCs w:val="20"/>
        </w:rPr>
        <w:t>Network</w:t>
      </w:r>
    </w:p>
    <w:p w14:paraId="009C0E65" w14:textId="77777777" w:rsidR="00425353" w:rsidRPr="00F47A63" w:rsidRDefault="00425353" w:rsidP="00425353">
      <w:pPr>
        <w:pStyle w:val="BodyText"/>
        <w:spacing w:before="0"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31FEAE6C" w14:textId="77560CB4" w:rsidR="00F47A63" w:rsidRDefault="00E42979" w:rsidP="00F47A63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 w:rsidRPr="00693CFA">
        <w:rPr>
          <w:rFonts w:ascii="Times New Roman" w:eastAsia="等线" w:hAnsi="Times New Roman" w:cs="Times New Roman"/>
          <w:sz w:val="20"/>
          <w:szCs w:val="20"/>
        </w:rPr>
        <w:t xml:space="preserve">The original image </w:t>
      </w:r>
      <w:r>
        <w:rPr>
          <w:rFonts w:ascii="Times New Roman" w:eastAsia="等线" w:hAnsi="Times New Roman" w:cs="Times New Roman"/>
          <w:sz w:val="20"/>
          <w:szCs w:val="20"/>
        </w:rPr>
        <w:t xml:space="preserve">ROI is </w:t>
      </w:r>
      <w:r w:rsidR="00020F26">
        <w:rPr>
          <w:rFonts w:ascii="Times New Roman" w:eastAsia="等线" w:hAnsi="Times New Roman" w:cs="Times New Roman"/>
          <w:sz w:val="20"/>
          <w:szCs w:val="20"/>
        </w:rPr>
        <w:t xml:space="preserve">a 3D matrix where </w:t>
      </w:r>
      <w:r>
        <w:rPr>
          <w:rFonts w:ascii="Times New Roman" w:eastAsia="等线" w:hAnsi="Times New Roman" w:cs="Times New Roman"/>
          <w:sz w:val="20"/>
          <w:szCs w:val="20"/>
        </w:rPr>
        <w:t xml:space="preserve">each </w:t>
      </w:r>
      <w:r w:rsidR="00D97A86">
        <w:rPr>
          <w:rFonts w:ascii="Times New Roman" w:eastAsia="等线" w:hAnsi="Times New Roman" w:cs="Times New Roman"/>
          <w:sz w:val="20"/>
          <w:szCs w:val="20"/>
        </w:rPr>
        <w:t>voxel</w:t>
      </w:r>
      <w:r w:rsidR="002818B6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E32F3B">
        <w:rPr>
          <w:rFonts w:ascii="Times New Roman" w:eastAsia="等线" w:hAnsi="Times New Roman" w:cs="Times New Roman"/>
          <w:sz w:val="20"/>
          <w:szCs w:val="20"/>
        </w:rPr>
        <w:t>stands for a</w:t>
      </w:r>
      <w:r w:rsidR="00020F26">
        <w:rPr>
          <w:rFonts w:ascii="Times New Roman" w:eastAsia="等线" w:hAnsi="Times New Roman" w:cs="Times New Roman"/>
          <w:sz w:val="20"/>
          <w:szCs w:val="20"/>
        </w:rPr>
        <w:t xml:space="preserve"> node in the </w:t>
      </w:r>
      <w:r w:rsidR="00E32F3B">
        <w:rPr>
          <w:rFonts w:ascii="Times New Roman" w:eastAsia="等线" w:hAnsi="Times New Roman" w:cs="Times New Roman"/>
          <w:sz w:val="20"/>
          <w:szCs w:val="20"/>
        </w:rPr>
        <w:t>graph</w:t>
      </w:r>
      <w:r w:rsidRPr="00693CFA">
        <w:rPr>
          <w:rFonts w:ascii="Times New Roman" w:eastAsia="等线" w:hAnsi="Times New Roman" w:cs="Times New Roman"/>
          <w:sz w:val="20"/>
          <w:szCs w:val="20"/>
        </w:rPr>
        <w:t>.</w:t>
      </w:r>
      <w:r w:rsidR="00E32F3B">
        <w:rPr>
          <w:rFonts w:ascii="Times New Roman" w:eastAsia="等线" w:hAnsi="Times New Roman" w:cs="Times New Roman"/>
          <w:sz w:val="20"/>
          <w:szCs w:val="20"/>
        </w:rPr>
        <w:t xml:space="preserve"> As illustrated in Fig 1, </w:t>
      </w:r>
      <w:r w:rsidR="00E32F3B">
        <w:rPr>
          <w:rFonts w:ascii="Times New Roman" w:hAnsi="Times New Roman" w:cs="Times New Roman"/>
          <w:sz w:val="20"/>
          <w:szCs w:val="20"/>
        </w:rPr>
        <w:t>f</w:t>
      </w:r>
      <w:r w:rsidR="00CF5EDD">
        <w:rPr>
          <w:rFonts w:ascii="Times New Roman" w:hAnsi="Times New Roman" w:cs="Times New Roman"/>
          <w:sz w:val="20"/>
          <w:szCs w:val="20"/>
        </w:rPr>
        <w:t xml:space="preserve">or each ROI, a </w:t>
      </w:r>
      <w:r w:rsidR="001072CB">
        <w:rPr>
          <w:rFonts w:ascii="Times New Roman" w:hAnsi="Times New Roman" w:cs="Times New Roman"/>
          <w:sz w:val="20"/>
          <w:szCs w:val="20"/>
        </w:rPr>
        <w:t xml:space="preserve">graph </w:t>
      </w:r>
      <w:r w:rsidR="00CF5EDD">
        <w:rPr>
          <w:rFonts w:ascii="Times New Roman" w:hAnsi="Times New Roman" w:cs="Times New Roman"/>
          <w:sz w:val="20"/>
          <w:szCs w:val="20"/>
        </w:rPr>
        <w:t>was built up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等线" w:hAnsi="Times New Roman" w:cs="Times New Roman"/>
          <w:sz w:val="20"/>
          <w:szCs w:val="20"/>
        </w:rPr>
        <w:t>by defining the SUV as node</w:t>
      </w:r>
      <w:r w:rsidR="00020F26">
        <w:rPr>
          <w:rFonts w:ascii="Times New Roman" w:eastAsia="等线" w:hAnsi="Times New Roman" w:cs="Times New Roman"/>
          <w:sz w:val="20"/>
          <w:szCs w:val="20"/>
        </w:rPr>
        <w:t xml:space="preserve"> value </w:t>
      </w:r>
      <w:r w:rsidR="00645B6E">
        <w:rPr>
          <w:rFonts w:ascii="Times New Roman" w:hAnsi="Times New Roman" w:cs="Times New Roman"/>
          <w:sz w:val="20"/>
          <w:szCs w:val="20"/>
        </w:rPr>
        <w:t>and using</w:t>
      </w:r>
      <w:r w:rsidR="00645B6E" w:rsidRPr="00F07CFD">
        <w:rPr>
          <w:rFonts w:ascii="Times New Roman" w:hAnsi="Times New Roman" w:cs="Times New Roman"/>
          <w:sz w:val="20"/>
          <w:szCs w:val="20"/>
        </w:rPr>
        <w:t xml:space="preserve"> </w:t>
      </w:r>
      <w:r w:rsidRPr="00F07CFD">
        <w:rPr>
          <w:rFonts w:ascii="Times New Roman" w:hAnsi="Times New Roman" w:cs="Times New Roman"/>
          <w:sz w:val="20"/>
          <w:szCs w:val="20"/>
        </w:rPr>
        <w:t xml:space="preserve">the difference </w:t>
      </w:r>
      <w:r w:rsidR="00020F26">
        <w:rPr>
          <w:rFonts w:ascii="Times New Roman" w:hAnsi="Times New Roman" w:cs="Times New Roman"/>
          <w:sz w:val="20"/>
          <w:szCs w:val="20"/>
        </w:rPr>
        <w:t>of</w:t>
      </w:r>
      <w:r w:rsidRPr="00F07CFD">
        <w:rPr>
          <w:rFonts w:ascii="Times New Roman" w:hAnsi="Times New Roman" w:cs="Times New Roman"/>
          <w:sz w:val="20"/>
          <w:szCs w:val="20"/>
        </w:rPr>
        <w:t xml:space="preserve"> SUV as </w:t>
      </w:r>
      <w:r w:rsidR="0034569B" w:rsidRPr="00F07CFD">
        <w:rPr>
          <w:rFonts w:ascii="Times New Roman" w:hAnsi="Times New Roman" w:cs="Times New Roman"/>
          <w:sz w:val="20"/>
          <w:szCs w:val="20"/>
        </w:rPr>
        <w:t>edges</w:t>
      </w:r>
      <w:r w:rsidR="00020F26">
        <w:rPr>
          <w:rFonts w:ascii="Times New Roman" w:hAnsi="Times New Roman" w:cs="Times New Roman"/>
          <w:sz w:val="20"/>
          <w:szCs w:val="20"/>
        </w:rPr>
        <w:t xml:space="preserve"> between each pair of nodes</w:t>
      </w:r>
      <w:r w:rsidR="0034569B" w:rsidRPr="00F07CFD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We employed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the weighted undirected </w:t>
      </w:r>
      <w:r w:rsidR="003D0178">
        <w:rPr>
          <w:rFonts w:ascii="Times New Roman" w:hAnsi="Times New Roman" w:cs="Times New Roman"/>
          <w:sz w:val="20"/>
          <w:szCs w:val="20"/>
        </w:rPr>
        <w:t>network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2F85" w:rsidRPr="00F07CFD">
        <w:rPr>
          <w:rFonts w:ascii="Times New Roman" w:hAnsi="Times New Roman" w:cs="Times New Roman"/>
          <w:sz w:val="20"/>
          <w:szCs w:val="20"/>
        </w:rPr>
        <w:t>(WU</w:t>
      </w:r>
      <w:r w:rsidR="003D0178">
        <w:rPr>
          <w:rFonts w:ascii="Times New Roman" w:hAnsi="Times New Roman" w:cs="Times New Roman"/>
          <w:sz w:val="20"/>
          <w:szCs w:val="20"/>
        </w:rPr>
        <w:t>N</w:t>
      </w:r>
      <w:r w:rsidR="00152F85" w:rsidRPr="00F07CFD">
        <w:rPr>
          <w:rFonts w:ascii="Times New Roman" w:hAnsi="Times New Roman" w:cs="Times New Roman"/>
          <w:sz w:val="20"/>
          <w:szCs w:val="20"/>
        </w:rPr>
        <w:t>)</w:t>
      </w:r>
      <w:r w:rsidR="003D0178">
        <w:rPr>
          <w:rFonts w:ascii="Times New Roman" w:hAnsi="Times New Roman" w:cs="Times New Roman"/>
          <w:sz w:val="20"/>
          <w:szCs w:val="20"/>
        </w:rPr>
        <w:t>, where</w:t>
      </w:r>
      <w:r w:rsidR="003D0178" w:rsidRPr="003D0178">
        <w:rPr>
          <w:rFonts w:ascii="Times New Roman" w:hAnsi="Times New Roman" w:cs="Times New Roman"/>
          <w:sz w:val="20"/>
          <w:szCs w:val="20"/>
        </w:rPr>
        <w:t xml:space="preserve"> </w:t>
      </w:r>
      <w:r w:rsidR="003D0178">
        <w:rPr>
          <w:rFonts w:ascii="Times New Roman" w:hAnsi="Times New Roman" w:cs="Times New Roman"/>
          <w:sz w:val="20"/>
          <w:szCs w:val="20"/>
        </w:rPr>
        <w:t>each edge has its</w:t>
      </w:r>
      <w:r w:rsidR="003D0178" w:rsidRPr="003D0178">
        <w:rPr>
          <w:rFonts w:ascii="Times New Roman" w:hAnsi="Times New Roman" w:cs="Times New Roman"/>
          <w:sz w:val="20"/>
          <w:szCs w:val="20"/>
        </w:rPr>
        <w:t xml:space="preserve"> </w:t>
      </w:r>
      <w:r w:rsidR="003D0178">
        <w:rPr>
          <w:rFonts w:ascii="Times New Roman" w:hAnsi="Times New Roman" w:cs="Times New Roman"/>
          <w:sz w:val="20"/>
          <w:szCs w:val="20"/>
        </w:rPr>
        <w:t xml:space="preserve">different weight but </w:t>
      </w:r>
      <w:r w:rsidR="003D0178" w:rsidRPr="003D0178">
        <w:rPr>
          <w:rFonts w:ascii="Times New Roman" w:hAnsi="Times New Roman" w:cs="Times New Roman"/>
          <w:sz w:val="20"/>
          <w:szCs w:val="20"/>
        </w:rPr>
        <w:t>no orientation</w:t>
      </w:r>
      <w:r w:rsidR="003D0178">
        <w:rPr>
          <w:rFonts w:ascii="Times New Roman" w:hAnsi="Times New Roman" w:cs="Times New Roman"/>
          <w:sz w:val="20"/>
          <w:szCs w:val="20"/>
        </w:rPr>
        <w:t>,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which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reveals more information about the connectivity and relative position between linked nodes </w:t>
      </w:r>
      <w:r w:rsidR="00EB0F2B">
        <w:rPr>
          <w:rFonts w:ascii="Times New Roman" w:hAnsi="Times New Roman" w:cs="Times New Roman"/>
          <w:sz w:val="20"/>
          <w:szCs w:val="20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</w:rPr>
        <w:instrText xml:space="preserve"> ADDIN EN.CITE &lt;EndNote&gt;&lt;Cite&gt;&lt;Author&gt;Newman&lt;/Author&gt;&lt;Year&gt;2004&lt;/Year&gt;&lt;RecNum&gt;15&lt;/RecNum&gt;&lt;DisplayText&gt;[13]&lt;/DisplayText&gt;&lt;record&gt;&lt;rec-number&gt;15&lt;/rec-number&gt;&lt;foreign-keys&gt;&lt;key app="EN" db-id="522tsfax7eezvket59bppxfb5srex5fzxzxa" timestamp="1539727606"&gt;15&lt;/key&gt;&lt;/foreign-keys&gt;&lt;ref-type name="Journal Article"&gt;17&lt;/ref-type&gt;&lt;contributors&gt;&lt;authors&gt;&lt;author&gt;Newman, Mark EJ&lt;/author&gt;&lt;/authors&gt;&lt;/contributors&gt;&lt;titles&gt;&lt;title&gt;Analysis of weighted networks&lt;/title&gt;&lt;secondary-title&gt;Physical review E&lt;/secondary-title&gt;&lt;/titles&gt;&lt;periodical&gt;&lt;full-title&gt;Physical Review E&lt;/full-title&gt;&lt;/periodical&gt;&lt;pages&gt;056131&lt;/pages&gt;&lt;volume&gt;70&lt;/volume&gt;&lt;number&gt;5&lt;/number&gt;&lt;dates&gt;&lt;year&gt;2004&lt;/year&gt;&lt;/dates&gt;&lt;urls&gt;&lt;/urls&gt;&lt;/record&gt;&lt;/Cite&gt;&lt;/EndNote&gt;</w:instrText>
      </w:r>
      <w:r w:rsidR="00EB0F2B">
        <w:rPr>
          <w:rFonts w:ascii="Times New Roman" w:hAnsi="Times New Roman" w:cs="Times New Roman"/>
          <w:sz w:val="20"/>
          <w:szCs w:val="20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</w:rPr>
        <w:t>[13]</w:t>
      </w:r>
      <w:r w:rsidR="00EB0F2B">
        <w:rPr>
          <w:rFonts w:ascii="Times New Roman" w:hAnsi="Times New Roman" w:cs="Times New Roman"/>
          <w:sz w:val="20"/>
          <w:szCs w:val="20"/>
        </w:rPr>
        <w:fldChar w:fldCharType="end"/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. </w:t>
      </w:r>
      <w:r w:rsidR="00B45B70">
        <w:rPr>
          <w:rFonts w:ascii="Times New Roman" w:hAnsi="Times New Roman" w:cs="Times New Roman"/>
          <w:sz w:val="20"/>
          <w:szCs w:val="20"/>
        </w:rPr>
        <w:t xml:space="preserve">Thus, </w:t>
      </w:r>
      <w:r w:rsidR="00B45B70" w:rsidRPr="009C00A5">
        <w:rPr>
          <w:rFonts w:ascii="Times New Roman" w:hAnsi="Times New Roman" w:cs="Times New Roman"/>
          <w:sz w:val="20"/>
          <w:szCs w:val="20"/>
        </w:rPr>
        <w:t>the</w:t>
      </w:r>
      <w:r w:rsidR="00020F26">
        <w:rPr>
          <w:rFonts w:ascii="Times New Roman" w:hAnsi="Times New Roman" w:cs="Times New Roman"/>
          <w:sz w:val="20"/>
          <w:szCs w:val="20"/>
        </w:rPr>
        <w:t xml:space="preserve"> constructed</w:t>
      </w:r>
      <w:r w:rsidR="00020F26" w:rsidRPr="009C00A5">
        <w:rPr>
          <w:rFonts w:ascii="Times New Roman" w:hAnsi="Times New Roman" w:cs="Times New Roman"/>
          <w:sz w:val="20"/>
          <w:szCs w:val="20"/>
        </w:rPr>
        <w:t xml:space="preserve"> network </w:t>
      </w:r>
      <w:r w:rsidR="00020F26">
        <w:rPr>
          <w:rFonts w:ascii="Times New Roman" w:hAnsi="Times New Roman" w:cs="Times New Roman"/>
          <w:sz w:val="20"/>
          <w:szCs w:val="20"/>
        </w:rPr>
        <w:t>contains</w:t>
      </w:r>
      <w:r w:rsidR="00020F26" w:rsidRPr="009C00A5">
        <w:rPr>
          <w:rFonts w:ascii="Times New Roman" w:hAnsi="Times New Roman" w:cs="Times New Roman"/>
          <w:sz w:val="20"/>
          <w:szCs w:val="20"/>
        </w:rPr>
        <w:t xml:space="preserve"> both </w:t>
      </w:r>
      <w:r w:rsidR="00020F26">
        <w:rPr>
          <w:rFonts w:ascii="Times New Roman" w:hAnsi="Times New Roman" w:cs="Times New Roman"/>
          <w:sz w:val="20"/>
          <w:szCs w:val="20"/>
        </w:rPr>
        <w:t>spatial relationship between</w:t>
      </w:r>
      <w:r w:rsidR="00020F26" w:rsidRPr="009C00A5">
        <w:rPr>
          <w:rFonts w:ascii="Times New Roman" w:hAnsi="Times New Roman" w:cs="Times New Roman"/>
          <w:sz w:val="20"/>
          <w:szCs w:val="20"/>
        </w:rPr>
        <w:t xml:space="preserve"> each </w:t>
      </w:r>
      <w:r w:rsidR="00020F26">
        <w:rPr>
          <w:rFonts w:ascii="Times New Roman" w:hAnsi="Times New Roman" w:cs="Times New Roman"/>
          <w:sz w:val="20"/>
          <w:szCs w:val="20"/>
        </w:rPr>
        <w:t>pair of</w:t>
      </w:r>
      <w:r w:rsidR="00020F26" w:rsidRPr="009C00A5">
        <w:rPr>
          <w:rFonts w:ascii="Times New Roman" w:hAnsi="Times New Roman" w:cs="Times New Roman"/>
          <w:sz w:val="20"/>
          <w:szCs w:val="20"/>
        </w:rPr>
        <w:t xml:space="preserve"> nodes and the </w:t>
      </w:r>
      <w:r w:rsidR="00020F26">
        <w:rPr>
          <w:rFonts w:ascii="Times New Roman" w:hAnsi="Times New Roman" w:cs="Times New Roman"/>
          <w:sz w:val="20"/>
          <w:szCs w:val="20"/>
        </w:rPr>
        <w:t>image gradient represented by</w:t>
      </w:r>
      <w:r w:rsidR="00020F26" w:rsidRPr="009C00A5">
        <w:rPr>
          <w:rFonts w:ascii="Times New Roman" w:hAnsi="Times New Roman" w:cs="Times New Roman"/>
          <w:sz w:val="20"/>
          <w:szCs w:val="20"/>
        </w:rPr>
        <w:t xml:space="preserve"> SUV</w:t>
      </w:r>
      <w:r w:rsidR="00020F26">
        <w:rPr>
          <w:rFonts w:ascii="Times New Roman" w:hAnsi="Times New Roman" w:cs="Times New Roman"/>
          <w:sz w:val="20"/>
          <w:szCs w:val="20"/>
        </w:rPr>
        <w:t xml:space="preserve"> difference.</w:t>
      </w:r>
      <w:r w:rsidR="00020F26" w:rsidRPr="009C00A5">
        <w:rPr>
          <w:rFonts w:ascii="Times New Roman" w:hAnsi="Times New Roman" w:cs="Times New Roman"/>
          <w:sz w:val="20"/>
          <w:szCs w:val="20"/>
        </w:rPr>
        <w:t xml:space="preserve"> </w:t>
      </w:r>
      <w:r w:rsidR="001072CB">
        <w:rPr>
          <w:rFonts w:ascii="Times New Roman" w:hAnsi="Times New Roman" w:cs="Times New Roman"/>
          <w:sz w:val="20"/>
          <w:szCs w:val="20"/>
        </w:rPr>
        <w:t xml:space="preserve">Then, a stride of </w:t>
      </w:r>
      <w:r w:rsidR="00645B6E">
        <w:rPr>
          <w:rFonts w:ascii="Times New Roman" w:hAnsi="Times New Roman" w:cs="Times New Roman"/>
          <w:sz w:val="20"/>
          <w:szCs w:val="20"/>
        </w:rPr>
        <w:t>two</w:t>
      </w:r>
      <w:r w:rsidR="0065570B">
        <w:rPr>
          <w:rFonts w:ascii="Times New Roman" w:hAnsi="Times New Roman" w:cs="Times New Roman"/>
          <w:sz w:val="20"/>
          <w:szCs w:val="20"/>
        </w:rPr>
        <w:t xml:space="preserve"> was used as </w:t>
      </w:r>
      <w:r w:rsidR="001072CB">
        <w:rPr>
          <w:rFonts w:ascii="Times New Roman" w:hAnsi="Times New Roman" w:cs="Times New Roman"/>
          <w:sz w:val="20"/>
          <w:szCs w:val="20"/>
        </w:rPr>
        <w:t xml:space="preserve">a </w:t>
      </w:r>
      <w:r w:rsidR="0065570B">
        <w:rPr>
          <w:rFonts w:ascii="Times New Roman" w:hAnsi="Times New Roman" w:cs="Times New Roman"/>
          <w:sz w:val="20"/>
          <w:szCs w:val="20"/>
        </w:rPr>
        <w:t>threshold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to </w:t>
      </w:r>
      <w:r w:rsidR="00023582">
        <w:rPr>
          <w:rFonts w:ascii="Times New Roman" w:hAnsi="Times New Roman" w:cs="Times New Roman"/>
          <w:sz w:val="20"/>
          <w:szCs w:val="20"/>
        </w:rPr>
        <w:t xml:space="preserve">determine </w:t>
      </w:r>
      <w:r w:rsidR="001072CB">
        <w:rPr>
          <w:rFonts w:ascii="Times New Roman" w:hAnsi="Times New Roman" w:cs="Times New Roman"/>
          <w:sz w:val="20"/>
          <w:szCs w:val="20"/>
        </w:rPr>
        <w:t xml:space="preserve">valid </w:t>
      </w:r>
      <w:r w:rsidR="001072CB" w:rsidRPr="00F07CFD">
        <w:rPr>
          <w:rFonts w:ascii="Times New Roman" w:hAnsi="Times New Roman" w:cs="Times New Roman"/>
          <w:sz w:val="20"/>
          <w:szCs w:val="20"/>
        </w:rPr>
        <w:t>connectivity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between</w:t>
      </w:r>
      <w:r w:rsidR="00023582">
        <w:rPr>
          <w:rFonts w:ascii="Times New Roman" w:hAnsi="Times New Roman" w:cs="Times New Roman"/>
          <w:sz w:val="20"/>
          <w:szCs w:val="20"/>
        </w:rPr>
        <w:t xml:space="preserve"> </w:t>
      </w:r>
      <w:r w:rsidR="001072CB">
        <w:rPr>
          <w:rFonts w:ascii="Times New Roman" w:hAnsi="Times New Roman" w:cs="Times New Roman"/>
          <w:sz w:val="20"/>
          <w:szCs w:val="20"/>
        </w:rPr>
        <w:t>each pair of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nodes. </w:t>
      </w:r>
      <w:r w:rsidR="00645B6E">
        <w:rPr>
          <w:rFonts w:ascii="Times New Roman" w:hAnsi="Times New Roman" w:cs="Times New Roman"/>
          <w:sz w:val="20"/>
          <w:szCs w:val="20"/>
        </w:rPr>
        <w:t xml:space="preserve">Therefore, </w:t>
      </w:r>
      <w:r w:rsidR="0065570B">
        <w:rPr>
          <w:rFonts w:ascii="Times New Roman" w:hAnsi="Times New Roman" w:cs="Times New Roman"/>
          <w:sz w:val="20"/>
          <w:szCs w:val="20"/>
        </w:rPr>
        <w:t>at most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124 neighbor</w:t>
      </w:r>
      <w:r w:rsidR="001072CB">
        <w:rPr>
          <w:rFonts w:ascii="Times New Roman" w:hAnsi="Times New Roman" w:cs="Times New Roman"/>
          <w:sz w:val="20"/>
          <w:szCs w:val="20"/>
        </w:rPr>
        <w:t>ing nodes</w:t>
      </w:r>
      <w:r w:rsidR="00152F85" w:rsidRPr="00F07CFD">
        <w:rPr>
          <w:rFonts w:ascii="Times New Roman" w:hAnsi="Times New Roman" w:cs="Times New Roman"/>
          <w:sz w:val="20"/>
          <w:szCs w:val="20"/>
        </w:rPr>
        <w:t xml:space="preserve"> within </w:t>
      </w:r>
      <w:r w:rsidR="001072CB">
        <w:rPr>
          <w:rFonts w:ascii="Times New Roman" w:hAnsi="Times New Roman" w:cs="Times New Roman"/>
          <w:sz w:val="20"/>
          <w:szCs w:val="20"/>
        </w:rPr>
        <w:t>threshold</w:t>
      </w:r>
      <w:r w:rsidR="0065570B">
        <w:rPr>
          <w:rFonts w:ascii="Times New Roman" w:hAnsi="Times New Roman" w:cs="Times New Roman"/>
          <w:sz w:val="20"/>
          <w:szCs w:val="20"/>
        </w:rPr>
        <w:t xml:space="preserve"> will be connected</w:t>
      </w:r>
      <w:r w:rsidR="00645B6E">
        <w:rPr>
          <w:rFonts w:ascii="Times New Roman" w:hAnsi="Times New Roman" w:cs="Times New Roman"/>
          <w:sz w:val="20"/>
          <w:szCs w:val="20"/>
        </w:rPr>
        <w:t xml:space="preserve"> for</w:t>
      </w:r>
      <w:r w:rsidR="00645B6E" w:rsidRPr="00F07CFD">
        <w:rPr>
          <w:rFonts w:ascii="Times New Roman" w:hAnsi="Times New Roman" w:cs="Times New Roman"/>
          <w:sz w:val="20"/>
          <w:szCs w:val="20"/>
        </w:rPr>
        <w:t xml:space="preserve"> each voxel in a 3D image</w:t>
      </w:r>
      <w:r w:rsidR="00152F85" w:rsidRPr="00F07CFD">
        <w:rPr>
          <w:rFonts w:ascii="Times New Roman" w:hAnsi="Times New Roman" w:cs="Times New Roman"/>
          <w:sz w:val="20"/>
          <w:szCs w:val="20"/>
        </w:rPr>
        <w:t>.</w:t>
      </w:r>
      <w:r w:rsidR="001072CB">
        <w:rPr>
          <w:rFonts w:ascii="Times New Roman" w:hAnsi="Times New Roman" w:cs="Times New Roman"/>
          <w:sz w:val="20"/>
          <w:szCs w:val="20"/>
        </w:rPr>
        <w:t xml:space="preserve"> </w:t>
      </w:r>
      <w:r w:rsidR="002D6F67">
        <w:rPr>
          <w:rFonts w:ascii="Times New Roman" w:hAnsi="Times New Roman" w:cs="Times New Roman"/>
          <w:sz w:val="20"/>
          <w:szCs w:val="20"/>
        </w:rPr>
        <w:t>Thus,</w:t>
      </w:r>
      <w:r w:rsidR="001072CB">
        <w:rPr>
          <w:rFonts w:ascii="Times New Roman" w:hAnsi="Times New Roman" w:cs="Times New Roman"/>
          <w:sz w:val="20"/>
          <w:szCs w:val="20"/>
        </w:rPr>
        <w:t xml:space="preserve"> the weight between each pair o</w:t>
      </w:r>
      <w:r w:rsidR="003809AA">
        <w:rPr>
          <w:rFonts w:ascii="Times New Roman" w:hAnsi="Times New Roman" w:cs="Times New Roman"/>
          <w:sz w:val="20"/>
          <w:szCs w:val="20"/>
        </w:rPr>
        <w:t>f nodes is defined as:</w:t>
      </w:r>
    </w:p>
    <w:p w14:paraId="63A0EAC8" w14:textId="77777777" w:rsidR="00645B6E" w:rsidRDefault="00645B6E" w:rsidP="00F47A63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ED31AE6" w14:textId="25DE1732" w:rsidR="003809AA" w:rsidRDefault="00020F26" w:rsidP="00F47A63">
      <w:pPr>
        <w:pStyle w:val="BodyText"/>
        <w:spacing w:before="0" w:after="0"/>
        <w:jc w:val="center"/>
        <w:rPr>
          <w:rFonts w:ascii="Times New Roman" w:hAnsi="Times New Roman" w:cs="Times New Roman"/>
          <w:sz w:val="20"/>
          <w:szCs w:val="20"/>
        </w:rPr>
      </w:pPr>
      <m:oMath>
        <m:r>
          <m:rPr>
            <m:sty m:val="p"/>
          </m:rPr>
          <w:rPr>
            <w:rFonts w:ascii="Cambria Math" w:eastAsia="等线" w:hAnsi="Cambria Math" w:cs="Times New Roman"/>
            <w:sz w:val="20"/>
            <w:szCs w:val="20"/>
          </w:rPr>
          <m:t>weight</m:t>
        </m:r>
        <m:d>
          <m:dPr>
            <m:ctrlPr>
              <w:rPr>
                <w:rFonts w:ascii="Cambria Math" w:eastAsia="等线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eastAsia="等线" w:hAnsi="Cambria Math" w:cs="Times New Roman"/>
                <w:sz w:val="20"/>
                <w:szCs w:val="20"/>
              </w:rPr>
              <m:t>i, j</m:t>
            </m:r>
          </m:e>
        </m:d>
        <m:r>
          <w:rPr>
            <w:rFonts w:ascii="Cambria Math" w:eastAsia="等线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等线" w:hAnsi="Cambria Math" w:cs="Times New Roman"/>
                <w:i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等线" w:hAnsi="Cambria Math" w:cs="Times New Roman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PET_value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i</m:t>
                    </m:r>
                  </m:e>
                </m:d>
                <m:r>
                  <w:rPr>
                    <w:rFonts w:ascii="Cambria Math" w:eastAsia="等线" w:hAnsi="Cambria Math" w:cs="Times New Roman"/>
                    <w:sz w:val="20"/>
                    <w:szCs w:val="20"/>
                  </w:rPr>
                  <m:t>-PET_value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等线" w:hAnsi="Cambria Math" w:cs="Times New Roman"/>
                        <w:sz w:val="20"/>
                        <w:szCs w:val="20"/>
                      </w:rPr>
                      <m:t>j</m:t>
                    </m:r>
                  </m:e>
                </m:d>
              </m:e>
            </m:d>
          </m:num>
          <m:den>
            <m:r>
              <w:rPr>
                <w:rFonts w:ascii="Cambria Math" w:eastAsia="等线" w:hAnsi="Cambria Math" w:cs="Times New Roman"/>
                <w:sz w:val="20"/>
                <w:szCs w:val="20"/>
              </w:rPr>
              <m:t>distance(i, j)</m:t>
            </m:r>
          </m:den>
        </m:f>
      </m:oMath>
      <w:r w:rsidR="003809AA">
        <w:rPr>
          <w:rFonts w:ascii="Times New Roman" w:hAnsi="Times New Roman" w:cs="Times New Roman"/>
          <w:sz w:val="20"/>
          <w:szCs w:val="20"/>
        </w:rPr>
        <w:t>…………..(1)</w:t>
      </w:r>
    </w:p>
    <w:p w14:paraId="605A15D9" w14:textId="77777777" w:rsidR="00F47A63" w:rsidRDefault="00F47A63" w:rsidP="00F47A63">
      <w:pPr>
        <w:pStyle w:val="BodyText"/>
        <w:spacing w:before="0" w:after="0"/>
        <w:ind w:left="360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0D2CB9FC" w14:textId="6A76EF9F" w:rsidR="00F47A63" w:rsidRDefault="00F47A63" w:rsidP="00F47A63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Feature Extraction</w:t>
      </w:r>
    </w:p>
    <w:p w14:paraId="448F5931" w14:textId="78040930" w:rsidR="005C5AC6" w:rsidRPr="00F47A63" w:rsidRDefault="003809AA" w:rsidP="00F47A63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  <w:r w:rsidRPr="00F47A63">
        <w:rPr>
          <w:rFonts w:ascii="Times New Roman" w:eastAsia="等线" w:hAnsi="Times New Roman" w:cs="Times New Roman"/>
          <w:sz w:val="20"/>
          <w:szCs w:val="20"/>
        </w:rPr>
        <w:t xml:space="preserve">With the constructed network, we applied the graph theoretical approaches to analyze the complexity and topological properties of this network including modularity, centrality, hierarchy and distribution of network hubs </w:t>
      </w:r>
      <w:r w:rsidR="00EB0F2B" w:rsidRPr="00F47A63">
        <w:rPr>
          <w:rFonts w:ascii="Times New Roman" w:eastAsia="等线" w:hAnsi="Times New Roman" w:cs="Times New Roman"/>
          <w:sz w:val="20"/>
          <w:szCs w:val="20"/>
        </w:rPr>
        <w:fldChar w:fldCharType="begin"/>
      </w:r>
      <w:r w:rsidR="000911B8">
        <w:rPr>
          <w:rFonts w:ascii="Times New Roman" w:eastAsia="等线" w:hAnsi="Times New Roman" w:cs="Times New Roman"/>
          <w:sz w:val="20"/>
          <w:szCs w:val="20"/>
        </w:rPr>
        <w:instrText xml:space="preserve"> ADDIN EN.CITE &lt;EndNote&gt;&lt;Cite&gt;&lt;Author&gt;Bounova&lt;/Author&gt;&lt;Year&gt;2012&lt;/Year&gt;&lt;RecNum&gt;12&lt;/RecNum&gt;&lt;DisplayText&gt;[14]&lt;/DisplayText&gt;&lt;record&gt;&lt;rec-number&gt;12&lt;/rec-number&gt;&lt;foreign-keys&gt;&lt;key app="EN" db-id="522tsfax7eezvket59bppxfb5srex5fzxzxa" timestamp="1539727304"&gt;12&lt;/key&gt;&lt;/foreign-keys&gt;&lt;ref-type name="Journal Article"&gt;17&lt;/ref-type&gt;&lt;contributors&gt;&lt;authors&gt;&lt;author&gt;Bounova, Gergana&lt;/author&gt;&lt;author&gt;de Weck, Olivier&lt;/author&gt;&lt;/authors&gt;&lt;/contributors&gt;&lt;titles&gt;&lt;title&gt;Overview of metrics and their correlation patterns for multiple-metric topology analysis on heterogeneous graph ensembles&lt;/title&gt;&lt;secondary-title&gt;Physical Review E&lt;/secondary-title&gt;&lt;/titles&gt;&lt;periodical&gt;&lt;full-title&gt;Physical Review E&lt;/full-title&gt;&lt;/periodical&gt;&lt;pages&gt;016117&lt;/pages&gt;&lt;volume&gt;85&lt;/volume&gt;&lt;number&gt;1&lt;/number&gt;&lt;dates&gt;&lt;year&gt;2012&lt;/year&gt;&lt;/dates&gt;&lt;urls&gt;&lt;/urls&gt;&lt;/record&gt;&lt;/Cite&gt;&lt;/EndNote&gt;</w:instrText>
      </w:r>
      <w:r w:rsidR="00EB0F2B" w:rsidRPr="00F47A63">
        <w:rPr>
          <w:rFonts w:ascii="Times New Roman" w:eastAsia="等线" w:hAnsi="Times New Roman" w:cs="Times New Roman"/>
          <w:sz w:val="20"/>
          <w:szCs w:val="20"/>
        </w:rPr>
        <w:fldChar w:fldCharType="separate"/>
      </w:r>
      <w:r w:rsidR="000911B8">
        <w:rPr>
          <w:rFonts w:ascii="Times New Roman" w:eastAsia="等线" w:hAnsi="Times New Roman" w:cs="Times New Roman"/>
          <w:noProof/>
          <w:sz w:val="20"/>
          <w:szCs w:val="20"/>
        </w:rPr>
        <w:t>[14]</w:t>
      </w:r>
      <w:r w:rsidR="00EB0F2B" w:rsidRPr="00F47A63">
        <w:rPr>
          <w:rFonts w:ascii="Times New Roman" w:eastAsia="等线" w:hAnsi="Times New Roman" w:cs="Times New Roman"/>
          <w:sz w:val="20"/>
          <w:szCs w:val="20"/>
        </w:rPr>
        <w:fldChar w:fldCharType="end"/>
      </w:r>
      <w:r w:rsidRPr="00F47A63">
        <w:rPr>
          <w:rFonts w:ascii="Times New Roman" w:eastAsia="等线" w:hAnsi="Times New Roman" w:cs="Times New Roman"/>
          <w:sz w:val="20"/>
          <w:szCs w:val="20"/>
        </w:rPr>
        <w:t>, which potentially refers to intratumoral heterogeneity. All the network-based features investigated are summarized in Table 1.</w:t>
      </w:r>
    </w:p>
    <w:p w14:paraId="52BF625A" w14:textId="1BA34EA3" w:rsidR="00BD2DC7" w:rsidRPr="002F2503" w:rsidRDefault="00896D2C" w:rsidP="00BD2DC7">
      <w:pPr>
        <w:pStyle w:val="FirstParagraph"/>
        <w:spacing w:before="0" w:after="0"/>
        <w:jc w:val="both"/>
        <w:rPr>
          <w:rFonts w:ascii="Times New Roman" w:eastAsia="等线" w:hAnsi="Times New Roman" w:cs="Times New Roman"/>
          <w:sz w:val="18"/>
          <w:szCs w:val="20"/>
        </w:rPr>
      </w:pPr>
      <w:r w:rsidRPr="00F8790A">
        <w:rPr>
          <w:rFonts w:ascii="Times New Roman" w:eastAsia="等线" w:hAnsi="Times New Roman" w:cs="Times New Roman"/>
          <w:b/>
          <w:sz w:val="18"/>
          <w:szCs w:val="20"/>
        </w:rPr>
        <w:t>Table 1</w:t>
      </w:r>
      <w:r w:rsidR="003809AA" w:rsidRPr="00F8790A">
        <w:rPr>
          <w:rFonts w:ascii="Times New Roman" w:eastAsia="等线" w:hAnsi="Times New Roman" w:cs="Times New Roman"/>
          <w:b/>
          <w:sz w:val="18"/>
          <w:szCs w:val="20"/>
        </w:rPr>
        <w:t xml:space="preserve"> </w:t>
      </w:r>
      <w:r w:rsidR="003809AA" w:rsidRPr="002F2503">
        <w:rPr>
          <w:rFonts w:ascii="Times New Roman" w:eastAsia="等线" w:hAnsi="Times New Roman" w:cs="Times New Roman"/>
          <w:sz w:val="18"/>
          <w:szCs w:val="20"/>
        </w:rPr>
        <w:t>Network features and description</w:t>
      </w:r>
    </w:p>
    <w:tbl>
      <w:tblPr>
        <w:tblW w:w="4678" w:type="dxa"/>
        <w:shd w:val="clear" w:color="auto" w:fill="FFFFFF" w:themeFill="background1"/>
        <w:tblLook w:val="07E0" w:firstRow="1" w:lastRow="1" w:firstColumn="1" w:lastColumn="1" w:noHBand="1" w:noVBand="1"/>
      </w:tblPr>
      <w:tblGrid>
        <w:gridCol w:w="1984"/>
        <w:gridCol w:w="2694"/>
      </w:tblGrid>
      <w:tr w:rsidR="00693CFA" w:rsidRPr="00693CFA" w14:paraId="47EE7614" w14:textId="77777777" w:rsidTr="00DB459A"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132D0B83" w14:textId="143E8563" w:rsidR="00780D97" w:rsidRPr="00693CFA" w:rsidRDefault="00586B2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b/>
                <w:sz w:val="16"/>
                <w:szCs w:val="21"/>
              </w:rPr>
            </w:pPr>
            <w:r>
              <w:rPr>
                <w:rFonts w:ascii="Times New Roman" w:eastAsia="等线" w:hAnsi="Times New Roman" w:cs="Times New Roman"/>
                <w:b/>
                <w:sz w:val="16"/>
                <w:szCs w:val="21"/>
              </w:rPr>
              <w:t>Network Feature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bottom"/>
          </w:tcPr>
          <w:p w14:paraId="421F5AE2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b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b/>
                <w:sz w:val="16"/>
                <w:szCs w:val="21"/>
              </w:rPr>
              <w:t>Description</w:t>
            </w:r>
          </w:p>
        </w:tc>
      </w:tr>
      <w:tr w:rsidR="00693CFA" w:rsidRPr="00693CFA" w14:paraId="5C9AAA62" w14:textId="77777777" w:rsidTr="00DB459A">
        <w:trPr>
          <w:gridAfter w:val="1"/>
          <w:wAfter w:w="2694" w:type="dxa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4BF46" w14:textId="77777777" w:rsidR="00BD2DC7" w:rsidRPr="00693CFA" w:rsidRDefault="00BD2DC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16"/>
              </w:rPr>
            </w:pPr>
            <w:r w:rsidRPr="00693CFA">
              <w:rPr>
                <w:rFonts w:ascii="Times New Roman" w:eastAsia="等线" w:hAnsi="Times New Roman" w:cs="Times New Roman"/>
                <w:b/>
                <w:sz w:val="16"/>
                <w:szCs w:val="16"/>
              </w:rPr>
              <w:t>Basic Concept &amp; Measure</w:t>
            </w:r>
          </w:p>
        </w:tc>
      </w:tr>
      <w:tr w:rsidR="00693CFA" w:rsidRPr="00693CFA" w14:paraId="0E655BF7" w14:textId="77777777" w:rsidTr="00DB459A">
        <w:trPr>
          <w:trHeight w:val="227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4875628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Edge Size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7010D3B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Number of edges</w:t>
            </w:r>
          </w:p>
        </w:tc>
      </w:tr>
      <w:tr w:rsidR="00693CFA" w:rsidRPr="00693CFA" w14:paraId="42F1283D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6185C9CD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Node Size</w:t>
            </w:r>
          </w:p>
        </w:tc>
        <w:tc>
          <w:tcPr>
            <w:tcW w:w="2694" w:type="dxa"/>
            <w:shd w:val="clear" w:color="auto" w:fill="FFFFFF" w:themeFill="background1"/>
          </w:tcPr>
          <w:p w14:paraId="649BAAB7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Number of nodes</w:t>
            </w:r>
          </w:p>
        </w:tc>
      </w:tr>
      <w:tr w:rsidR="00693CFA" w:rsidRPr="00693CFA" w14:paraId="23F5EB95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38A18C5E" w14:textId="55BA47CE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Average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W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eighted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egree</w:t>
            </w:r>
          </w:p>
        </w:tc>
        <w:tc>
          <w:tcPr>
            <w:tcW w:w="2694" w:type="dxa"/>
            <w:shd w:val="clear" w:color="auto" w:fill="FFFFFF" w:themeFill="background1"/>
          </w:tcPr>
          <w:p w14:paraId="2892D4AE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</w:p>
        </w:tc>
      </w:tr>
      <w:tr w:rsidR="00693CFA" w:rsidRPr="00693CFA" w14:paraId="07413A0E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2C5B7AD6" w14:textId="65CACA2B" w:rsidR="00780D97" w:rsidRPr="00693CFA" w:rsidRDefault="00586B2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Minimal/</w:t>
            </w:r>
            <w:r w:rsidR="00780D97" w:rsidRPr="00693CFA">
              <w:rPr>
                <w:rFonts w:ascii="Times New Roman" w:eastAsia="等线" w:hAnsi="Times New Roman" w:cs="Times New Roman" w:hint="eastAsia"/>
                <w:sz w:val="16"/>
                <w:szCs w:val="21"/>
                <w:lang w:eastAsia="zh-CN"/>
              </w:rPr>
              <w:t>M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aximal Spanning Tree</w:t>
            </w:r>
          </w:p>
        </w:tc>
        <w:tc>
          <w:tcPr>
            <w:tcW w:w="2694" w:type="dxa"/>
            <w:shd w:val="clear" w:color="auto" w:fill="FFFFFF" w:themeFill="background1"/>
          </w:tcPr>
          <w:p w14:paraId="4C843710" w14:textId="53119A1D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 w:rsidRPr="00693CFA">
              <w:rPr>
                <w:rFonts w:ascii="Times New Roman" w:eastAsia="等线" w:hAnsi="Times New Roman" w:cs="Times New Roman" w:hint="eastAsia"/>
                <w:sz w:val="16"/>
                <w:szCs w:val="21"/>
                <w:lang w:eastAsia="zh-CN"/>
              </w:rPr>
              <w:t>S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 xml:space="preserve">um of edge value of </w:t>
            </w:r>
            <w:r w:rsidR="00586B23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minimal/</w:t>
            </w:r>
            <w:r w:rsidR="00CC35AB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 xml:space="preserve"> 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maximal spanning tree</w:t>
            </w:r>
          </w:p>
        </w:tc>
      </w:tr>
      <w:tr w:rsidR="00693CFA" w:rsidRPr="00693CFA" w14:paraId="1842CCFD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668A86F4" w14:textId="66618253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Maximal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egree</w:t>
            </w:r>
          </w:p>
        </w:tc>
        <w:tc>
          <w:tcPr>
            <w:tcW w:w="2694" w:type="dxa"/>
            <w:shd w:val="clear" w:color="auto" w:fill="FFFFFF" w:themeFill="background1"/>
          </w:tcPr>
          <w:p w14:paraId="6B683840" w14:textId="68BD45A0" w:rsidR="00780D97" w:rsidRPr="00693CFA" w:rsidRDefault="00F8790A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N</w:t>
            </w:r>
            <w:r w:rsidR="002A5CC4" w:rsidRPr="002A5CC4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umbe</w:t>
            </w:r>
            <w:r w:rsidR="002A5CC4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r of edges incident to the node</w:t>
            </w:r>
          </w:p>
        </w:tc>
      </w:tr>
      <w:tr w:rsidR="00693CFA" w:rsidRPr="00693CFA" w14:paraId="6850D57B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55BEC260" w14:textId="45D197D9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Network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ensity</w:t>
            </w:r>
          </w:p>
        </w:tc>
        <w:tc>
          <w:tcPr>
            <w:tcW w:w="2694" w:type="dxa"/>
            <w:shd w:val="clear" w:color="auto" w:fill="FFFFFF" w:themeFill="background1"/>
          </w:tcPr>
          <w:p w14:paraId="1233CD1F" w14:textId="1A3266BB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D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 xml:space="preserve">ensity of </w:t>
            </w:r>
            <w:r w:rsidR="002D6F67">
              <w:rPr>
                <w:rFonts w:ascii="Times New Roman" w:eastAsia="等线" w:hAnsi="Times New Roman" w:cs="Times New Roman" w:hint="eastAsia"/>
                <w:sz w:val="16"/>
                <w:szCs w:val="21"/>
                <w:shd w:val="clear" w:color="auto" w:fill="FFFFFF"/>
                <w:lang w:eastAsia="zh-CN"/>
              </w:rPr>
              <w:t>edges</w:t>
            </w:r>
            <w:r w:rsidR="002D6F67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 xml:space="preserve"> 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of the graph</w:t>
            </w:r>
          </w:p>
        </w:tc>
      </w:tr>
      <w:tr w:rsidR="00693CFA" w:rsidRPr="00693CFA" w14:paraId="634BA66E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001ACADF" w14:textId="7EBC454A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Weighted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N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etwork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ensity</w:t>
            </w:r>
          </w:p>
        </w:tc>
        <w:tc>
          <w:tcPr>
            <w:tcW w:w="2694" w:type="dxa"/>
            <w:shd w:val="clear" w:color="auto" w:fill="FFFFFF" w:themeFill="background1"/>
          </w:tcPr>
          <w:p w14:paraId="1EE571CE" w14:textId="17BB33ED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W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eighted density of links of the graph</w:t>
            </w:r>
          </w:p>
        </w:tc>
      </w:tr>
      <w:tr w:rsidR="00693CFA" w:rsidRPr="00693CFA" w14:paraId="582F066E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683CB3D5" w14:textId="03C3D14F" w:rsidR="00780D97" w:rsidRPr="00693CFA" w:rsidRDefault="00BD2DC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Average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egree</w:t>
            </w:r>
          </w:p>
        </w:tc>
        <w:tc>
          <w:tcPr>
            <w:tcW w:w="2694" w:type="dxa"/>
            <w:shd w:val="clear" w:color="auto" w:fill="FFFFFF" w:themeFill="background1"/>
          </w:tcPr>
          <w:p w14:paraId="7BCBE577" w14:textId="1A9BC5D7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T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he average weighted degree across all nodes</w:t>
            </w:r>
          </w:p>
        </w:tc>
      </w:tr>
      <w:tr w:rsidR="00693CFA" w:rsidRPr="00693CFA" w14:paraId="3BE27DA9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1F16A213" w14:textId="05921F2B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Maximal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W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eighted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egree</w:t>
            </w:r>
          </w:p>
        </w:tc>
        <w:tc>
          <w:tcPr>
            <w:tcW w:w="2694" w:type="dxa"/>
            <w:shd w:val="clear" w:color="auto" w:fill="FFFFFF" w:themeFill="background1"/>
          </w:tcPr>
          <w:p w14:paraId="42546CE6" w14:textId="65017B88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T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he maximal weighted degree across all nodes</w:t>
            </w:r>
          </w:p>
        </w:tc>
      </w:tr>
      <w:tr w:rsidR="00693CFA" w:rsidRPr="00693CFA" w14:paraId="11B61C12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7AFB8885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Voxel Number</w:t>
            </w:r>
          </w:p>
        </w:tc>
        <w:tc>
          <w:tcPr>
            <w:tcW w:w="2694" w:type="dxa"/>
            <w:shd w:val="clear" w:color="auto" w:fill="FFFFFF" w:themeFill="background1"/>
          </w:tcPr>
          <w:p w14:paraId="1EB14523" w14:textId="4F219577" w:rsidR="00780D97" w:rsidRPr="00693CFA" w:rsidRDefault="0065570B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  <w:lang w:eastAsia="zh-CN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  <w:lang w:eastAsia="zh-CN"/>
              </w:rPr>
              <w:t xml:space="preserve">Number of voxels in </w:t>
            </w:r>
            <w:r w:rsidR="00312BFB">
              <w:rPr>
                <w:rFonts w:ascii="Times New Roman" w:eastAsia="等线" w:hAnsi="Times New Roman" w:cs="Times New Roman" w:hint="eastAsia"/>
                <w:sz w:val="16"/>
                <w:szCs w:val="21"/>
                <w:shd w:val="clear" w:color="auto" w:fill="FFFFFF"/>
                <w:lang w:eastAsia="zh-CN"/>
              </w:rPr>
              <w:t>ROI</w:t>
            </w:r>
          </w:p>
        </w:tc>
      </w:tr>
      <w:tr w:rsidR="00693CFA" w:rsidRPr="00693CFA" w14:paraId="159496E1" w14:textId="77777777" w:rsidTr="00DB459A">
        <w:trPr>
          <w:trHeight w:val="227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5F958A" w14:textId="284EADB5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Edge </w:t>
            </w:r>
            <w:r w:rsidR="0065570B">
              <w:rPr>
                <w:rFonts w:ascii="Times New Roman" w:eastAsia="等线" w:hAnsi="Times New Roman" w:cs="Times New Roman"/>
                <w:sz w:val="16"/>
                <w:szCs w:val="21"/>
              </w:rPr>
              <w:t>D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ensity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F88F0B" w14:textId="6D6ABB36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D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  <w:t>ensity of edges in graph</w:t>
            </w:r>
          </w:p>
        </w:tc>
      </w:tr>
      <w:tr w:rsidR="00693CFA" w:rsidRPr="00693CFA" w14:paraId="1C8F5B50" w14:textId="77777777" w:rsidTr="00DB459A">
        <w:trPr>
          <w:trHeight w:val="227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6CEF36" w14:textId="18C99482" w:rsidR="00780D97" w:rsidRPr="00693CFA" w:rsidRDefault="00BD2DC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b/>
                <w:sz w:val="16"/>
                <w:szCs w:val="21"/>
                <w:lang w:eastAsia="zh-CN"/>
              </w:rPr>
              <w:t xml:space="preserve">Eigenvalue </w:t>
            </w:r>
            <w:r w:rsidR="005D5E14">
              <w:rPr>
                <w:rFonts w:ascii="Times New Roman" w:eastAsia="等线" w:hAnsi="Times New Roman" w:cs="Times New Roman"/>
                <w:b/>
                <w:sz w:val="16"/>
                <w:szCs w:val="21"/>
                <w:lang w:eastAsia="zh-CN"/>
              </w:rPr>
              <w:t>R</w:t>
            </w:r>
            <w:r w:rsidRPr="00693CFA">
              <w:rPr>
                <w:rFonts w:ascii="Times New Roman" w:eastAsia="等线" w:hAnsi="Times New Roman" w:cs="Times New Roman"/>
                <w:b/>
                <w:sz w:val="16"/>
                <w:szCs w:val="21"/>
                <w:lang w:eastAsia="zh-CN"/>
              </w:rPr>
              <w:t>elated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1AA4E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</w:p>
        </w:tc>
      </w:tr>
      <w:tr w:rsidR="00693CFA" w:rsidRPr="00693CFA" w14:paraId="1C6D467E" w14:textId="77777777" w:rsidTr="00DB459A">
        <w:trPr>
          <w:trHeight w:val="227"/>
        </w:trPr>
        <w:tc>
          <w:tcPr>
            <w:tcW w:w="19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2AEDD82" w14:textId="329D0B3E" w:rsidR="00780D97" w:rsidRPr="00693CFA" w:rsidRDefault="00586B2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Minimal</w:t>
            </w: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/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Maximal </w:t>
            </w:r>
            <w:r w:rsidR="00023582">
              <w:rPr>
                <w:rFonts w:ascii="Times New Roman" w:eastAsia="等线" w:hAnsi="Times New Roman" w:cs="Times New Roman"/>
                <w:sz w:val="16"/>
                <w:szCs w:val="21"/>
              </w:rPr>
              <w:t>E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igenvalue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974AF13" w14:textId="306237C3" w:rsidR="00780D97" w:rsidRPr="00693CFA" w:rsidRDefault="00586B2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Min</w:t>
            </w: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/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Max eigenvalues of the Laplacian of the graph</w:t>
            </w:r>
          </w:p>
        </w:tc>
      </w:tr>
      <w:tr w:rsidR="00693CFA" w:rsidRPr="00693CFA" w14:paraId="47612A57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27361A67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Eigenvalue Distribution</w:t>
            </w:r>
          </w:p>
        </w:tc>
        <w:tc>
          <w:tcPr>
            <w:tcW w:w="2694" w:type="dxa"/>
            <w:shd w:val="clear" w:color="auto" w:fill="FFFFFF" w:themeFill="background1"/>
          </w:tcPr>
          <w:p w14:paraId="619FB7F5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</w:p>
        </w:tc>
      </w:tr>
      <w:tr w:rsidR="00693CFA" w:rsidRPr="00693CFA" w14:paraId="73222F33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2309493A" w14:textId="4DC5107B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Graph </w:t>
            </w:r>
            <w:r w:rsidR="00023582">
              <w:rPr>
                <w:rFonts w:ascii="Times New Roman" w:eastAsia="等线" w:hAnsi="Times New Roman" w:cs="Times New Roman"/>
                <w:sz w:val="16"/>
                <w:szCs w:val="21"/>
              </w:rPr>
              <w:t>E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nergy</w:t>
            </w:r>
          </w:p>
        </w:tc>
        <w:tc>
          <w:tcPr>
            <w:tcW w:w="2694" w:type="dxa"/>
            <w:shd w:val="clear" w:color="auto" w:fill="FFFFFF" w:themeFill="background1"/>
          </w:tcPr>
          <w:p w14:paraId="364AEAE5" w14:textId="1C16190D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S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um of the absolute values of the real components of the eigenvalues</w:t>
            </w:r>
          </w:p>
        </w:tc>
      </w:tr>
      <w:tr w:rsidR="00693CFA" w:rsidRPr="00693CFA" w14:paraId="26465283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0179B9D5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  <w:lang w:eastAsia="zh-CN"/>
              </w:rPr>
              <w:t>Eigenvalue Distribution</w:t>
            </w:r>
          </w:p>
        </w:tc>
        <w:tc>
          <w:tcPr>
            <w:tcW w:w="2694" w:type="dxa"/>
            <w:shd w:val="clear" w:color="auto" w:fill="FFFFFF" w:themeFill="background1"/>
          </w:tcPr>
          <w:p w14:paraId="35DACF0F" w14:textId="77777777" w:rsidR="00780D97" w:rsidRPr="00DB4180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16"/>
                <w:shd w:val="clear" w:color="auto" w:fill="FFFFFF"/>
              </w:rPr>
            </w:pPr>
            <w:r w:rsidRPr="00DB4180">
              <w:rPr>
                <w:rFonts w:ascii="Times New Roman" w:eastAsia="等线" w:hAnsi="Times New Roman" w:cs="Times New Roman"/>
                <w:sz w:val="16"/>
                <w:szCs w:val="16"/>
                <w:lang w:eastAsia="zh-CN"/>
              </w:rPr>
              <w:t>Proportion of the first 5% eigenvalues in all eigenvalue</w:t>
            </w:r>
          </w:p>
        </w:tc>
      </w:tr>
      <w:tr w:rsidR="00693CFA" w:rsidRPr="00693CFA" w14:paraId="53F7D338" w14:textId="77777777" w:rsidTr="00DB459A">
        <w:trPr>
          <w:trHeight w:val="227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D82548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b/>
                <w:sz w:val="16"/>
                <w:szCs w:val="21"/>
              </w:rPr>
              <w:lastRenderedPageBreak/>
              <w:t>Measures of Centrality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B361D" w14:textId="77777777" w:rsidR="00780D97" w:rsidRPr="00DB4180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16"/>
              </w:rPr>
            </w:pPr>
          </w:p>
        </w:tc>
      </w:tr>
      <w:tr w:rsidR="00693CFA" w:rsidRPr="00693CFA" w14:paraId="5143352E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656EFFA1" w14:textId="1ADC9FA0" w:rsidR="00780D97" w:rsidRPr="00693CFA" w:rsidRDefault="00A43EFF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Mean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 </w:t>
            </w:r>
            <w:r w:rsidR="00023582">
              <w:rPr>
                <w:rFonts w:ascii="Times New Roman" w:eastAsia="等线" w:hAnsi="Times New Roman" w:cs="Times New Roman"/>
                <w:sz w:val="16"/>
                <w:szCs w:val="21"/>
              </w:rPr>
              <w:t>C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luster </w:t>
            </w:r>
            <w:r w:rsidR="00023582">
              <w:rPr>
                <w:rFonts w:ascii="Times New Roman" w:eastAsia="等线" w:hAnsi="Times New Roman" w:cs="Times New Roman"/>
                <w:sz w:val="16"/>
                <w:szCs w:val="21"/>
              </w:rPr>
              <w:t>C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oefficient</w:t>
            </w:r>
          </w:p>
        </w:tc>
        <w:tc>
          <w:tcPr>
            <w:tcW w:w="2694" w:type="dxa"/>
            <w:shd w:val="clear" w:color="auto" w:fill="FFFFFF" w:themeFill="background1"/>
          </w:tcPr>
          <w:p w14:paraId="6E51C017" w14:textId="0A078A40" w:rsidR="00780D97" w:rsidRPr="00DB4180" w:rsidRDefault="00A43EFF" w:rsidP="000911B8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16"/>
                <w:shd w:val="clear" w:color="auto" w:fill="FFFFFF"/>
              </w:rPr>
            </w:pPr>
            <w:r w:rsidRPr="002F2503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  <w:lang w:eastAsia="zh-CN"/>
              </w:rPr>
              <w:t xml:space="preserve">Duncan J. Watts </w:t>
            </w:r>
            <w:r w:rsidR="005D5E14" w:rsidRPr="002F2503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  <w:lang w:eastAsia="zh-CN"/>
              </w:rPr>
              <w:t xml:space="preserve">(1988) </w:t>
            </w:r>
            <w:r w:rsidR="00F628BA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  <w:lang w:eastAsia="zh-CN"/>
              </w:rPr>
              <w:fldChar w:fldCharType="begin"/>
            </w:r>
            <w:r w:rsidR="000911B8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  <w:lang w:eastAsia="zh-CN"/>
              </w:rPr>
              <w:instrText xml:space="preserve"> ADDIN EN.CITE &lt;EndNote&gt;&lt;Cite&gt;&lt;Author&gt;Watts&lt;/Author&gt;&lt;Year&gt;1998&lt;/Year&gt;&lt;RecNum&gt;21&lt;/RecNum&gt;&lt;DisplayText&gt;[15]&lt;/DisplayText&gt;&lt;record&gt;&lt;rec-number&gt;21&lt;/rec-number&gt;&lt;foreign-keys&gt;&lt;key app="EN" db-id="522tsfax7eezvket59bppxfb5srex5fzxzxa" timestamp="1539727875"&gt;21&lt;/key&gt;&lt;/foreign-keys&gt;&lt;ref-type name="Journal Article"&gt;17&lt;/ref-type&gt;&lt;contributors&gt;&lt;authors&gt;&lt;author&gt;Watts, Duncan J&lt;/author&gt;&lt;author&gt;Strogatz, Steven H&lt;/author&gt;&lt;/authors&gt;&lt;/contributors&gt;&lt;titles&gt;&lt;title&gt;Collective dynamics of ‘small-world’networks&lt;/title&gt;&lt;secondary-title&gt;nature&lt;/secondary-title&gt;&lt;/titles&gt;&lt;periodical&gt;&lt;full-title&gt;nature&lt;/full-title&gt;&lt;/periodical&gt;&lt;pages&gt;440&lt;/pages&gt;&lt;volume&gt;393&lt;/volume&gt;&lt;number&gt;6684&lt;/number&gt;&lt;dates&gt;&lt;year&gt;1998&lt;/year&gt;&lt;/dates&gt;&lt;isbn&gt;1476-4687&lt;/isbn&gt;&lt;urls&gt;&lt;/urls&gt;&lt;/record&gt;&lt;/Cite&gt;&lt;/EndNote&gt;</w:instrText>
            </w:r>
            <w:r w:rsidR="00F628BA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  <w:lang w:eastAsia="zh-CN"/>
              </w:rPr>
              <w:fldChar w:fldCharType="separate"/>
            </w:r>
            <w:r w:rsidR="000911B8">
              <w:rPr>
                <w:rFonts w:ascii="Times New Roman" w:hAnsi="Times New Roman" w:cs="Times New Roman"/>
                <w:noProof/>
                <w:sz w:val="16"/>
                <w:szCs w:val="16"/>
                <w:shd w:val="clear" w:color="auto" w:fill="FFFFFF"/>
                <w:lang w:eastAsia="zh-CN"/>
              </w:rPr>
              <w:t>[15]</w:t>
            </w:r>
            <w:r w:rsidR="00F628BA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  <w:lang w:eastAsia="zh-CN"/>
              </w:rPr>
              <w:fldChar w:fldCharType="end"/>
            </w:r>
          </w:p>
        </w:tc>
      </w:tr>
      <w:tr w:rsidR="00693CFA" w:rsidRPr="00693CFA" w14:paraId="1BD5BB46" w14:textId="77777777" w:rsidTr="00DB459A">
        <w:trPr>
          <w:trHeight w:val="227"/>
        </w:trPr>
        <w:tc>
          <w:tcPr>
            <w:tcW w:w="1984" w:type="dxa"/>
            <w:shd w:val="clear" w:color="auto" w:fill="FFFFFF" w:themeFill="background1"/>
          </w:tcPr>
          <w:p w14:paraId="1A5C053F" w14:textId="27C18949" w:rsidR="00780D97" w:rsidRPr="00693CFA" w:rsidRDefault="00BD2DC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Max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 </w:t>
            </w:r>
            <w:r w:rsidR="00023582">
              <w:rPr>
                <w:rFonts w:ascii="Times New Roman" w:eastAsia="等线" w:hAnsi="Times New Roman" w:cs="Times New Roman"/>
                <w:sz w:val="16"/>
                <w:szCs w:val="21"/>
              </w:rPr>
              <w:t>C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luster </w:t>
            </w:r>
            <w:r w:rsidR="00023582">
              <w:rPr>
                <w:rFonts w:ascii="Times New Roman" w:eastAsia="等线" w:hAnsi="Times New Roman" w:cs="Times New Roman"/>
                <w:sz w:val="16"/>
                <w:szCs w:val="21"/>
              </w:rPr>
              <w:t>C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oefficient</w:t>
            </w:r>
          </w:p>
        </w:tc>
        <w:tc>
          <w:tcPr>
            <w:tcW w:w="2694" w:type="dxa"/>
            <w:shd w:val="clear" w:color="auto" w:fill="FFFFFF" w:themeFill="background1"/>
          </w:tcPr>
          <w:p w14:paraId="57420C11" w14:textId="46BC756F" w:rsidR="00780D97" w:rsidRPr="00DB4180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16"/>
                <w:shd w:val="clear" w:color="auto" w:fill="FFFFFF"/>
              </w:rPr>
            </w:pPr>
          </w:p>
        </w:tc>
      </w:tr>
      <w:tr w:rsidR="00693CFA" w:rsidRPr="00693CFA" w14:paraId="5164F381" w14:textId="77777777" w:rsidTr="00DB459A">
        <w:trPr>
          <w:trHeight w:val="227"/>
        </w:trPr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17E30C3" w14:textId="77777777" w:rsidR="00780D97" w:rsidRPr="00693CFA" w:rsidRDefault="00BD2DC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Min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 cluster coefficient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219BDC" w14:textId="4C30E9F0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  <w:shd w:val="clear" w:color="auto" w:fill="FFFFFF"/>
              </w:rPr>
            </w:pPr>
          </w:p>
        </w:tc>
      </w:tr>
      <w:tr w:rsidR="00693CFA" w:rsidRPr="00693CFA" w14:paraId="79C66704" w14:textId="77777777" w:rsidTr="00DB459A">
        <w:trPr>
          <w:gridAfter w:val="1"/>
          <w:wAfter w:w="2694" w:type="dxa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DE78A0" w14:textId="77777777" w:rsidR="00BD2DC7" w:rsidRPr="00693CFA" w:rsidRDefault="00BD2DC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b/>
                <w:sz w:val="16"/>
                <w:szCs w:val="21"/>
              </w:rPr>
              <w:t>Measures of Segregation</w:t>
            </w:r>
          </w:p>
        </w:tc>
      </w:tr>
      <w:tr w:rsidR="00693CFA" w:rsidRPr="00693CFA" w14:paraId="724EA20A" w14:textId="77777777" w:rsidTr="00DB459A">
        <w:tc>
          <w:tcPr>
            <w:tcW w:w="19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6AFCF0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Global Efficiency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2766006" w14:textId="24D2A4D5" w:rsidR="00780D97" w:rsidRPr="00693CFA" w:rsidRDefault="002F03A3" w:rsidP="000911B8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G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lobal eff</w:t>
            </w:r>
            <w:r w:rsidR="00A80AD4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ic</w:t>
            </w:r>
            <w:r w:rsidR="003D6F76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iency of the network</w:t>
            </w:r>
            <w:r w:rsidR="00A34DA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 </w:t>
            </w:r>
            <w:r w:rsidR="00F628BA">
              <w:rPr>
                <w:rFonts w:ascii="Times New Roman" w:eastAsia="等线" w:hAnsi="Times New Roman" w:cs="Times New Roman"/>
                <w:sz w:val="16"/>
                <w:szCs w:val="21"/>
              </w:rPr>
              <w:fldChar w:fldCharType="begin"/>
            </w:r>
            <w:r w:rsidR="000911B8">
              <w:rPr>
                <w:rFonts w:ascii="Times New Roman" w:eastAsia="等线" w:hAnsi="Times New Roman" w:cs="Times New Roman"/>
                <w:sz w:val="16"/>
                <w:szCs w:val="21"/>
              </w:rPr>
              <w:instrText xml:space="preserve"> ADDIN EN.CITE &lt;EndNote&gt;&lt;Cite&gt;&lt;Author&gt;Latora&lt;/Author&gt;&lt;Year&gt;2001&lt;/Year&gt;&lt;RecNum&gt;22&lt;/RecNum&gt;&lt;DisplayText&gt;[16]&lt;/DisplayText&gt;&lt;record&gt;&lt;rec-number&gt;22&lt;/rec-number&gt;&lt;foreign-keys&gt;&lt;key app="EN" db-id="522tsfax7eezvket59bppxfb5srex5fzxzxa" timestamp="1539727888"&gt;22&lt;/key&gt;&lt;/foreign-keys&gt;&lt;ref-type name="Journal Article"&gt;17&lt;/ref-type&gt;&lt;contributors&gt;&lt;authors&gt;&lt;author&gt;Latora, Vito&lt;/author&gt;&lt;author&gt;Marchiori, Massimo&lt;/author&gt;&lt;/authors&gt;&lt;/contributors&gt;&lt;titles&gt;&lt;title&gt;Efficient behavior of small-world networks&lt;/title&gt;&lt;secondary-title&gt;Physical review letters&lt;/secondary-title&gt;&lt;/titles&gt;&lt;periodical&gt;&lt;full-title&gt;Physical review letters&lt;/full-title&gt;&lt;/periodical&gt;&lt;pages&gt;198701&lt;/pages&gt;&lt;volume&gt;87&lt;/volume&gt;&lt;number&gt;19&lt;/number&gt;&lt;dates&gt;&lt;year&gt;2001&lt;/year&gt;&lt;/dates&gt;&lt;urls&gt;&lt;/urls&gt;&lt;/record&gt;&lt;/Cite&gt;&lt;/EndNote&gt;</w:instrText>
            </w:r>
            <w:r w:rsidR="00F628BA">
              <w:rPr>
                <w:rFonts w:ascii="Times New Roman" w:eastAsia="等线" w:hAnsi="Times New Roman" w:cs="Times New Roman"/>
                <w:sz w:val="16"/>
                <w:szCs w:val="21"/>
              </w:rPr>
              <w:fldChar w:fldCharType="separate"/>
            </w:r>
            <w:r w:rsidR="000911B8">
              <w:rPr>
                <w:rFonts w:ascii="Times New Roman" w:eastAsia="等线" w:hAnsi="Times New Roman" w:cs="Times New Roman"/>
                <w:noProof/>
                <w:sz w:val="16"/>
                <w:szCs w:val="21"/>
              </w:rPr>
              <w:t>[16]</w:t>
            </w:r>
            <w:r w:rsidR="00F628BA">
              <w:rPr>
                <w:rFonts w:ascii="Times New Roman" w:eastAsia="等线" w:hAnsi="Times New Roman" w:cs="Times New Roman"/>
                <w:sz w:val="16"/>
                <w:szCs w:val="21"/>
              </w:rPr>
              <w:fldChar w:fldCharType="end"/>
            </w:r>
          </w:p>
        </w:tc>
      </w:tr>
      <w:tr w:rsidR="00693CFA" w:rsidRPr="00693CFA" w14:paraId="77E8990A" w14:textId="77777777" w:rsidTr="00DB459A">
        <w:tc>
          <w:tcPr>
            <w:tcW w:w="1984" w:type="dxa"/>
            <w:shd w:val="clear" w:color="auto" w:fill="FFFFFF" w:themeFill="background1"/>
          </w:tcPr>
          <w:p w14:paraId="4DAB4DFF" w14:textId="02104724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S </w:t>
            </w:r>
            <w:r w:rsidR="000C3251">
              <w:rPr>
                <w:rFonts w:ascii="Times New Roman" w:eastAsia="等线" w:hAnsi="Times New Roman" w:cs="Times New Roman"/>
                <w:sz w:val="16"/>
                <w:szCs w:val="21"/>
              </w:rPr>
              <w:t>M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etric</w:t>
            </w:r>
          </w:p>
        </w:tc>
        <w:tc>
          <w:tcPr>
            <w:tcW w:w="2694" w:type="dxa"/>
            <w:shd w:val="clear" w:color="auto" w:fill="FFFFFF" w:themeFill="background1"/>
          </w:tcPr>
          <w:p w14:paraId="3FDC0CEC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Sum of </w:t>
            </w:r>
            <w:r w:rsidRPr="00F8790A">
              <w:rPr>
                <w:rFonts w:ascii="Times New Roman" w:eastAsia="等线" w:hAnsi="Times New Roman" w:cs="Times New Roman"/>
                <w:sz w:val="16"/>
                <w:szCs w:val="21"/>
              </w:rPr>
              <w:t>products of degrees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 across all edges</w:t>
            </w:r>
          </w:p>
        </w:tc>
      </w:tr>
      <w:tr w:rsidR="00693CFA" w:rsidRPr="00693CFA" w14:paraId="57F1B425" w14:textId="77777777" w:rsidTr="00DB459A">
        <w:tc>
          <w:tcPr>
            <w:tcW w:w="1984" w:type="dxa"/>
            <w:shd w:val="clear" w:color="auto" w:fill="FFFFFF" w:themeFill="background1"/>
          </w:tcPr>
          <w:p w14:paraId="314416A2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Pearson</w:t>
            </w:r>
          </w:p>
        </w:tc>
        <w:tc>
          <w:tcPr>
            <w:tcW w:w="2694" w:type="dxa"/>
            <w:shd w:val="clear" w:color="auto" w:fill="FFFFFF" w:themeFill="background1"/>
          </w:tcPr>
          <w:p w14:paraId="1C252463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Pearson degree correlation</w:t>
            </w:r>
          </w:p>
        </w:tc>
      </w:tr>
      <w:tr w:rsidR="00693CFA" w:rsidRPr="00693CFA" w14:paraId="485B843F" w14:textId="77777777" w:rsidTr="00DB459A">
        <w:tc>
          <w:tcPr>
            <w:tcW w:w="1984" w:type="dxa"/>
            <w:shd w:val="clear" w:color="auto" w:fill="FFFFFF" w:themeFill="background1"/>
          </w:tcPr>
          <w:p w14:paraId="6E98C289" w14:textId="4585CF8C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Newman-Girvan </w:t>
            </w:r>
            <w:r w:rsidR="000C3251">
              <w:rPr>
                <w:rFonts w:ascii="Times New Roman" w:eastAsia="等线" w:hAnsi="Times New Roman" w:cs="Times New Roman"/>
                <w:sz w:val="16"/>
                <w:szCs w:val="21"/>
              </w:rPr>
              <w:t>M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odularity</w:t>
            </w:r>
          </w:p>
        </w:tc>
        <w:tc>
          <w:tcPr>
            <w:tcW w:w="2694" w:type="dxa"/>
            <w:shd w:val="clear" w:color="auto" w:fill="FFFFFF" w:themeFill="background1"/>
          </w:tcPr>
          <w:p w14:paraId="756BEC77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Newman-Girvan community finding algorithm</w:t>
            </w:r>
          </w:p>
        </w:tc>
      </w:tr>
      <w:tr w:rsidR="00DB4180" w:rsidRPr="00693CFA" w14:paraId="63B0D90C" w14:textId="77777777" w:rsidTr="00DB459A">
        <w:tc>
          <w:tcPr>
            <w:tcW w:w="19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DDF807" w14:textId="5F707A04" w:rsidR="00DB4180" w:rsidRPr="00693CFA" w:rsidRDefault="00DB4180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Classical Newman Girvan </w:t>
            </w: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M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odularity</w:t>
            </w: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0811935" w14:textId="70D8789A" w:rsidR="00DB4180" w:rsidRPr="00693CFA" w:rsidRDefault="00DB4180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C</w:t>
            </w: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ommunity structure in network</w:t>
            </w:r>
          </w:p>
        </w:tc>
      </w:tr>
      <w:tr w:rsidR="00693CFA" w:rsidRPr="00693CFA" w14:paraId="1C83C325" w14:textId="77777777" w:rsidTr="00DB459A">
        <w:trPr>
          <w:gridAfter w:val="1"/>
          <w:wAfter w:w="2694" w:type="dxa"/>
        </w:trPr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ED37D4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b/>
                <w:sz w:val="16"/>
                <w:szCs w:val="21"/>
              </w:rPr>
              <w:t>Measures of Resilience</w:t>
            </w:r>
          </w:p>
        </w:tc>
      </w:tr>
      <w:tr w:rsidR="00693CFA" w:rsidRPr="00693CFA" w14:paraId="3E40C862" w14:textId="77777777" w:rsidTr="00DB459A"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21120" w14:textId="77777777" w:rsidR="00780D97" w:rsidRPr="00693CFA" w:rsidRDefault="00780D97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Degree distribution</w:t>
            </w:r>
          </w:p>
        </w:tc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B7B252" w14:textId="1EC12D64" w:rsidR="00780D97" w:rsidRPr="00693CFA" w:rsidRDefault="002F03A3">
            <w:pPr>
              <w:widowControl w:val="0"/>
              <w:spacing w:after="0"/>
              <w:jc w:val="both"/>
              <w:rPr>
                <w:rFonts w:ascii="Times New Roman" w:eastAsia="等线" w:hAnsi="Times New Roman" w:cs="Times New Roman"/>
                <w:sz w:val="16"/>
                <w:szCs w:val="21"/>
              </w:rPr>
            </w:pPr>
            <w:r>
              <w:rPr>
                <w:rFonts w:ascii="Times New Roman" w:eastAsia="等线" w:hAnsi="Times New Roman" w:cs="Times New Roman"/>
                <w:sz w:val="16"/>
                <w:szCs w:val="21"/>
              </w:rPr>
              <w:t>S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tandard deviation of </w:t>
            </w:r>
            <w:r w:rsidR="00C50A2F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the </w:t>
            </w:r>
            <w:r w:rsidR="00F8790A">
              <w:rPr>
                <w:rFonts w:ascii="Times New Roman" w:eastAsia="等线" w:hAnsi="Times New Roman" w:cs="Times New Roman"/>
                <w:sz w:val="16"/>
                <w:szCs w:val="21"/>
              </w:rPr>
              <w:t>value across</w:t>
            </w:r>
            <w:r w:rsidR="00C50A2F">
              <w:rPr>
                <w:rFonts w:ascii="Times New Roman" w:eastAsia="等线" w:hAnsi="Times New Roman" w:cs="Times New Roman"/>
                <w:sz w:val="16"/>
                <w:szCs w:val="21"/>
              </w:rPr>
              <w:t xml:space="preserve"> </w:t>
            </w:r>
            <w:r w:rsidR="00780D97" w:rsidRPr="00693CFA">
              <w:rPr>
                <w:rFonts w:ascii="Times New Roman" w:eastAsia="等线" w:hAnsi="Times New Roman" w:cs="Times New Roman"/>
                <w:sz w:val="16"/>
                <w:szCs w:val="21"/>
              </w:rPr>
              <w:t>all nodes</w:t>
            </w:r>
          </w:p>
        </w:tc>
      </w:tr>
    </w:tbl>
    <w:p w14:paraId="0E85127B" w14:textId="614479D3" w:rsidR="00AD5FE0" w:rsidRPr="00693CFA" w:rsidRDefault="0076781D" w:rsidP="004C0768">
      <w:pPr>
        <w:pStyle w:val="BodyText"/>
        <w:spacing w:after="0"/>
        <w:ind w:firstLineChars="200" w:firstLine="40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 xml:space="preserve">For the performance </w:t>
      </w:r>
      <w:r w:rsidR="00312BFB">
        <w:rPr>
          <w:rFonts w:ascii="Times New Roman" w:hAnsi="Times New Roman" w:cs="Times New Roman"/>
          <w:sz w:val="20"/>
          <w:szCs w:val="20"/>
          <w:lang w:eastAsia="zh-CN"/>
        </w:rPr>
        <w:t>comparison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, a total of </w:t>
      </w:r>
      <w:r w:rsidR="00CE005F">
        <w:rPr>
          <w:rFonts w:ascii="Times New Roman" w:hAnsi="Times New Roman" w:cs="Times New Roman"/>
          <w:sz w:val="20"/>
          <w:szCs w:val="20"/>
          <w:lang w:eastAsia="zh-CN"/>
        </w:rPr>
        <w:t>54</w:t>
      </w:r>
      <w:r w:rsidR="00CE005F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traditional radiomic 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>features were</w:t>
      </w:r>
      <w:r w:rsidR="00312BFB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312BFB">
        <w:rPr>
          <w:rFonts w:ascii="Times New Roman" w:hAnsi="Times New Roman" w:cs="Times New Roman" w:hint="eastAsia"/>
          <w:sz w:val="20"/>
          <w:szCs w:val="20"/>
          <w:lang w:eastAsia="zh-CN"/>
        </w:rPr>
        <w:t>also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E005F">
        <w:rPr>
          <w:rFonts w:ascii="Times New Roman" w:hAnsi="Times New Roman" w:cs="Times New Roman"/>
          <w:sz w:val="20"/>
          <w:szCs w:val="20"/>
          <w:lang w:eastAsia="zh-CN"/>
        </w:rPr>
        <w:t xml:space="preserve">calculated </w:t>
      </w:r>
      <w:r w:rsidR="00F628BA">
        <w:rPr>
          <w:rFonts w:ascii="Times New Roman" w:hAnsi="Times New Roman" w:cs="Times New Roman"/>
          <w:sz w:val="20"/>
          <w:szCs w:val="20"/>
          <w:lang w:eastAsia="zh-CN"/>
        </w:rPr>
        <w:fldChar w:fldCharType="begin"/>
      </w:r>
      <w:r w:rsidR="000911B8">
        <w:rPr>
          <w:rFonts w:ascii="Times New Roman" w:hAnsi="Times New Roman" w:cs="Times New Roman"/>
          <w:sz w:val="20"/>
          <w:szCs w:val="20"/>
          <w:lang w:eastAsia="zh-CN"/>
        </w:rPr>
        <w:instrText xml:space="preserve"> ADDIN EN.CITE &lt;EndNote&gt;&lt;Cite&gt;&lt;Author&gt;Sollini&lt;/Author&gt;&lt;Year&gt;2017&lt;/Year&gt;&lt;RecNum&gt;16&lt;/RecNum&gt;&lt;DisplayText&gt;[17]&lt;/DisplayText&gt;&lt;record&gt;&lt;rec-number&gt;16&lt;/rec-number&gt;&lt;foreign-keys&gt;&lt;key app="EN" db-id="522tsfax7eezvket59bppxfb5srex5fzxzxa" timestamp="1539727662"&gt;16&lt;/key&gt;&lt;/foreign-keys&gt;&lt;ref-type name="Journal Article"&gt;17&lt;/ref-type&gt;&lt;contributors&gt;&lt;authors&gt;&lt;author&gt;Sollini, M&lt;/author&gt;&lt;author&gt;Cozzi, L&lt;/author&gt;&lt;author&gt;Antunovic, L&lt;/author&gt;&lt;author&gt;Chiti, A&lt;/author&gt;&lt;author&gt;Kirienko, M&lt;/author&gt;&lt;/authors&gt;&lt;/contributors&gt;&lt;titles&gt;&lt;title&gt;PET Radiomics in NSCLC: state of the art and a proposal for harmonization of methodology&lt;/title&gt;&lt;secondary-title&gt;Scientific reports&lt;/secondary-title&gt;&lt;/titles&gt;&lt;periodical&gt;&lt;full-title&gt;Scientific reports&lt;/full-title&gt;&lt;/periodical&gt;&lt;pages&gt;358&lt;/pages&gt;&lt;volume&gt;7&lt;/volume&gt;&lt;number&gt;1&lt;/number&gt;&lt;dates&gt;&lt;year&gt;2017&lt;/year&gt;&lt;/dates&gt;&lt;isbn&gt;2045-2322&lt;/isbn&gt;&lt;urls&gt;&lt;/urls&gt;&lt;/record&gt;&lt;/Cite&gt;&lt;/EndNote&gt;</w:instrText>
      </w:r>
      <w:r w:rsidR="00F628BA">
        <w:rPr>
          <w:rFonts w:ascii="Times New Roman" w:hAnsi="Times New Roman" w:cs="Times New Roman"/>
          <w:sz w:val="20"/>
          <w:szCs w:val="20"/>
          <w:lang w:eastAsia="zh-CN"/>
        </w:rPr>
        <w:fldChar w:fldCharType="separate"/>
      </w:r>
      <w:r w:rsidR="000911B8">
        <w:rPr>
          <w:rFonts w:ascii="Times New Roman" w:hAnsi="Times New Roman" w:cs="Times New Roman"/>
          <w:noProof/>
          <w:sz w:val="20"/>
          <w:szCs w:val="20"/>
          <w:lang w:eastAsia="zh-CN"/>
        </w:rPr>
        <w:t>[17]</w:t>
      </w:r>
      <w:r w:rsidR="00F628BA">
        <w:rPr>
          <w:rFonts w:ascii="Times New Roman" w:hAnsi="Times New Roman" w:cs="Times New Roman"/>
          <w:sz w:val="20"/>
          <w:szCs w:val="20"/>
          <w:lang w:eastAsia="zh-CN"/>
        </w:rPr>
        <w:fldChar w:fldCharType="end"/>
      </w:r>
      <w:r w:rsidR="00CE005F">
        <w:rPr>
          <w:rFonts w:ascii="Times New Roman" w:hAnsi="Times New Roman" w:cs="Times New Roman"/>
          <w:sz w:val="20"/>
          <w:szCs w:val="20"/>
          <w:lang w:eastAsia="zh-CN"/>
        </w:rPr>
        <w:t>.</w:t>
      </w:r>
      <w:r w:rsidR="00465C1B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C31960">
        <w:rPr>
          <w:rFonts w:ascii="Times New Roman" w:hAnsi="Times New Roman" w:cs="Times New Roman"/>
          <w:sz w:val="20"/>
          <w:szCs w:val="20"/>
          <w:lang w:eastAsia="zh-CN"/>
        </w:rPr>
        <w:t>The 5</w:t>
      </w:r>
      <w:r w:rsidR="00C31960">
        <w:rPr>
          <w:rFonts w:ascii="Times New Roman" w:hAnsi="Times New Roman" w:cs="Times New Roman" w:hint="eastAsia"/>
          <w:sz w:val="20"/>
          <w:szCs w:val="20"/>
          <w:lang w:eastAsia="zh-CN"/>
        </w:rPr>
        <w:t>4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conventional texture features consist of 9 gray level co-occurrence matrix-GLCM features, 13 gray level run length matrix-GLRLM features, 13 gray level size zone matrix-GLSZM features, 5 </w:t>
      </w:r>
      <w:r w:rsidR="00A80AD4" w:rsidRPr="00693CFA">
        <w:rPr>
          <w:rFonts w:ascii="Times New Roman" w:hAnsi="Times New Roman" w:cs="Times New Roman"/>
          <w:sz w:val="20"/>
          <w:szCs w:val="20"/>
          <w:lang w:eastAsia="zh-CN"/>
        </w:rPr>
        <w:t>neighborhoods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gray tone difference matrix-NGTDM features, 3 global features and other 14 other basic features including </w:t>
      </w:r>
      <w:r w:rsidR="00CE005F">
        <w:rPr>
          <w:rFonts w:ascii="Times New Roman" w:hAnsi="Times New Roman" w:cs="Times New Roman"/>
          <w:sz w:val="20"/>
          <w:szCs w:val="20"/>
          <w:lang w:eastAsia="zh-CN"/>
        </w:rPr>
        <w:t>volume and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SUV</w:t>
      </w:r>
      <w:r w:rsidR="00CE005F">
        <w:rPr>
          <w:rFonts w:ascii="Times New Roman" w:hAnsi="Times New Roman" w:cs="Times New Roman"/>
          <w:sz w:val="20"/>
          <w:szCs w:val="20"/>
          <w:lang w:eastAsia="zh-CN"/>
        </w:rPr>
        <w:t>mean &amp; max</w:t>
      </w:r>
      <w:r w:rsidR="00D2555D" w:rsidRPr="00693CFA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3F945294" w14:textId="77777777" w:rsidR="00F47A63" w:rsidRPr="00F47A63" w:rsidRDefault="00F47A63" w:rsidP="00F47A63">
      <w:pPr>
        <w:pStyle w:val="BodyText"/>
        <w:spacing w:before="0" w:after="0"/>
        <w:ind w:left="360"/>
        <w:jc w:val="both"/>
        <w:rPr>
          <w:rFonts w:ascii="Times New Roman" w:eastAsia="等线" w:hAnsi="Times New Roman" w:cs="Times New Roman"/>
          <w:b/>
          <w:sz w:val="20"/>
          <w:szCs w:val="20"/>
        </w:rPr>
      </w:pPr>
    </w:p>
    <w:p w14:paraId="56D3387E" w14:textId="40134D96" w:rsidR="00F47A63" w:rsidRDefault="00CE005F" w:rsidP="00F47A63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eastAsia="等线" w:hAnsi="Times New Roman" w:cs="Times New Roman"/>
          <w:b/>
          <w:sz w:val="20"/>
          <w:szCs w:val="20"/>
        </w:rPr>
      </w:pPr>
      <w:r w:rsidRPr="00F47A63">
        <w:rPr>
          <w:rFonts w:ascii="Times New Roman" w:hAnsi="Times New Roman" w:cs="Times New Roman"/>
          <w:b/>
          <w:sz w:val="20"/>
          <w:szCs w:val="20"/>
        </w:rPr>
        <w:t>Classification</w:t>
      </w:r>
      <w:r w:rsidRPr="00F47A63">
        <w:rPr>
          <w:rFonts w:ascii="Times New Roman" w:eastAsia="等线" w:hAnsi="Times New Roman" w:cs="Times New Roman"/>
          <w:b/>
          <w:sz w:val="20"/>
          <w:szCs w:val="20"/>
          <w:lang w:eastAsia="zh-CN"/>
        </w:rPr>
        <w:t>:</w:t>
      </w:r>
      <w:r w:rsidRPr="00F47A63">
        <w:rPr>
          <w:rFonts w:ascii="Times New Roman" w:eastAsia="等线" w:hAnsi="Times New Roman" w:cs="Times New Roman"/>
          <w:b/>
          <w:sz w:val="20"/>
          <w:szCs w:val="20"/>
        </w:rPr>
        <w:t xml:space="preserve"> </w:t>
      </w:r>
    </w:p>
    <w:p w14:paraId="3F4B1FE4" w14:textId="77777777" w:rsidR="00F47A63" w:rsidRPr="00F47A63" w:rsidRDefault="00F47A63" w:rsidP="00F47A63">
      <w:pPr>
        <w:pStyle w:val="BodyText"/>
        <w:spacing w:before="0" w:after="0"/>
        <w:ind w:left="360"/>
        <w:jc w:val="both"/>
        <w:rPr>
          <w:rFonts w:ascii="Times New Roman" w:eastAsia="等线" w:hAnsi="Times New Roman" w:cs="Times New Roman"/>
          <w:b/>
          <w:sz w:val="20"/>
          <w:szCs w:val="20"/>
        </w:rPr>
      </w:pPr>
    </w:p>
    <w:p w14:paraId="41F25AED" w14:textId="4403363B" w:rsidR="000B34C6" w:rsidRDefault="00CE005F" w:rsidP="00F47A63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</w:rPr>
      </w:pPr>
      <w:r>
        <w:rPr>
          <w:rFonts w:ascii="Times New Roman" w:eastAsia="等线" w:hAnsi="Times New Roman" w:cs="Times New Roman"/>
          <w:sz w:val="20"/>
          <w:szCs w:val="20"/>
        </w:rPr>
        <w:t>A</w:t>
      </w:r>
      <w:r w:rsidR="00780D97" w:rsidRPr="00693CFA">
        <w:rPr>
          <w:rFonts w:ascii="Times New Roman" w:eastAsia="等线" w:hAnsi="Times New Roman" w:cs="Times New Roman"/>
          <w:sz w:val="20"/>
          <w:szCs w:val="20"/>
        </w:rPr>
        <w:t>n artificial neural network</w:t>
      </w:r>
      <w:r w:rsidR="00EA58BF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780D97" w:rsidRPr="00693CFA">
        <w:rPr>
          <w:rFonts w:ascii="Times New Roman" w:eastAsia="等线" w:hAnsi="Times New Roman" w:cs="Times New Roman"/>
          <w:sz w:val="20"/>
          <w:szCs w:val="20"/>
        </w:rPr>
        <w:t xml:space="preserve">(ANN) was </w:t>
      </w:r>
      <w:r>
        <w:rPr>
          <w:rFonts w:ascii="Times New Roman" w:eastAsia="等线" w:hAnsi="Times New Roman" w:cs="Times New Roman"/>
          <w:sz w:val="20"/>
          <w:szCs w:val="20"/>
        </w:rPr>
        <w:t>setup</w:t>
      </w:r>
      <w:r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780D97" w:rsidRPr="00693CFA">
        <w:rPr>
          <w:rFonts w:ascii="Times New Roman" w:eastAsia="等线" w:hAnsi="Times New Roman" w:cs="Times New Roman"/>
          <w:sz w:val="20"/>
          <w:szCs w:val="20"/>
        </w:rPr>
        <w:t xml:space="preserve">for classification, </w:t>
      </w:r>
      <w:r w:rsidR="000A728E" w:rsidRPr="00693CFA">
        <w:rPr>
          <w:rFonts w:ascii="Times New Roman" w:eastAsia="等线" w:hAnsi="Times New Roman" w:cs="Times New Roman"/>
          <w:sz w:val="20"/>
          <w:szCs w:val="20"/>
        </w:rPr>
        <w:t xml:space="preserve">implemented in Keras </w:t>
      </w:r>
      <w:r w:rsidR="0042609E">
        <w:rPr>
          <w:rFonts w:ascii="Times New Roman" w:eastAsia="等线" w:hAnsi="Times New Roman" w:cs="Times New Roman"/>
          <w:sz w:val="20"/>
          <w:szCs w:val="20"/>
        </w:rPr>
        <w:t>framework</w:t>
      </w:r>
      <w:r w:rsidR="000A728E" w:rsidRPr="00693CFA">
        <w:rPr>
          <w:rFonts w:ascii="Times New Roman" w:eastAsia="等线" w:hAnsi="Times New Roman" w:cs="Times New Roman"/>
          <w:sz w:val="20"/>
          <w:szCs w:val="20"/>
        </w:rPr>
        <w:t>.</w:t>
      </w:r>
      <w:r w:rsidR="002A4553"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112810" w:rsidRPr="00693CFA">
        <w:rPr>
          <w:rFonts w:ascii="Times New Roman" w:eastAsia="等线" w:hAnsi="Times New Roman" w:cs="Times New Roman"/>
          <w:sz w:val="20"/>
          <w:szCs w:val="20"/>
        </w:rPr>
        <w:t xml:space="preserve">The structure of our neural network is </w:t>
      </w:r>
      <w:r w:rsidR="00BE7A0D">
        <w:rPr>
          <w:rFonts w:ascii="Times New Roman" w:eastAsia="等线" w:hAnsi="Times New Roman" w:cs="Times New Roman"/>
          <w:sz w:val="20"/>
          <w:szCs w:val="20"/>
        </w:rPr>
        <w:t>illustrated</w:t>
      </w:r>
      <w:r w:rsidR="00BE7A0D"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112810" w:rsidRPr="00693CFA">
        <w:rPr>
          <w:rFonts w:ascii="Times New Roman" w:eastAsia="等线" w:hAnsi="Times New Roman" w:cs="Times New Roman"/>
          <w:sz w:val="20"/>
          <w:szCs w:val="20"/>
        </w:rPr>
        <w:t xml:space="preserve">in Figure </w:t>
      </w:r>
      <w:r w:rsidR="009200DE">
        <w:rPr>
          <w:rFonts w:ascii="Times New Roman" w:eastAsia="等线" w:hAnsi="Times New Roman" w:cs="Times New Roman"/>
          <w:sz w:val="20"/>
          <w:szCs w:val="20"/>
        </w:rPr>
        <w:t>2</w:t>
      </w:r>
      <w:r w:rsidR="00112810" w:rsidRPr="00693CFA">
        <w:rPr>
          <w:rFonts w:ascii="Times New Roman" w:eastAsia="等线" w:hAnsi="Times New Roman" w:cs="Times New Roman"/>
          <w:sz w:val="20"/>
          <w:szCs w:val="20"/>
        </w:rPr>
        <w:t>.</w:t>
      </w:r>
      <w:r w:rsidR="000A728E"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E45557">
        <w:rPr>
          <w:rFonts w:ascii="Times New Roman" w:eastAsia="等线" w:hAnsi="Times New Roman" w:cs="Times New Roman"/>
          <w:sz w:val="20"/>
          <w:szCs w:val="20"/>
        </w:rPr>
        <w:t>With each neuron connected to one feature in the input layer, two layers with 32 neurons and 8 neurons respectively were then connected, followed by the sigmoid activation function, to provide the classification output.</w:t>
      </w:r>
    </w:p>
    <w:p w14:paraId="53A20ED0" w14:textId="7EB89B75" w:rsidR="000558F8" w:rsidRPr="00693CFA" w:rsidRDefault="00F05306" w:rsidP="000558F8">
      <w:pPr>
        <w:pStyle w:val="BodyText"/>
        <w:spacing w:before="0" w:after="0"/>
        <w:jc w:val="center"/>
        <w:rPr>
          <w:rFonts w:ascii="Times New Roman" w:eastAsia="等线" w:hAnsi="Times New Roman" w:cs="Times New Roman"/>
          <w:sz w:val="20"/>
          <w:szCs w:val="20"/>
        </w:rPr>
      </w:pPr>
      <w:r>
        <w:rPr>
          <w:rFonts w:ascii="Times New Roman" w:eastAsia="等线" w:hAnsi="Times New Roman" w:cs="Times New Roman"/>
          <w:sz w:val="20"/>
          <w:szCs w:val="20"/>
        </w:rPr>
        <w:pict w14:anchorId="4DB5B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.45pt;height:120pt">
            <v:imagedata r:id="rId9" o:title="structure"/>
          </v:shape>
        </w:pict>
      </w:r>
    </w:p>
    <w:p w14:paraId="0048DE86" w14:textId="41EA343A" w:rsidR="00112810" w:rsidRPr="00693CFA" w:rsidRDefault="000B34C6" w:rsidP="00DA316B">
      <w:pPr>
        <w:pStyle w:val="ImageCaption"/>
        <w:spacing w:after="0"/>
        <w:jc w:val="both"/>
        <w:rPr>
          <w:rFonts w:ascii="Times New Roman" w:eastAsia="等线" w:hAnsi="Times New Roman" w:cs="Times New Roman"/>
          <w:i w:val="0"/>
          <w:sz w:val="20"/>
          <w:szCs w:val="20"/>
          <w:lang w:eastAsia="zh-CN"/>
        </w:rPr>
      </w:pPr>
      <w:r w:rsidRPr="00693CFA">
        <w:rPr>
          <w:rFonts w:ascii="Times New Roman" w:eastAsia="等线" w:hAnsi="Times New Roman" w:cs="Times New Roman"/>
          <w:b/>
          <w:i w:val="0"/>
          <w:sz w:val="20"/>
          <w:szCs w:val="20"/>
          <w:lang w:eastAsia="zh-CN"/>
        </w:rPr>
        <w:t xml:space="preserve">Fig. </w:t>
      </w:r>
      <w:r w:rsidR="009200DE">
        <w:rPr>
          <w:rFonts w:ascii="Times New Roman" w:eastAsia="等线" w:hAnsi="Times New Roman" w:cs="Times New Roman"/>
          <w:b/>
          <w:i w:val="0"/>
          <w:sz w:val="20"/>
          <w:szCs w:val="20"/>
          <w:lang w:eastAsia="zh-CN"/>
        </w:rPr>
        <w:t>2</w:t>
      </w:r>
      <w:r w:rsidRPr="00693CFA">
        <w:rPr>
          <w:rFonts w:ascii="Times New Roman" w:eastAsia="等线" w:hAnsi="Times New Roman" w:cs="Times New Roman"/>
          <w:b/>
          <w:i w:val="0"/>
          <w:sz w:val="20"/>
          <w:szCs w:val="20"/>
          <w:lang w:eastAsia="zh-CN"/>
        </w:rPr>
        <w:t>.</w:t>
      </w:r>
      <w:r w:rsidRPr="00693CFA">
        <w:rPr>
          <w:rFonts w:ascii="Times New Roman" w:eastAsia="等线" w:hAnsi="Times New Roman" w:cs="Times New Roman"/>
          <w:i w:val="0"/>
          <w:sz w:val="20"/>
          <w:szCs w:val="20"/>
          <w:lang w:eastAsia="zh-CN"/>
        </w:rPr>
        <w:t xml:space="preserve"> The structure of our artificial neural network, which consists of one input layer, two hidden layers and one output layer.</w:t>
      </w:r>
    </w:p>
    <w:p w14:paraId="49003470" w14:textId="2EAB3EC5" w:rsidR="00C06F75" w:rsidRPr="00693CFA" w:rsidRDefault="00AD0B4F" w:rsidP="00F8790A">
      <w:pPr>
        <w:pStyle w:val="BodyText"/>
        <w:spacing w:beforeLines="50" w:before="120" w:afterLines="50" w:after="120"/>
        <w:ind w:firstLineChars="200" w:firstLine="400"/>
        <w:jc w:val="both"/>
        <w:rPr>
          <w:rFonts w:ascii="Times New Roman" w:eastAsia="等线" w:hAnsi="Times New Roman" w:cs="Times New Roman"/>
          <w:sz w:val="20"/>
          <w:szCs w:val="20"/>
        </w:rPr>
      </w:pPr>
      <w:r>
        <w:rPr>
          <w:rFonts w:ascii="Times New Roman" w:eastAsia="等线" w:hAnsi="Times New Roman" w:cs="Times New Roman"/>
          <w:sz w:val="20"/>
          <w:szCs w:val="20"/>
        </w:rPr>
        <w:t>Due to the limited sample size, the ANN classifier was trained and validated using f</w:t>
      </w:r>
      <w:r w:rsidRPr="00693CFA">
        <w:rPr>
          <w:rFonts w:ascii="Times New Roman" w:eastAsia="等线" w:hAnsi="Times New Roman" w:cs="Times New Roman"/>
          <w:sz w:val="20"/>
          <w:szCs w:val="20"/>
        </w:rPr>
        <w:t xml:space="preserve">ive-fold cross-validation to make full use of our data as well as to </w:t>
      </w:r>
      <w:r>
        <w:rPr>
          <w:rFonts w:ascii="Times New Roman" w:eastAsia="等线" w:hAnsi="Times New Roman" w:cs="Times New Roman"/>
          <w:sz w:val="20"/>
          <w:szCs w:val="20"/>
        </w:rPr>
        <w:t>improve</w:t>
      </w:r>
      <w:r w:rsidRPr="00693CFA">
        <w:rPr>
          <w:rFonts w:ascii="Times New Roman" w:eastAsia="等线" w:hAnsi="Times New Roman" w:cs="Times New Roman"/>
          <w:sz w:val="20"/>
          <w:szCs w:val="20"/>
        </w:rPr>
        <w:t xml:space="preserve"> the </w:t>
      </w:r>
      <w:r>
        <w:rPr>
          <w:rFonts w:ascii="Times New Roman" w:eastAsia="等线" w:hAnsi="Times New Roman" w:cs="Times New Roman"/>
          <w:sz w:val="20"/>
          <w:szCs w:val="20"/>
        </w:rPr>
        <w:t xml:space="preserve">reliability of our </w:t>
      </w:r>
      <w:r w:rsidRPr="00693CFA">
        <w:rPr>
          <w:rFonts w:ascii="Times New Roman" w:eastAsia="等线" w:hAnsi="Times New Roman" w:cs="Times New Roman"/>
          <w:sz w:val="20"/>
          <w:szCs w:val="20"/>
        </w:rPr>
        <w:t>result.</w:t>
      </w:r>
      <w:r>
        <w:rPr>
          <w:rFonts w:ascii="Times New Roman" w:eastAsia="等线" w:hAnsi="Times New Roman" w:cs="Times New Roman"/>
          <w:sz w:val="20"/>
          <w:szCs w:val="20"/>
        </w:rPr>
        <w:t xml:space="preserve"> T</w:t>
      </w:r>
      <w:r w:rsidR="005F4E09">
        <w:rPr>
          <w:rFonts w:ascii="Times New Roman" w:eastAsia="等线" w:hAnsi="Times New Roman" w:cs="Times New Roman"/>
          <w:sz w:val="20"/>
          <w:szCs w:val="20"/>
        </w:rPr>
        <w:t>o alleviate the model bias caused by class imbalance</w:t>
      </w:r>
      <w:r>
        <w:rPr>
          <w:rFonts w:ascii="Times New Roman" w:eastAsia="等线" w:hAnsi="Times New Roman" w:cs="Times New Roman"/>
          <w:sz w:val="20"/>
          <w:szCs w:val="20"/>
        </w:rPr>
        <w:t xml:space="preserve">, </w:t>
      </w:r>
      <w:r w:rsidR="005F4E09">
        <w:rPr>
          <w:rFonts w:ascii="Times New Roman" w:eastAsia="等线" w:hAnsi="Times New Roman" w:cs="Times New Roman"/>
          <w:sz w:val="20"/>
          <w:szCs w:val="20"/>
        </w:rPr>
        <w:t xml:space="preserve">Synthetic Minority Over-Sampling Technique (SMOTE) was applied </w:t>
      </w:r>
      <w:r>
        <w:rPr>
          <w:rFonts w:ascii="Times New Roman" w:eastAsia="等线" w:hAnsi="Times New Roman" w:cs="Times New Roman"/>
          <w:sz w:val="20"/>
          <w:szCs w:val="20"/>
        </w:rPr>
        <w:t>independently to the training and testing samples for each cycle</w:t>
      </w:r>
      <w:r w:rsidR="005F4E09">
        <w:rPr>
          <w:rFonts w:ascii="Times New Roman" w:eastAsia="等线" w:hAnsi="Times New Roman" w:cs="Times New Roman"/>
          <w:sz w:val="20"/>
          <w:szCs w:val="20"/>
        </w:rPr>
        <w:t xml:space="preserve">. </w:t>
      </w:r>
      <w:r>
        <w:rPr>
          <w:rFonts w:ascii="Times New Roman" w:eastAsia="等线" w:hAnsi="Times New Roman" w:cs="Times New Roman"/>
          <w:sz w:val="20"/>
          <w:szCs w:val="20"/>
        </w:rPr>
        <w:t>T</w:t>
      </w:r>
      <w:r w:rsidR="00A77709" w:rsidRPr="00693CFA">
        <w:rPr>
          <w:rFonts w:ascii="Times New Roman" w:eastAsia="等线" w:hAnsi="Times New Roman" w:cs="Times New Roman"/>
          <w:sz w:val="20"/>
          <w:szCs w:val="20"/>
        </w:rPr>
        <w:t>he dropout rate</w:t>
      </w:r>
      <w:r w:rsidR="005F4E09">
        <w:rPr>
          <w:rFonts w:ascii="Times New Roman" w:eastAsia="等线" w:hAnsi="Times New Roman" w:cs="Times New Roman"/>
          <w:sz w:val="20"/>
          <w:szCs w:val="20"/>
        </w:rPr>
        <w:t xml:space="preserve"> of hidden layers</w:t>
      </w:r>
      <w:r w:rsidR="00A77709" w:rsidRPr="00693CFA">
        <w:rPr>
          <w:rFonts w:ascii="Times New Roman" w:eastAsia="等线" w:hAnsi="Times New Roman" w:cs="Times New Roman"/>
          <w:sz w:val="20"/>
          <w:szCs w:val="20"/>
        </w:rPr>
        <w:t xml:space="preserve"> was set to 0.3</w:t>
      </w:r>
      <w:r w:rsidR="002C4982" w:rsidRPr="00693CFA">
        <w:rPr>
          <w:rFonts w:ascii="Times New Roman" w:eastAsia="等线" w:hAnsi="Times New Roman" w:cs="Times New Roman"/>
          <w:sz w:val="20"/>
          <w:szCs w:val="20"/>
        </w:rPr>
        <w:t xml:space="preserve"> to avoid overfitting</w:t>
      </w:r>
      <w:r w:rsidR="00435227" w:rsidRPr="00693C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F628BA">
        <w:rPr>
          <w:rFonts w:ascii="Times New Roman" w:eastAsia="等线" w:hAnsi="Times New Roman" w:cs="Times New Roman"/>
          <w:sz w:val="20"/>
          <w:szCs w:val="20"/>
        </w:rPr>
        <w:fldChar w:fldCharType="begin"/>
      </w:r>
      <w:r w:rsidR="000911B8">
        <w:rPr>
          <w:rFonts w:ascii="Times New Roman" w:eastAsia="等线" w:hAnsi="Times New Roman" w:cs="Times New Roman"/>
          <w:sz w:val="20"/>
          <w:szCs w:val="20"/>
        </w:rPr>
        <w:instrText xml:space="preserve"> ADDIN EN.CITE &lt;EndNote&gt;&lt;Cite&gt;&lt;Author&gt;Srivastava&lt;/Author&gt;&lt;Year&gt;2014&lt;/Year&gt;&lt;RecNum&gt;17&lt;/RecNum&gt;&lt;DisplayText&gt;[18]&lt;/DisplayText&gt;&lt;record&gt;&lt;rec-number&gt;17&lt;/rec-number&gt;&lt;foreign-keys&gt;&lt;key app="EN" db-id="522tsfax7eezvket59bppxfb5srex5fzxzxa" timestamp="1539727688"&gt;17&lt;/key&gt;&lt;/foreign-keys&gt;&lt;ref-type name="Journal Article"&gt;17&lt;/ref-type&gt;&lt;contributors&gt;&lt;authors&gt;&lt;author&gt;Srivastava, Nitish&lt;/author&gt;&lt;author&gt;Hinton, Geoffrey&lt;/author&gt;&lt;author&gt;Krizhevsky, Alex&lt;/author&gt;&lt;author&gt;Sutskever, Ilya&lt;/author&gt;&lt;author&gt;Salakhutdinov, Ruslan&lt;/author&gt;&lt;/authors&gt;&lt;/contributors&gt;&lt;titles&gt;&lt;title&gt;Dropout: a simple way to prevent neural networks from overfitting&lt;/title&gt;&lt;secondary-title&gt;The Journal of Machine Learning Research&lt;/secondary-title&gt;&lt;/titles&gt;&lt;periodical&gt;&lt;full-title&gt;The Journal of Machine Learning Research&lt;/full-title&gt;&lt;/periodical&gt;&lt;pages&gt;1929-1958&lt;/pages&gt;&lt;volume&gt;15&lt;/volume&gt;&lt;number&gt;1&lt;/number&gt;&lt;dates&gt;&lt;year&gt;2014&lt;/year&gt;&lt;/dates&gt;&lt;isbn&gt;1532-4435&lt;/isbn&gt;&lt;urls&gt;&lt;/urls&gt;&lt;/record&gt;&lt;/Cite&gt;&lt;/EndNote&gt;</w:instrText>
      </w:r>
      <w:r w:rsidR="00F628BA">
        <w:rPr>
          <w:rFonts w:ascii="Times New Roman" w:eastAsia="等线" w:hAnsi="Times New Roman" w:cs="Times New Roman"/>
          <w:sz w:val="20"/>
          <w:szCs w:val="20"/>
        </w:rPr>
        <w:fldChar w:fldCharType="separate"/>
      </w:r>
      <w:r w:rsidR="000911B8">
        <w:rPr>
          <w:rFonts w:ascii="Times New Roman" w:eastAsia="等线" w:hAnsi="Times New Roman" w:cs="Times New Roman"/>
          <w:noProof/>
          <w:sz w:val="20"/>
          <w:szCs w:val="20"/>
        </w:rPr>
        <w:t>[18]</w:t>
      </w:r>
      <w:r w:rsidR="00F628BA">
        <w:rPr>
          <w:rFonts w:ascii="Times New Roman" w:eastAsia="等线" w:hAnsi="Times New Roman" w:cs="Times New Roman"/>
          <w:sz w:val="20"/>
          <w:szCs w:val="20"/>
        </w:rPr>
        <w:fldChar w:fldCharType="end"/>
      </w:r>
      <w:r w:rsidR="000A728E" w:rsidRPr="00693CFA">
        <w:rPr>
          <w:rFonts w:ascii="Times New Roman" w:eastAsia="等线" w:hAnsi="Times New Roman" w:cs="Times New Roman"/>
          <w:sz w:val="20"/>
          <w:szCs w:val="20"/>
        </w:rPr>
        <w:t>. The performance of our network was evaluated by its accuracy</w:t>
      </w:r>
      <w:r w:rsidR="008F46D3" w:rsidRPr="00693CFA">
        <w:rPr>
          <w:rFonts w:ascii="Times New Roman" w:eastAsia="等线" w:hAnsi="Times New Roman" w:cs="Times New Roman"/>
          <w:sz w:val="20"/>
          <w:szCs w:val="20"/>
        </w:rPr>
        <w:t xml:space="preserve">, </w:t>
      </w:r>
      <w:r w:rsidR="00321BDF" w:rsidRPr="00693CFA">
        <w:rPr>
          <w:rFonts w:ascii="Times New Roman" w:eastAsia="等线" w:hAnsi="Times New Roman" w:cs="Times New Roman"/>
          <w:sz w:val="20"/>
          <w:szCs w:val="20"/>
        </w:rPr>
        <w:t>area under curve</w:t>
      </w:r>
      <w:r w:rsidR="006B59E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321BDF" w:rsidRPr="00693CFA">
        <w:rPr>
          <w:rFonts w:ascii="Times New Roman" w:eastAsia="等线" w:hAnsi="Times New Roman" w:cs="Times New Roman"/>
          <w:sz w:val="20"/>
          <w:szCs w:val="20"/>
        </w:rPr>
        <w:t>(</w:t>
      </w:r>
      <w:r w:rsidR="002A4553" w:rsidRPr="00693CFA">
        <w:rPr>
          <w:rFonts w:ascii="Times New Roman" w:eastAsia="等线" w:hAnsi="Times New Roman" w:cs="Times New Roman"/>
          <w:sz w:val="20"/>
          <w:szCs w:val="20"/>
        </w:rPr>
        <w:t>AU</w:t>
      </w:r>
      <w:r w:rsidR="008F46D3" w:rsidRPr="00693CFA">
        <w:rPr>
          <w:rFonts w:ascii="Times New Roman" w:eastAsia="等线" w:hAnsi="Times New Roman" w:cs="Times New Roman"/>
          <w:sz w:val="20"/>
          <w:szCs w:val="20"/>
        </w:rPr>
        <w:t>C</w:t>
      </w:r>
      <w:r w:rsidR="00321BDF" w:rsidRPr="00693CFA">
        <w:rPr>
          <w:rFonts w:ascii="Times New Roman" w:eastAsia="等线" w:hAnsi="Times New Roman" w:cs="Times New Roman"/>
          <w:sz w:val="20"/>
          <w:szCs w:val="20"/>
        </w:rPr>
        <w:t>)</w:t>
      </w:r>
      <w:r w:rsidR="008F46D3" w:rsidRPr="00693CFA">
        <w:rPr>
          <w:rFonts w:ascii="Times New Roman" w:eastAsia="等线" w:hAnsi="Times New Roman" w:cs="Times New Roman"/>
          <w:sz w:val="20"/>
          <w:szCs w:val="20"/>
        </w:rPr>
        <w:t>, as well as sensitivity and specificity</w:t>
      </w:r>
      <w:r w:rsidR="000A728E" w:rsidRPr="00693CFA">
        <w:rPr>
          <w:rFonts w:ascii="Times New Roman" w:eastAsia="等线" w:hAnsi="Times New Roman" w:cs="Times New Roman"/>
          <w:sz w:val="20"/>
          <w:szCs w:val="20"/>
        </w:rPr>
        <w:t xml:space="preserve"> on different </w:t>
      </w:r>
      <w:r>
        <w:rPr>
          <w:rFonts w:ascii="Times New Roman" w:eastAsia="等线" w:hAnsi="Times New Roman" w:cs="Times New Roman"/>
          <w:sz w:val="20"/>
          <w:szCs w:val="20"/>
        </w:rPr>
        <w:t>tasks</w:t>
      </w:r>
      <w:r w:rsidR="000A728E" w:rsidRPr="00693CFA">
        <w:rPr>
          <w:rFonts w:ascii="Times New Roman" w:eastAsia="等线" w:hAnsi="Times New Roman" w:cs="Times New Roman"/>
          <w:sz w:val="20"/>
          <w:szCs w:val="20"/>
        </w:rPr>
        <w:t xml:space="preserve"> including </w:t>
      </w:r>
      <w:r>
        <w:rPr>
          <w:rFonts w:ascii="Times New Roman" w:eastAsia="等线" w:hAnsi="Times New Roman" w:cs="Times New Roman"/>
          <w:sz w:val="20"/>
          <w:szCs w:val="20"/>
        </w:rPr>
        <w:t>cancer staging</w:t>
      </w:r>
      <w:r w:rsidR="00312BFB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312BFB">
        <w:rPr>
          <w:rFonts w:ascii="Times New Roman" w:eastAsia="等线" w:hAnsi="Times New Roman" w:cs="Times New Roman"/>
          <w:sz w:val="20"/>
          <w:szCs w:val="20"/>
          <w:lang w:eastAsia="zh-CN"/>
        </w:rPr>
        <w:t>and</w:t>
      </w:r>
      <w:r w:rsidR="00312BFB" w:rsidRPr="00693CFA">
        <w:rPr>
          <w:rFonts w:ascii="Times New Roman" w:eastAsia="等线" w:hAnsi="Times New Roman" w:cs="Times New Roman"/>
          <w:sz w:val="20"/>
          <w:szCs w:val="20"/>
        </w:rPr>
        <w:t xml:space="preserve"> recurrence</w:t>
      </w:r>
      <w:r>
        <w:rPr>
          <w:rFonts w:ascii="Times New Roman" w:eastAsia="等线" w:hAnsi="Times New Roman" w:cs="Times New Roman"/>
          <w:sz w:val="20"/>
          <w:szCs w:val="20"/>
        </w:rPr>
        <w:t xml:space="preserve"> prediction after treatment.</w:t>
      </w:r>
      <w:r w:rsidR="00E54AFA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423095">
        <w:rPr>
          <w:rFonts w:ascii="Times New Roman" w:eastAsia="等线" w:hAnsi="Times New Roman" w:cs="Times New Roman"/>
          <w:sz w:val="20"/>
          <w:szCs w:val="20"/>
        </w:rPr>
        <w:t xml:space="preserve">In order to test the comprehensiveness among network features and </w:t>
      </w:r>
      <w:r w:rsidR="00312BF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traditional</w:t>
      </w:r>
      <w:r w:rsidR="00312BF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423095">
        <w:rPr>
          <w:rFonts w:ascii="Times New Roman" w:eastAsia="等线" w:hAnsi="Times New Roman" w:cs="Times New Roman"/>
          <w:sz w:val="20"/>
          <w:szCs w:val="20"/>
        </w:rPr>
        <w:t>radiomic features, we combined both</w:t>
      </w:r>
      <w:r w:rsidR="00312BFB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312BF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feature</w:t>
      </w:r>
      <w:r w:rsidR="00423095">
        <w:rPr>
          <w:rFonts w:ascii="Times New Roman" w:eastAsia="等线" w:hAnsi="Times New Roman" w:cs="Times New Roman"/>
          <w:sz w:val="20"/>
          <w:szCs w:val="20"/>
        </w:rPr>
        <w:t xml:space="preserve"> </w:t>
      </w:r>
      <w:r w:rsidR="00312BFB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series</w:t>
      </w:r>
      <w:r w:rsidR="00312BFB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423095">
        <w:rPr>
          <w:rFonts w:ascii="Times New Roman" w:eastAsia="等线" w:hAnsi="Times New Roman" w:cs="Times New Roman"/>
          <w:sz w:val="20"/>
          <w:szCs w:val="20"/>
        </w:rPr>
        <w:t xml:space="preserve">and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evaluated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2D6F67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the</w:t>
      </w:r>
      <w:r w:rsidR="002D6F67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performance </w:t>
      </w:r>
      <w:r w:rsidR="00423095">
        <w:rPr>
          <w:rFonts w:ascii="Times New Roman" w:eastAsia="等线" w:hAnsi="Times New Roman" w:cs="Times New Roman"/>
          <w:sz w:val="20"/>
          <w:szCs w:val="20"/>
        </w:rPr>
        <w:t xml:space="preserve">using same classification setup for the same tasks.  </w:t>
      </w:r>
    </w:p>
    <w:p w14:paraId="41B0791E" w14:textId="77777777" w:rsidR="00BD19F2" w:rsidRPr="00693CFA" w:rsidRDefault="00C777FC" w:rsidP="00112810">
      <w:pPr>
        <w:pStyle w:val="Heading1"/>
        <w:numPr>
          <w:ilvl w:val="0"/>
          <w:numId w:val="5"/>
        </w:numPr>
        <w:spacing w:before="0"/>
        <w:rPr>
          <w:rFonts w:ascii="Times New Roman" w:eastAsia="等线" w:hAnsi="Times New Roman" w:cs="Times New Roman"/>
          <w:sz w:val="20"/>
          <w:szCs w:val="20"/>
        </w:rPr>
      </w:pPr>
      <w:r w:rsidRPr="00693CFA">
        <w:rPr>
          <w:rFonts w:ascii="Times New Roman" w:eastAsia="等线" w:hAnsi="Times New Roman" w:cs="Times New Roman"/>
          <w:sz w:val="20"/>
          <w:szCs w:val="20"/>
        </w:rPr>
        <w:t>R</w:t>
      </w:r>
      <w:r w:rsidR="00454F8F" w:rsidRPr="00693CFA">
        <w:rPr>
          <w:rFonts w:ascii="Times New Roman" w:eastAsia="等线" w:hAnsi="Times New Roman" w:cs="Times New Roman"/>
          <w:sz w:val="20"/>
          <w:szCs w:val="20"/>
        </w:rPr>
        <w:t>ESULTS</w:t>
      </w:r>
    </w:p>
    <w:p w14:paraId="2A23487E" w14:textId="77777777" w:rsidR="00BF3878" w:rsidRPr="00693CFA" w:rsidRDefault="00BF3878" w:rsidP="00112810">
      <w:pPr>
        <w:pStyle w:val="BodyText"/>
        <w:spacing w:before="0" w:after="0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26A0E663" w14:textId="0521E53A" w:rsidR="00BF3878" w:rsidRPr="00693CFA" w:rsidRDefault="00896D2C" w:rsidP="00465C1B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O</w:t>
      </w:r>
      <w:r w:rsidR="002B1DB9" w:rsidRPr="00693CFA">
        <w:rPr>
          <w:rFonts w:ascii="Times New Roman" w:hAnsi="Times New Roman" w:cs="Times New Roman"/>
          <w:sz w:val="20"/>
          <w:szCs w:val="20"/>
          <w:lang w:eastAsia="zh-CN"/>
        </w:rPr>
        <w:t>ur network features</w:t>
      </w:r>
      <w:r w:rsidR="00935AA6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>yield satisfying performance in diagnosis and treatment evaluation tasks</w:t>
      </w:r>
      <w:r w:rsidR="006D7319">
        <w:rPr>
          <w:rFonts w:ascii="Times New Roman" w:hAnsi="Times New Roman" w:cs="Times New Roman"/>
          <w:sz w:val="20"/>
          <w:szCs w:val="20"/>
          <w:lang w:eastAsia="zh-CN"/>
        </w:rPr>
        <w:t>, a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s </w:t>
      </w:r>
      <w:r w:rsidR="0073474A">
        <w:rPr>
          <w:rFonts w:ascii="Times New Roman" w:hAnsi="Times New Roman" w:cs="Times New Roman"/>
          <w:sz w:val="20"/>
          <w:szCs w:val="20"/>
          <w:lang w:eastAsia="zh-CN"/>
        </w:rPr>
        <w:t>described in the following subsections and summarized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in T</w:t>
      </w:r>
      <w:r w:rsidR="00760B58">
        <w:rPr>
          <w:rFonts w:ascii="Times New Roman" w:hAnsi="Times New Roman" w:cs="Times New Roman"/>
          <w:sz w:val="20"/>
          <w:szCs w:val="20"/>
          <w:lang w:eastAsia="zh-CN"/>
        </w:rPr>
        <w:t>a</w:t>
      </w:r>
      <w:r>
        <w:rPr>
          <w:rFonts w:ascii="Times New Roman" w:hAnsi="Times New Roman" w:cs="Times New Roman"/>
          <w:sz w:val="20"/>
          <w:szCs w:val="20"/>
          <w:lang w:eastAsia="zh-CN"/>
        </w:rPr>
        <w:t>ble 2</w:t>
      </w:r>
      <w:r w:rsidR="006D7319">
        <w:rPr>
          <w:rFonts w:ascii="Times New Roman" w:hAnsi="Times New Roman" w:cs="Times New Roman"/>
          <w:sz w:val="20"/>
          <w:szCs w:val="20"/>
          <w:lang w:eastAsia="zh-CN"/>
        </w:rPr>
        <w:t>.</w:t>
      </w:r>
    </w:p>
    <w:p w14:paraId="421017C0" w14:textId="77777777" w:rsidR="00760B58" w:rsidRDefault="00760B58" w:rsidP="00EF1FCB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6923018C" w14:textId="69962A03" w:rsidR="00896D2C" w:rsidRPr="00EF1FCB" w:rsidRDefault="00896D2C" w:rsidP="00EF1FCB">
      <w:pPr>
        <w:pStyle w:val="BodyText"/>
        <w:spacing w:before="0" w:after="120"/>
        <w:jc w:val="both"/>
        <w:rPr>
          <w:rFonts w:ascii="Times New Roman" w:hAnsi="Times New Roman" w:cs="Times New Roman"/>
          <w:sz w:val="18"/>
          <w:szCs w:val="20"/>
          <w:lang w:eastAsia="zh-CN"/>
        </w:rPr>
      </w:pPr>
      <w:r w:rsidRPr="00F8790A">
        <w:rPr>
          <w:rFonts w:ascii="Times New Roman" w:hAnsi="Times New Roman" w:cs="Times New Roman"/>
          <w:b/>
          <w:sz w:val="18"/>
          <w:szCs w:val="20"/>
          <w:lang w:eastAsia="zh-CN"/>
        </w:rPr>
        <w:t>Table 2</w:t>
      </w:r>
      <w:r w:rsidR="00760B58" w:rsidRPr="00F8790A">
        <w:rPr>
          <w:rFonts w:ascii="Times New Roman" w:hAnsi="Times New Roman" w:cs="Times New Roman"/>
          <w:b/>
          <w:sz w:val="18"/>
          <w:szCs w:val="20"/>
          <w:lang w:eastAsia="zh-CN"/>
        </w:rPr>
        <w:t xml:space="preserve"> </w:t>
      </w:r>
      <w:r w:rsidR="00760B58" w:rsidRPr="00EF1FCB">
        <w:rPr>
          <w:rFonts w:ascii="Times New Roman" w:hAnsi="Times New Roman" w:cs="Times New Roman"/>
          <w:sz w:val="18"/>
          <w:szCs w:val="20"/>
          <w:lang w:eastAsia="zh-CN"/>
        </w:rPr>
        <w:t>Performance of different groups</w:t>
      </w:r>
      <w:r w:rsidR="00D875C7">
        <w:rPr>
          <w:rFonts w:ascii="Times New Roman" w:hAnsi="Times New Roman" w:cs="Times New Roman"/>
          <w:sz w:val="18"/>
          <w:szCs w:val="20"/>
          <w:lang w:eastAsia="zh-CN"/>
        </w:rPr>
        <w:t xml:space="preserve"> of features</w:t>
      </w:r>
      <w:r w:rsidR="00760B58" w:rsidRPr="00EF1FCB">
        <w:rPr>
          <w:rFonts w:ascii="Times New Roman" w:hAnsi="Times New Roman" w:cs="Times New Roman"/>
          <w:sz w:val="18"/>
          <w:szCs w:val="20"/>
          <w:lang w:eastAsia="zh-CN"/>
        </w:rPr>
        <w:t>.</w:t>
      </w:r>
    </w:p>
    <w:tbl>
      <w:tblPr>
        <w:tblW w:w="4678" w:type="dxa"/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709"/>
        <w:gridCol w:w="992"/>
        <w:gridCol w:w="851"/>
        <w:gridCol w:w="567"/>
        <w:gridCol w:w="850"/>
        <w:gridCol w:w="709"/>
      </w:tblGrid>
      <w:tr w:rsidR="00DB459A" w:rsidRPr="00113D5B" w14:paraId="5A83D4D5" w14:textId="77777777" w:rsidTr="00483D1D">
        <w:trPr>
          <w:trHeight w:hRule="exact" w:val="227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A5948C6" w14:textId="77777777" w:rsidR="000059FB" w:rsidRPr="00CC35AB" w:rsidRDefault="000059F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E49A8FA" w14:textId="77777777" w:rsidR="000059FB" w:rsidRPr="00CC35AB" w:rsidRDefault="000059F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Feature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5AE43884" w14:textId="77777777" w:rsidR="000059FB" w:rsidRPr="00CC35AB" w:rsidRDefault="000059F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Accuracy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058F48D" w14:textId="77777777" w:rsidR="000059FB" w:rsidRPr="00CC35AB" w:rsidRDefault="000059F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AUC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6FAA7B78" w14:textId="77777777" w:rsidR="000059FB" w:rsidRPr="00CC35AB" w:rsidRDefault="000059F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Sensitivity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7A4F97EA" w14:textId="77777777" w:rsidR="000059FB" w:rsidRPr="00CC35AB" w:rsidRDefault="000059FB" w:rsidP="000059FB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Specificity</w:t>
            </w:r>
          </w:p>
        </w:tc>
      </w:tr>
      <w:tr w:rsidR="00DE0ECC" w:rsidRPr="00113D5B" w14:paraId="111FBA58" w14:textId="77777777" w:rsidTr="00483D1D">
        <w:trPr>
          <w:trHeight w:hRule="exact" w:val="227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65D9AE17" w14:textId="77777777" w:rsidR="00DE0ECC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 xml:space="preserve">AJCC </w:t>
            </w:r>
          </w:p>
          <w:p w14:paraId="6A4F3140" w14:textId="6AF8A0EA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staging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7B21432E" w14:textId="0525474F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DB459A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Network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461B413C" w14:textId="022D49B7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86.55%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EA268A6" w14:textId="1E71A4CF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0.86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57957794" w14:textId="08CC5CF1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76.90%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000000" w:fill="FFFFFF"/>
            <w:vAlign w:val="center"/>
          </w:tcPr>
          <w:p w14:paraId="1C19495A" w14:textId="23163576" w:rsidR="00DE0ECC" w:rsidRPr="00CC35AB" w:rsidRDefault="00DE0ECC" w:rsidP="00DE0ECC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96.19%</w:t>
            </w:r>
          </w:p>
        </w:tc>
      </w:tr>
      <w:tr w:rsidR="00DE0ECC" w:rsidRPr="00113D5B" w14:paraId="287E9CF7" w14:textId="77777777" w:rsidTr="00483D1D">
        <w:trPr>
          <w:trHeight w:hRule="exact" w:val="227"/>
        </w:trPr>
        <w:tc>
          <w:tcPr>
            <w:tcW w:w="709" w:type="dxa"/>
            <w:vMerge/>
            <w:shd w:val="clear" w:color="000000" w:fill="FFFFFF"/>
            <w:vAlign w:val="center"/>
          </w:tcPr>
          <w:p w14:paraId="45240859" w14:textId="77777777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</w:p>
        </w:tc>
        <w:tc>
          <w:tcPr>
            <w:tcW w:w="992" w:type="dxa"/>
            <w:shd w:val="clear" w:color="000000" w:fill="FFFFFF"/>
            <w:vAlign w:val="center"/>
          </w:tcPr>
          <w:p w14:paraId="12611999" w14:textId="260DB447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DB459A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Traditional</w:t>
            </w:r>
          </w:p>
        </w:tc>
        <w:tc>
          <w:tcPr>
            <w:tcW w:w="851" w:type="dxa"/>
            <w:shd w:val="clear" w:color="000000" w:fill="FFFFFF"/>
            <w:vAlign w:val="center"/>
          </w:tcPr>
          <w:p w14:paraId="321FBF33" w14:textId="76C9DB69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82.14%</w:t>
            </w:r>
          </w:p>
        </w:tc>
        <w:tc>
          <w:tcPr>
            <w:tcW w:w="567" w:type="dxa"/>
            <w:shd w:val="clear" w:color="000000" w:fill="FFFFFF"/>
            <w:vAlign w:val="center"/>
          </w:tcPr>
          <w:p w14:paraId="06F6DF59" w14:textId="38F34042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0.82</w:t>
            </w:r>
          </w:p>
        </w:tc>
        <w:tc>
          <w:tcPr>
            <w:tcW w:w="850" w:type="dxa"/>
            <w:shd w:val="clear" w:color="000000" w:fill="FFFFFF"/>
            <w:vAlign w:val="center"/>
          </w:tcPr>
          <w:p w14:paraId="47E30850" w14:textId="66F4FA38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66.19%</w:t>
            </w:r>
          </w:p>
        </w:tc>
        <w:tc>
          <w:tcPr>
            <w:tcW w:w="709" w:type="dxa"/>
            <w:shd w:val="clear" w:color="000000" w:fill="FFFFFF"/>
            <w:vAlign w:val="center"/>
          </w:tcPr>
          <w:p w14:paraId="6BC2BAA1" w14:textId="5F3012CE" w:rsidR="00DE0ECC" w:rsidRPr="00CC35AB" w:rsidRDefault="00DE0ECC" w:rsidP="00DE0ECC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98.10%</w:t>
            </w:r>
          </w:p>
        </w:tc>
      </w:tr>
      <w:tr w:rsidR="00DE0ECC" w:rsidRPr="00113D5B" w14:paraId="7E05CF2C" w14:textId="77777777" w:rsidTr="00483D1D">
        <w:trPr>
          <w:trHeight w:hRule="exact" w:val="22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252AE77" w14:textId="77777777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8FBFFE6" w14:textId="524E4838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DB459A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Combination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1694C6EA" w14:textId="20356EF4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92.86%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49FC6DD" w14:textId="3CEE3B9E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0.92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09CED8A" w14:textId="1A71DFFD" w:rsidR="00DE0ECC" w:rsidRPr="00CC35AB" w:rsidRDefault="00DE0ECC" w:rsidP="00DE0ECC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88.57%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7F51BE7D" w14:textId="1DAA9A3F" w:rsidR="00DE0ECC" w:rsidRPr="00CC35AB" w:rsidRDefault="00DE0ECC" w:rsidP="00DE0ECC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97.14%</w:t>
            </w:r>
          </w:p>
        </w:tc>
      </w:tr>
      <w:tr w:rsidR="00CC35AB" w:rsidRPr="00113D5B" w14:paraId="3DA137FB" w14:textId="77777777" w:rsidTr="00483D1D">
        <w:trPr>
          <w:trHeight w:hRule="exact" w:val="227"/>
        </w:trPr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0E88CDB8" w14:textId="75F240DA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  <w:r w:rsidRPr="00484001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>Recurrence</w:t>
            </w:r>
            <w:r w:rsidRPr="00CC35AB"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3148B342" w14:textId="77777777" w:rsidR="00CC35AB" w:rsidRPr="00DB459A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DB459A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Network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4D11B348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80.43%</w:t>
            </w:r>
          </w:p>
        </w:tc>
        <w:tc>
          <w:tcPr>
            <w:tcW w:w="567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3B17B5DC" w14:textId="69AED165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0.80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17A8978F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68.86%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000000" w:fill="FFFFFF"/>
            <w:vAlign w:val="center"/>
            <w:hideMark/>
          </w:tcPr>
          <w:p w14:paraId="39CB0C3C" w14:textId="77777777" w:rsidR="00CC35AB" w:rsidRPr="00CC35AB" w:rsidRDefault="00CC35AB" w:rsidP="000059FB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92.00%</w:t>
            </w:r>
          </w:p>
        </w:tc>
      </w:tr>
      <w:tr w:rsidR="00CC35AB" w:rsidRPr="00113D5B" w14:paraId="0D5975C8" w14:textId="77777777" w:rsidTr="00483D1D">
        <w:trPr>
          <w:trHeight w:hRule="exact" w:val="227"/>
        </w:trPr>
        <w:tc>
          <w:tcPr>
            <w:tcW w:w="709" w:type="dxa"/>
            <w:vMerge/>
            <w:shd w:val="clear" w:color="000000" w:fill="FFFFFF"/>
            <w:vAlign w:val="center"/>
            <w:hideMark/>
          </w:tcPr>
          <w:p w14:paraId="6CED7E62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</w:p>
        </w:tc>
        <w:tc>
          <w:tcPr>
            <w:tcW w:w="992" w:type="dxa"/>
            <w:shd w:val="clear" w:color="000000" w:fill="FFFFFF"/>
            <w:vAlign w:val="center"/>
            <w:hideMark/>
          </w:tcPr>
          <w:p w14:paraId="6E166C83" w14:textId="77777777" w:rsidR="00CC35AB" w:rsidRPr="00DB459A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DB459A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Traditional</w:t>
            </w:r>
          </w:p>
        </w:tc>
        <w:tc>
          <w:tcPr>
            <w:tcW w:w="851" w:type="dxa"/>
            <w:shd w:val="clear" w:color="000000" w:fill="FFFFFF"/>
            <w:vAlign w:val="center"/>
            <w:hideMark/>
          </w:tcPr>
          <w:p w14:paraId="6D4DC19E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78.85%</w:t>
            </w:r>
          </w:p>
        </w:tc>
        <w:tc>
          <w:tcPr>
            <w:tcW w:w="567" w:type="dxa"/>
            <w:shd w:val="clear" w:color="000000" w:fill="FFFFFF"/>
            <w:vAlign w:val="center"/>
            <w:hideMark/>
          </w:tcPr>
          <w:p w14:paraId="5B09B71E" w14:textId="72A4069A" w:rsidR="00CC35AB" w:rsidRPr="00CC35AB" w:rsidRDefault="00CC35AB" w:rsidP="00125CF1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0.74</w:t>
            </w:r>
          </w:p>
        </w:tc>
        <w:tc>
          <w:tcPr>
            <w:tcW w:w="850" w:type="dxa"/>
            <w:shd w:val="clear" w:color="000000" w:fill="FFFFFF"/>
            <w:vAlign w:val="center"/>
            <w:hideMark/>
          </w:tcPr>
          <w:p w14:paraId="1EC2E952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63.33%</w:t>
            </w:r>
          </w:p>
        </w:tc>
        <w:tc>
          <w:tcPr>
            <w:tcW w:w="709" w:type="dxa"/>
            <w:shd w:val="clear" w:color="000000" w:fill="FFFFFF"/>
            <w:vAlign w:val="center"/>
            <w:hideMark/>
          </w:tcPr>
          <w:p w14:paraId="367DA616" w14:textId="77777777" w:rsidR="00CC35AB" w:rsidRPr="00CC35AB" w:rsidRDefault="00CC35AB" w:rsidP="000059FB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85.14%</w:t>
            </w:r>
          </w:p>
        </w:tc>
      </w:tr>
      <w:tr w:rsidR="00CC35AB" w:rsidRPr="00113D5B" w14:paraId="341CF8E1" w14:textId="77777777" w:rsidTr="00483D1D">
        <w:trPr>
          <w:trHeight w:hRule="exact" w:val="227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C0840B0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b/>
                <w:color w:val="000000"/>
                <w:sz w:val="16"/>
                <w:szCs w:val="20"/>
                <w:lang w:eastAsia="zh-C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23A68145" w14:textId="77777777" w:rsidR="00CC35AB" w:rsidRPr="00DB459A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DB459A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Combination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45BA0C08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85.76%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0D6C7231" w14:textId="199E25E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0.85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46568C4" w14:textId="77777777" w:rsidR="00CC35AB" w:rsidRPr="00CC35AB" w:rsidRDefault="00CC35AB" w:rsidP="000059FB">
            <w:pPr>
              <w:spacing w:after="0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76.86%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1170EC11" w14:textId="77777777" w:rsidR="00CC35AB" w:rsidRPr="00CC35AB" w:rsidRDefault="00CC35AB" w:rsidP="000059FB">
            <w:pPr>
              <w:spacing w:after="0"/>
              <w:ind w:right="-216"/>
              <w:jc w:val="both"/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</w:pPr>
            <w:r w:rsidRPr="00CC35AB">
              <w:rPr>
                <w:rFonts w:ascii="Times New Roman" w:eastAsia="等线" w:hAnsi="Times New Roman" w:cs="Times New Roman"/>
                <w:color w:val="000000"/>
                <w:sz w:val="16"/>
                <w:szCs w:val="20"/>
                <w:lang w:eastAsia="zh-CN"/>
              </w:rPr>
              <w:t>94.67%</w:t>
            </w:r>
          </w:p>
        </w:tc>
      </w:tr>
    </w:tbl>
    <w:p w14:paraId="048B8507" w14:textId="2119B3F0" w:rsidR="00760B58" w:rsidRPr="00BA3878" w:rsidRDefault="00760B58" w:rsidP="00112810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3D51DE97" w14:textId="77777777" w:rsidR="00F47A63" w:rsidRPr="00F47A63" w:rsidRDefault="00F47A63" w:rsidP="00F47A63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eastAsia="CIDFont+F3" w:hAnsi="Times New Roman" w:cs="Times New Roman"/>
          <w:b/>
          <w:sz w:val="20"/>
          <w:szCs w:val="20"/>
        </w:rPr>
      </w:pPr>
      <w:r w:rsidRPr="00F47A63">
        <w:rPr>
          <w:rFonts w:ascii="Times New Roman" w:hAnsi="Times New Roman" w:cs="Times New Roman"/>
          <w:b/>
          <w:sz w:val="20"/>
          <w:szCs w:val="20"/>
        </w:rPr>
        <w:t>AJCC staging</w:t>
      </w:r>
    </w:p>
    <w:p w14:paraId="5770F91D" w14:textId="77777777" w:rsidR="00F47A63" w:rsidRDefault="00F47A63" w:rsidP="00F47A63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556D7D08" w14:textId="0069CE9F" w:rsidR="00BA3878" w:rsidRDefault="002E7A9F" w:rsidP="00F47A63">
      <w:pPr>
        <w:pStyle w:val="BodyText"/>
        <w:spacing w:before="0" w:after="0"/>
        <w:jc w:val="both"/>
        <w:rPr>
          <w:rFonts w:ascii="Times New Roman" w:eastAsia="CIDFont+F3" w:hAnsi="Times New Roman" w:cs="Times New Roman"/>
          <w:sz w:val="20"/>
          <w:szCs w:val="20"/>
        </w:rPr>
      </w:pPr>
      <w:r>
        <w:rPr>
          <w:rFonts w:ascii="Times New Roman" w:eastAsia="等线" w:hAnsi="Times New Roman" w:cs="Times New Roman"/>
          <w:sz w:val="20"/>
          <w:szCs w:val="20"/>
          <w:lang w:eastAsia="zh-CN"/>
        </w:rPr>
        <w:t>In differentiating the early from advanced malignant su</w:t>
      </w:r>
      <w:r w:rsidR="00B07FD6">
        <w:rPr>
          <w:rFonts w:ascii="Times New Roman" w:eastAsia="等线" w:hAnsi="Times New Roman" w:cs="Times New Roman"/>
          <w:sz w:val="20"/>
          <w:szCs w:val="20"/>
          <w:lang w:eastAsia="zh-CN"/>
        </w:rPr>
        <w:t>bjects, t</w:t>
      </w:r>
      <w:r w:rsidR="00BA3878">
        <w:rPr>
          <w:rFonts w:ascii="Times New Roman" w:eastAsia="等线" w:hAnsi="Times New Roman" w:cs="Times New Roman"/>
          <w:sz w:val="20"/>
          <w:szCs w:val="20"/>
          <w:lang w:eastAsia="zh-CN"/>
        </w:rPr>
        <w:t>he</w:t>
      </w:r>
      <w:r w:rsidR="00BA387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n</w:t>
      </w:r>
      <w:r w:rsidR="00BA3878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etwork-based features </w:t>
      </w:r>
      <w:r w:rsidR="00B07FD6">
        <w:rPr>
          <w:rFonts w:ascii="Times New Roman" w:eastAsia="CIDFont+F3" w:hAnsi="Times New Roman" w:cs="Times New Roman"/>
          <w:sz w:val="20"/>
          <w:szCs w:val="20"/>
        </w:rPr>
        <w:t>achieved</w:t>
      </w:r>
      <w:r w:rsidR="00BA3878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an accuracy of 86.55</w:t>
      </w:r>
      <w:r w:rsidR="00BA3878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% 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 xml:space="preserve">with </w:t>
      </w:r>
      <w:r w:rsidR="00BA3878">
        <w:rPr>
          <w:rFonts w:ascii="Times New Roman" w:eastAsia="CIDFont+F3" w:hAnsi="Times New Roman" w:cs="Times New Roman"/>
          <w:sz w:val="20"/>
          <w:szCs w:val="20"/>
        </w:rPr>
        <w:t>76.90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>% sensitivity</w:t>
      </w:r>
      <w:r w:rsidR="00404206">
        <w:rPr>
          <w:rFonts w:ascii="Times New Roman" w:eastAsia="CIDFont+F3" w:hAnsi="Times New Roman" w:cs="Times New Roman"/>
          <w:sz w:val="20"/>
          <w:szCs w:val="20"/>
        </w:rPr>
        <w:t>,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BA3878">
        <w:rPr>
          <w:rFonts w:ascii="Times New Roman" w:eastAsia="CIDFont+F3" w:hAnsi="Times New Roman" w:cs="Times New Roman"/>
          <w:sz w:val="20"/>
          <w:szCs w:val="20"/>
        </w:rPr>
        <w:t>96.19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>% specificity</w:t>
      </w:r>
      <w:r w:rsidR="00BA3878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404206">
        <w:rPr>
          <w:rFonts w:ascii="Times New Roman" w:eastAsia="CIDFont+F3" w:hAnsi="Times New Roman" w:cs="Times New Roman"/>
          <w:sz w:val="20"/>
          <w:szCs w:val="20"/>
        </w:rPr>
        <w:t>and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 xml:space="preserve"> AUC</w:t>
      </w:r>
      <w:r w:rsidR="00BA3878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B07FD6">
        <w:rPr>
          <w:rFonts w:ascii="Times New Roman" w:eastAsia="CIDFont+F3" w:hAnsi="Times New Roman" w:cs="Times New Roman"/>
          <w:sz w:val="20"/>
          <w:szCs w:val="20"/>
        </w:rPr>
        <w:t>of</w:t>
      </w:r>
      <w:r w:rsidR="00BA3878">
        <w:rPr>
          <w:rFonts w:ascii="Times New Roman" w:eastAsia="CIDFont+F3" w:hAnsi="Times New Roman" w:cs="Times New Roman"/>
          <w:sz w:val="20"/>
          <w:szCs w:val="20"/>
        </w:rPr>
        <w:t xml:space="preserve"> 0.8</w:t>
      </w:r>
      <w:r w:rsidR="00DE0ECC">
        <w:rPr>
          <w:rFonts w:ascii="Times New Roman" w:eastAsia="CIDFont+F3" w:hAnsi="Times New Roman" w:cs="Times New Roman"/>
          <w:sz w:val="20"/>
          <w:szCs w:val="20"/>
        </w:rPr>
        <w:t>6.</w:t>
      </w:r>
      <w:r w:rsidR="00BA3878">
        <w:rPr>
          <w:rFonts w:ascii="Times New Roman" w:eastAsia="CIDFont+F3" w:hAnsi="Times New Roman" w:cs="Times New Roman"/>
          <w:sz w:val="20"/>
          <w:szCs w:val="20"/>
        </w:rPr>
        <w:t xml:space="preserve"> At meantime, traditional features </w:t>
      </w:r>
      <w:r w:rsidR="00B07FD6">
        <w:rPr>
          <w:rFonts w:ascii="Times New Roman" w:eastAsia="CIDFont+F3" w:hAnsi="Times New Roman" w:cs="Times New Roman"/>
          <w:sz w:val="20"/>
          <w:szCs w:val="20"/>
        </w:rPr>
        <w:t>yielded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BA3878">
        <w:rPr>
          <w:rFonts w:ascii="Times New Roman" w:eastAsia="CIDFont+F3" w:hAnsi="Times New Roman" w:cs="Times New Roman"/>
          <w:sz w:val="20"/>
          <w:szCs w:val="20"/>
        </w:rPr>
        <w:t>82.14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 xml:space="preserve">% accuracy with </w:t>
      </w:r>
      <w:r w:rsidR="00BA3878">
        <w:rPr>
          <w:rFonts w:ascii="Times New Roman" w:eastAsia="CIDFont+F3" w:hAnsi="Times New Roman" w:cs="Times New Roman"/>
          <w:sz w:val="20"/>
          <w:szCs w:val="20"/>
        </w:rPr>
        <w:t>66.19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>% sensitivity and 9</w:t>
      </w:r>
      <w:r w:rsidR="00BA3878">
        <w:rPr>
          <w:rFonts w:ascii="Times New Roman" w:eastAsia="CIDFont+F3" w:hAnsi="Times New Roman" w:cs="Times New Roman"/>
          <w:sz w:val="20"/>
          <w:szCs w:val="20"/>
        </w:rPr>
        <w:t>8.10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>% specificity</w:t>
      </w:r>
      <w:r w:rsidR="00E42BB2">
        <w:rPr>
          <w:rFonts w:ascii="Times New Roman" w:eastAsia="CIDFont+F3" w:hAnsi="Times New Roman" w:cs="Times New Roman"/>
          <w:sz w:val="20"/>
          <w:szCs w:val="20"/>
        </w:rPr>
        <w:t>,</w:t>
      </w:r>
      <w:r w:rsidR="00BA3878">
        <w:rPr>
          <w:rFonts w:ascii="Times New Roman" w:eastAsia="CIDFont+F3" w:hAnsi="Times New Roman" w:cs="Times New Roman"/>
          <w:sz w:val="20"/>
          <w:szCs w:val="20"/>
        </w:rPr>
        <w:t xml:space="preserve"> and the AUC is 0.82</w:t>
      </w:r>
      <w:r w:rsidR="00BA3878" w:rsidRPr="00693CFA">
        <w:rPr>
          <w:rFonts w:ascii="Times New Roman" w:eastAsia="CIDFont+F3" w:hAnsi="Times New Roman" w:cs="Times New Roman"/>
          <w:sz w:val="20"/>
          <w:szCs w:val="20"/>
        </w:rPr>
        <w:t>.</w:t>
      </w:r>
      <w:r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B07FD6">
        <w:rPr>
          <w:rFonts w:ascii="Times New Roman" w:eastAsia="CIDFont+F3" w:hAnsi="Times New Roman" w:cs="Times New Roman"/>
          <w:sz w:val="20"/>
          <w:szCs w:val="20"/>
        </w:rPr>
        <w:t>Thus, network features are superior in the NSCLC staging when compared with traditional radiomic feature</w:t>
      </w:r>
      <w:r w:rsidR="00E42BB2">
        <w:rPr>
          <w:rFonts w:ascii="Times New Roman" w:eastAsia="CIDFont+F3" w:hAnsi="Times New Roman" w:cs="Times New Roman"/>
          <w:sz w:val="20"/>
          <w:szCs w:val="20"/>
        </w:rPr>
        <w:t>s</w:t>
      </w:r>
      <w:r w:rsidR="00B07FD6">
        <w:rPr>
          <w:rFonts w:ascii="Times New Roman" w:eastAsia="CIDFont+F3" w:hAnsi="Times New Roman" w:cs="Times New Roman"/>
          <w:sz w:val="20"/>
          <w:szCs w:val="20"/>
        </w:rPr>
        <w:t xml:space="preserve">. The combined features have the best performance (92.86% accuracy with </w:t>
      </w:r>
      <w:r w:rsidR="00125CF1">
        <w:rPr>
          <w:rFonts w:ascii="Times New Roman" w:eastAsia="CIDFont+F3" w:hAnsi="Times New Roman" w:cs="Times New Roman"/>
          <w:sz w:val="20"/>
          <w:szCs w:val="20"/>
        </w:rPr>
        <w:t>88.57</w:t>
      </w:r>
      <w:r w:rsidR="00B07FD6">
        <w:rPr>
          <w:rFonts w:ascii="Times New Roman" w:eastAsia="CIDFont+F3" w:hAnsi="Times New Roman" w:cs="Times New Roman"/>
          <w:sz w:val="20"/>
          <w:szCs w:val="20"/>
        </w:rPr>
        <w:t xml:space="preserve">% sensitivity and </w:t>
      </w:r>
      <w:r w:rsidR="00125CF1">
        <w:rPr>
          <w:rFonts w:ascii="Times New Roman" w:eastAsia="CIDFont+F3" w:hAnsi="Times New Roman" w:cs="Times New Roman"/>
          <w:sz w:val="20"/>
          <w:szCs w:val="20"/>
        </w:rPr>
        <w:t>97.14</w:t>
      </w:r>
      <w:r w:rsidR="00B07FD6">
        <w:rPr>
          <w:rFonts w:ascii="Times New Roman" w:eastAsia="CIDFont+F3" w:hAnsi="Times New Roman" w:cs="Times New Roman"/>
          <w:sz w:val="20"/>
          <w:szCs w:val="20"/>
        </w:rPr>
        <w:t xml:space="preserve">% specificity). </w:t>
      </w:r>
    </w:p>
    <w:p w14:paraId="163FA343" w14:textId="2CED6E97" w:rsidR="00E54AFA" w:rsidRPr="00693CFA" w:rsidRDefault="00E54AFA" w:rsidP="00BA3878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62763AB0" w14:textId="77777777" w:rsidR="00F47A63" w:rsidRPr="00F47A63" w:rsidRDefault="00E54AFA" w:rsidP="00F47A63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F47A63">
        <w:rPr>
          <w:rFonts w:ascii="Times New Roman" w:hAnsi="Times New Roman" w:cs="Times New Roman"/>
          <w:b/>
          <w:sz w:val="20"/>
          <w:szCs w:val="20"/>
        </w:rPr>
        <w:t>Recurrence prediction</w:t>
      </w:r>
    </w:p>
    <w:p w14:paraId="3D689E61" w14:textId="77777777" w:rsidR="00F47A63" w:rsidRDefault="00F47A63" w:rsidP="00F47A63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38E1397A" w14:textId="32712A32" w:rsidR="00896D2C" w:rsidRDefault="00B07FD6" w:rsidP="00DE03BB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等线" w:hAnsi="Times New Roman" w:cs="Times New Roman"/>
          <w:sz w:val="20"/>
          <w:szCs w:val="20"/>
          <w:lang w:eastAsia="zh-CN"/>
        </w:rPr>
        <w:t>For recurrence prediction task, t</w:t>
      </w:r>
      <w:r w:rsidR="00E54AFA">
        <w:rPr>
          <w:rFonts w:ascii="Times New Roman" w:eastAsia="等线" w:hAnsi="Times New Roman" w:cs="Times New Roman"/>
          <w:sz w:val="20"/>
          <w:szCs w:val="20"/>
          <w:lang w:eastAsia="zh-CN"/>
        </w:rPr>
        <w:t>he</w:t>
      </w:r>
      <w:r w:rsidR="00BE6604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n</w:t>
      </w:r>
      <w:r w:rsidR="00ED4EA2">
        <w:rPr>
          <w:rFonts w:ascii="Times New Roman" w:eastAsia="等线" w:hAnsi="Times New Roman" w:cs="Times New Roman"/>
          <w:sz w:val="20"/>
          <w:szCs w:val="20"/>
          <w:lang w:eastAsia="zh-CN"/>
        </w:rPr>
        <w:t>etwork-based features</w:t>
      </w:r>
      <w:r w:rsidR="00E54A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reached an accuracy of</w:t>
      </w:r>
      <w:r w:rsidR="00ED4EA2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 w:rsidR="00125CF1">
        <w:rPr>
          <w:rFonts w:ascii="Times New Roman" w:eastAsia="等线" w:hAnsi="Times New Roman" w:cs="Times New Roman"/>
          <w:sz w:val="20"/>
          <w:szCs w:val="20"/>
          <w:lang w:eastAsia="zh-CN"/>
        </w:rPr>
        <w:t>80.43</w:t>
      </w:r>
      <w:r w:rsidR="00BE6604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% </w:t>
      </w:r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 xml:space="preserve">with </w:t>
      </w:r>
      <w:r w:rsidR="00125CF1">
        <w:rPr>
          <w:rFonts w:ascii="Times New Roman" w:eastAsia="CIDFont+F3" w:hAnsi="Times New Roman" w:cs="Times New Roman"/>
          <w:sz w:val="20"/>
          <w:szCs w:val="20"/>
        </w:rPr>
        <w:t>68.</w:t>
      </w:r>
      <w:r w:rsidR="004E213E">
        <w:rPr>
          <w:rFonts w:ascii="Times New Roman" w:eastAsia="CIDFont+F3" w:hAnsi="Times New Roman" w:cs="Times New Roman"/>
          <w:sz w:val="20"/>
          <w:szCs w:val="20"/>
        </w:rPr>
        <w:t>86</w:t>
      </w:r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 xml:space="preserve">% sensitivity and </w:t>
      </w:r>
      <w:r w:rsidR="004E213E">
        <w:rPr>
          <w:rFonts w:ascii="Times New Roman" w:eastAsia="CIDFont+F3" w:hAnsi="Times New Roman" w:cs="Times New Roman"/>
          <w:sz w:val="20"/>
          <w:szCs w:val="20"/>
        </w:rPr>
        <w:t>92.00</w:t>
      </w:r>
      <w:r w:rsidR="00102B56" w:rsidRPr="00693CFA">
        <w:rPr>
          <w:rFonts w:ascii="Times New Roman" w:eastAsia="CIDFont+F3" w:hAnsi="Times New Roman" w:cs="Times New Roman"/>
          <w:sz w:val="20"/>
          <w:szCs w:val="20"/>
        </w:rPr>
        <w:t>% specificity</w:t>
      </w:r>
      <w:r w:rsidR="00320218">
        <w:rPr>
          <w:rFonts w:ascii="Times New Roman" w:eastAsia="CIDFont+F3" w:hAnsi="Times New Roman" w:cs="Times New Roman"/>
          <w:sz w:val="20"/>
          <w:szCs w:val="20"/>
        </w:rPr>
        <w:t>,</w:t>
      </w:r>
      <w:r w:rsidR="00E54AFA">
        <w:rPr>
          <w:rFonts w:ascii="Times New Roman" w:eastAsia="CIDFont+F3" w:hAnsi="Times New Roman" w:cs="Times New Roman"/>
          <w:sz w:val="20"/>
          <w:szCs w:val="20"/>
        </w:rPr>
        <w:t xml:space="preserve"> and the</w:t>
      </w:r>
      <w:r w:rsidR="00102B56" w:rsidRPr="00693CFA">
        <w:rPr>
          <w:rFonts w:ascii="Times New Roman" w:eastAsia="CIDFont+F3" w:hAnsi="Times New Roman" w:cs="Times New Roman"/>
          <w:sz w:val="20"/>
          <w:szCs w:val="20"/>
        </w:rPr>
        <w:t xml:space="preserve"> AUC</w:t>
      </w:r>
      <w:r w:rsidR="00E54AFA">
        <w:rPr>
          <w:rFonts w:ascii="Times New Roman" w:eastAsia="CIDFont+F3" w:hAnsi="Times New Roman" w:cs="Times New Roman"/>
          <w:sz w:val="20"/>
          <w:szCs w:val="20"/>
        </w:rPr>
        <w:t xml:space="preserve"> is </w:t>
      </w:r>
      <w:r w:rsidR="00102B56" w:rsidRPr="00693CFA">
        <w:rPr>
          <w:rFonts w:ascii="Times New Roman" w:eastAsia="CIDFont+F3" w:hAnsi="Times New Roman" w:cs="Times New Roman"/>
          <w:sz w:val="20"/>
          <w:szCs w:val="20"/>
        </w:rPr>
        <w:t>0.</w:t>
      </w:r>
      <w:r w:rsidR="004E213E">
        <w:rPr>
          <w:rFonts w:ascii="Times New Roman" w:eastAsia="CIDFont+F3" w:hAnsi="Times New Roman" w:cs="Times New Roman"/>
          <w:sz w:val="20"/>
          <w:szCs w:val="20"/>
        </w:rPr>
        <w:t>8</w:t>
      </w:r>
      <w:r w:rsidR="00816596">
        <w:rPr>
          <w:rFonts w:ascii="Times New Roman" w:eastAsia="CIDFont+F3" w:hAnsi="Times New Roman" w:cs="Times New Roman"/>
          <w:sz w:val="20"/>
          <w:szCs w:val="20"/>
        </w:rPr>
        <w:t>0</w:t>
      </w:r>
      <w:r w:rsidR="00E54AFA">
        <w:rPr>
          <w:rFonts w:ascii="Times New Roman" w:eastAsia="CIDFont+F3" w:hAnsi="Times New Roman" w:cs="Times New Roman"/>
          <w:sz w:val="20"/>
          <w:szCs w:val="20"/>
        </w:rPr>
        <w:t>. At meantime, traditional features yielded</w:t>
      </w:r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4E213E">
        <w:rPr>
          <w:rFonts w:ascii="Times New Roman" w:eastAsia="CIDFont+F3" w:hAnsi="Times New Roman" w:cs="Times New Roman"/>
          <w:sz w:val="20"/>
          <w:szCs w:val="20"/>
        </w:rPr>
        <w:t>78.85</w:t>
      </w:r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 xml:space="preserve">% accuracy with </w:t>
      </w:r>
      <w:r w:rsidR="004E213E">
        <w:rPr>
          <w:rFonts w:ascii="Times New Roman" w:eastAsia="CIDFont+F3" w:hAnsi="Times New Roman" w:cs="Times New Roman"/>
          <w:sz w:val="20"/>
          <w:szCs w:val="20"/>
        </w:rPr>
        <w:t>6</w:t>
      </w:r>
      <w:r>
        <w:rPr>
          <w:rFonts w:ascii="Times New Roman" w:eastAsia="CIDFont+F3" w:hAnsi="Times New Roman" w:cs="Times New Roman"/>
          <w:sz w:val="20"/>
          <w:szCs w:val="20"/>
        </w:rPr>
        <w:t>3</w:t>
      </w:r>
      <w:r w:rsidR="00102B56" w:rsidRPr="00693CFA">
        <w:rPr>
          <w:rFonts w:ascii="Times New Roman" w:eastAsia="CIDFont+F3" w:hAnsi="Times New Roman" w:cs="Times New Roman"/>
          <w:sz w:val="20"/>
          <w:szCs w:val="20"/>
        </w:rPr>
        <w:t>.</w:t>
      </w:r>
      <w:r>
        <w:rPr>
          <w:rFonts w:ascii="Times New Roman" w:eastAsia="CIDFont+F3" w:hAnsi="Times New Roman" w:cs="Times New Roman"/>
          <w:sz w:val="20"/>
          <w:szCs w:val="20"/>
        </w:rPr>
        <w:t>33</w:t>
      </w:r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 xml:space="preserve">% sensitivity and </w:t>
      </w:r>
      <w:r w:rsidR="004E213E">
        <w:rPr>
          <w:rFonts w:ascii="Times New Roman" w:eastAsia="CIDFont+F3" w:hAnsi="Times New Roman" w:cs="Times New Roman"/>
          <w:sz w:val="20"/>
          <w:szCs w:val="20"/>
        </w:rPr>
        <w:t>85.14</w:t>
      </w:r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>% specificity</w:t>
      </w:r>
      <w:r w:rsidR="00320218">
        <w:rPr>
          <w:rFonts w:ascii="Times New Roman" w:eastAsia="CIDFont+F3" w:hAnsi="Times New Roman" w:cs="Times New Roman"/>
          <w:sz w:val="20"/>
          <w:szCs w:val="20"/>
        </w:rPr>
        <w:t>,</w:t>
      </w:r>
      <w:r w:rsidR="00E54AFA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bookmarkStart w:id="2" w:name="OLE_LINK1"/>
      <w:r w:rsidR="00E54AFA">
        <w:rPr>
          <w:rFonts w:ascii="Times New Roman" w:eastAsia="CIDFont+F3" w:hAnsi="Times New Roman" w:cs="Times New Roman"/>
          <w:sz w:val="20"/>
          <w:szCs w:val="20"/>
        </w:rPr>
        <w:t xml:space="preserve">and the </w:t>
      </w:r>
      <w:r w:rsidR="00ED4EA2">
        <w:rPr>
          <w:rFonts w:ascii="Times New Roman" w:eastAsia="CIDFont+F3" w:hAnsi="Times New Roman" w:cs="Times New Roman"/>
          <w:sz w:val="20"/>
          <w:szCs w:val="20"/>
        </w:rPr>
        <w:t>AUC</w:t>
      </w:r>
      <w:r w:rsidR="00E54AFA">
        <w:rPr>
          <w:rFonts w:ascii="Times New Roman" w:eastAsia="CIDFont+F3" w:hAnsi="Times New Roman" w:cs="Times New Roman"/>
          <w:sz w:val="20"/>
          <w:szCs w:val="20"/>
        </w:rPr>
        <w:t xml:space="preserve"> is </w:t>
      </w:r>
      <w:r w:rsidR="00ED4EA2">
        <w:rPr>
          <w:rFonts w:ascii="Times New Roman" w:eastAsia="CIDFont+F3" w:hAnsi="Times New Roman" w:cs="Times New Roman"/>
          <w:sz w:val="20"/>
          <w:szCs w:val="20"/>
        </w:rPr>
        <w:t>0.7</w:t>
      </w:r>
      <w:r w:rsidR="004E213E">
        <w:rPr>
          <w:rFonts w:ascii="Times New Roman" w:eastAsia="CIDFont+F3" w:hAnsi="Times New Roman" w:cs="Times New Roman"/>
          <w:sz w:val="20"/>
          <w:szCs w:val="20"/>
        </w:rPr>
        <w:t>4</w:t>
      </w:r>
      <w:bookmarkEnd w:id="2"/>
      <w:r w:rsidR="00BE6604" w:rsidRPr="00693CFA">
        <w:rPr>
          <w:rFonts w:ascii="Times New Roman" w:eastAsia="CIDFont+F3" w:hAnsi="Times New Roman" w:cs="Times New Roman"/>
          <w:sz w:val="20"/>
          <w:szCs w:val="20"/>
        </w:rPr>
        <w:t>.</w:t>
      </w:r>
      <w:r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D66107">
        <w:rPr>
          <w:rFonts w:ascii="Times New Roman" w:eastAsia="CIDFont+F3" w:hAnsi="Times New Roman" w:cs="Times New Roman"/>
          <w:sz w:val="20"/>
          <w:szCs w:val="20"/>
        </w:rPr>
        <w:t>With the combination of both network and traditional features, the accuracy of recurrence prediction is boosted to 85.</w:t>
      </w:r>
      <w:r w:rsidR="004E213E">
        <w:rPr>
          <w:rFonts w:ascii="Times New Roman" w:eastAsia="CIDFont+F3" w:hAnsi="Times New Roman" w:cs="Times New Roman"/>
          <w:sz w:val="20"/>
          <w:szCs w:val="20"/>
        </w:rPr>
        <w:t>76</w:t>
      </w:r>
      <w:r w:rsidR="00D66107">
        <w:rPr>
          <w:rFonts w:ascii="Times New Roman" w:eastAsia="CIDFont+F3" w:hAnsi="Times New Roman" w:cs="Times New Roman"/>
          <w:sz w:val="20"/>
          <w:szCs w:val="20"/>
        </w:rPr>
        <w:t xml:space="preserve">% </w:t>
      </w:r>
      <w:r w:rsidR="00D66107" w:rsidRPr="00693CFA">
        <w:rPr>
          <w:rFonts w:ascii="Times New Roman" w:eastAsia="CIDFont+F3" w:hAnsi="Times New Roman" w:cs="Times New Roman"/>
          <w:sz w:val="20"/>
          <w:szCs w:val="20"/>
        </w:rPr>
        <w:t xml:space="preserve">with </w:t>
      </w:r>
      <w:r w:rsidR="004E213E">
        <w:rPr>
          <w:rFonts w:ascii="Times New Roman" w:eastAsia="CIDFont+F3" w:hAnsi="Times New Roman" w:cs="Times New Roman"/>
          <w:sz w:val="20"/>
          <w:szCs w:val="20"/>
        </w:rPr>
        <w:t>76.86</w:t>
      </w:r>
      <w:r w:rsidR="00D66107" w:rsidRPr="00693CFA">
        <w:rPr>
          <w:rFonts w:ascii="Times New Roman" w:eastAsia="CIDFont+F3" w:hAnsi="Times New Roman" w:cs="Times New Roman"/>
          <w:sz w:val="20"/>
          <w:szCs w:val="20"/>
        </w:rPr>
        <w:t xml:space="preserve">% sensitivity and </w:t>
      </w:r>
      <w:r w:rsidR="004E213E">
        <w:rPr>
          <w:rFonts w:ascii="Times New Roman" w:eastAsia="CIDFont+F3" w:hAnsi="Times New Roman" w:cs="Times New Roman"/>
          <w:sz w:val="20"/>
          <w:szCs w:val="20"/>
        </w:rPr>
        <w:t>94.67</w:t>
      </w:r>
      <w:r w:rsidR="00D66107" w:rsidRPr="00693CFA">
        <w:rPr>
          <w:rFonts w:ascii="Times New Roman" w:eastAsia="CIDFont+F3" w:hAnsi="Times New Roman" w:cs="Times New Roman"/>
          <w:sz w:val="20"/>
          <w:szCs w:val="20"/>
        </w:rPr>
        <w:t>% specificity</w:t>
      </w:r>
      <w:r w:rsidR="00D66107">
        <w:rPr>
          <w:rFonts w:ascii="Times New Roman" w:eastAsia="CIDFont+F3" w:hAnsi="Times New Roman" w:cs="Times New Roman"/>
          <w:sz w:val="20"/>
          <w:szCs w:val="20"/>
        </w:rPr>
        <w:t xml:space="preserve">, and the AUC is </w:t>
      </w:r>
      <w:r w:rsidR="00D66107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0.8</w:t>
      </w:r>
      <w:r w:rsidR="004E213E">
        <w:rPr>
          <w:rFonts w:ascii="Times New Roman" w:eastAsia="CIDFont+F3" w:hAnsi="Times New Roman" w:cs="Times New Roman"/>
          <w:sz w:val="20"/>
          <w:szCs w:val="20"/>
          <w:lang w:eastAsia="zh-CN"/>
        </w:rPr>
        <w:t>5</w:t>
      </w:r>
      <w:r w:rsidR="00D66107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.</w:t>
      </w:r>
      <w:r w:rsidR="00F47A63">
        <w:rPr>
          <w:rFonts w:ascii="Times New Roman" w:eastAsia="CIDFont+F3" w:hAnsi="Times New Roman" w:cs="Times New Roman"/>
          <w:sz w:val="20"/>
          <w:szCs w:val="20"/>
          <w:lang w:eastAsia="zh-CN"/>
        </w:rPr>
        <w:t xml:space="preserve"> </w:t>
      </w:r>
      <w:r w:rsidR="00A14F88">
        <w:rPr>
          <w:rFonts w:ascii="Times New Roman" w:hAnsi="Times New Roman" w:cs="Times New Roman"/>
          <w:sz w:val="20"/>
          <w:szCs w:val="20"/>
          <w:lang w:eastAsia="zh-CN"/>
        </w:rPr>
        <w:t>T</w:t>
      </w:r>
      <w:r w:rsidR="00896D2C" w:rsidRPr="00693CFA">
        <w:rPr>
          <w:rFonts w:ascii="Times New Roman" w:hAnsi="Times New Roman" w:cs="Times New Roman"/>
          <w:sz w:val="20"/>
          <w:szCs w:val="20"/>
          <w:lang w:eastAsia="zh-CN"/>
        </w:rPr>
        <w:t>he improvement of performance</w:t>
      </w:r>
      <w:r w:rsidR="002D5F84">
        <w:rPr>
          <w:rFonts w:ascii="Times New Roman" w:hAnsi="Times New Roman" w:cs="Times New Roman"/>
          <w:sz w:val="20"/>
          <w:szCs w:val="20"/>
          <w:lang w:eastAsia="zh-CN"/>
        </w:rPr>
        <w:t xml:space="preserve"> in AJCC staging and recurrence prediction</w:t>
      </w:r>
      <w:r w:rsidR="00896D2C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D5F84">
        <w:rPr>
          <w:rFonts w:ascii="Times New Roman" w:hAnsi="Times New Roman" w:cs="Times New Roman"/>
          <w:sz w:val="20"/>
          <w:szCs w:val="20"/>
          <w:lang w:eastAsia="zh-CN"/>
        </w:rPr>
        <w:t xml:space="preserve">demonstrated that the </w:t>
      </w:r>
      <w:r w:rsidR="001D7DB9">
        <w:rPr>
          <w:rFonts w:ascii="Times New Roman" w:hAnsi="Times New Roman" w:cs="Times New Roman"/>
          <w:sz w:val="20"/>
          <w:szCs w:val="20"/>
          <w:lang w:eastAsia="zh-CN"/>
        </w:rPr>
        <w:t>proposed network features</w:t>
      </w:r>
      <w:r w:rsidR="002D5F84">
        <w:rPr>
          <w:rFonts w:ascii="Times New Roman" w:hAnsi="Times New Roman" w:cs="Times New Roman"/>
          <w:sz w:val="20"/>
          <w:szCs w:val="20"/>
          <w:lang w:eastAsia="zh-CN"/>
        </w:rPr>
        <w:t xml:space="preserve"> can </w:t>
      </w:r>
      <w:r w:rsidR="002D5F84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reveal </w:t>
      </w:r>
      <w:r w:rsidR="001D7DB9">
        <w:rPr>
          <w:rFonts w:ascii="Times New Roman" w:hAnsi="Times New Roman" w:cs="Times New Roman"/>
          <w:sz w:val="20"/>
          <w:szCs w:val="20"/>
          <w:lang w:eastAsia="zh-CN"/>
        </w:rPr>
        <w:t>tumor</w:t>
      </w:r>
      <w:r w:rsidR="001D7DB9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characteristics</w:t>
      </w:r>
      <w:r w:rsidR="002D5F84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hAnsi="Times New Roman" w:cs="Times New Roman" w:hint="eastAsia"/>
          <w:sz w:val="20"/>
          <w:szCs w:val="20"/>
          <w:lang w:eastAsia="zh-CN"/>
        </w:rPr>
        <w:t>represented</w:t>
      </w:r>
      <w:r w:rsidR="001D7DB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hAnsi="Times New Roman" w:cs="Times New Roman" w:hint="eastAsia"/>
          <w:sz w:val="20"/>
          <w:szCs w:val="20"/>
          <w:lang w:eastAsia="zh-CN"/>
        </w:rPr>
        <w:t>in</w:t>
      </w:r>
      <w:r w:rsidR="001D7DB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hAnsi="Times New Roman" w:cs="Times New Roman" w:hint="eastAsia"/>
          <w:sz w:val="20"/>
          <w:szCs w:val="20"/>
          <w:lang w:eastAsia="zh-CN"/>
        </w:rPr>
        <w:t>PET</w:t>
      </w:r>
      <w:r w:rsidR="001D7DB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hAnsi="Times New Roman" w:cs="Times New Roman" w:hint="eastAsia"/>
          <w:sz w:val="20"/>
          <w:szCs w:val="20"/>
          <w:lang w:eastAsia="zh-CN"/>
        </w:rPr>
        <w:t>image</w:t>
      </w:r>
      <w:r w:rsidR="001D7DB9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2D5F84" w:rsidRPr="00693CFA">
        <w:rPr>
          <w:rFonts w:ascii="Times New Roman" w:hAnsi="Times New Roman" w:cs="Times New Roman"/>
          <w:sz w:val="20"/>
          <w:szCs w:val="20"/>
          <w:lang w:eastAsia="zh-CN"/>
        </w:rPr>
        <w:t>from different perspectives</w:t>
      </w:r>
      <w:r w:rsidR="004E213E">
        <w:rPr>
          <w:rFonts w:ascii="Times New Roman" w:hAnsi="Times New Roman" w:cs="Times New Roman"/>
          <w:sz w:val="20"/>
          <w:szCs w:val="20"/>
          <w:lang w:eastAsia="zh-CN"/>
        </w:rPr>
        <w:t>, compared with radiomic features,</w:t>
      </w:r>
      <w:r w:rsidR="00896D2C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C147C">
        <w:rPr>
          <w:rFonts w:ascii="Times New Roman" w:hAnsi="Times New Roman" w:cs="Times New Roman"/>
          <w:sz w:val="20"/>
          <w:szCs w:val="20"/>
          <w:lang w:eastAsia="zh-CN"/>
        </w:rPr>
        <w:t>and thus</w:t>
      </w:r>
      <w:r w:rsidR="00896D2C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the combination of them</w:t>
      </w:r>
      <w:r w:rsidR="00DC147C">
        <w:rPr>
          <w:rFonts w:ascii="Times New Roman" w:hAnsi="Times New Roman" w:cs="Times New Roman"/>
          <w:sz w:val="20"/>
          <w:szCs w:val="20"/>
          <w:lang w:eastAsia="zh-CN"/>
        </w:rPr>
        <w:t xml:space="preserve"> are</w:t>
      </w:r>
      <w:r w:rsidR="00896D2C" w:rsidRPr="00693CFA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="00DC147C">
        <w:rPr>
          <w:rFonts w:ascii="Times New Roman" w:hAnsi="Times New Roman" w:cs="Times New Roman"/>
          <w:sz w:val="20"/>
          <w:szCs w:val="20"/>
          <w:lang w:eastAsia="zh-CN"/>
        </w:rPr>
        <w:t xml:space="preserve">even </w:t>
      </w:r>
      <w:r w:rsidR="00896D2C" w:rsidRPr="00693CFA">
        <w:rPr>
          <w:rFonts w:ascii="Times New Roman" w:hAnsi="Times New Roman" w:cs="Times New Roman"/>
          <w:sz w:val="20"/>
          <w:szCs w:val="20"/>
          <w:lang w:eastAsia="zh-CN"/>
        </w:rPr>
        <w:t>more powerful.</w:t>
      </w:r>
    </w:p>
    <w:p w14:paraId="71FF4600" w14:textId="77777777" w:rsidR="00A05776" w:rsidRDefault="00A05776" w:rsidP="00F47A63">
      <w:pPr>
        <w:pStyle w:val="BodyText"/>
        <w:spacing w:before="0" w:after="0"/>
        <w:jc w:val="both"/>
        <w:rPr>
          <w:rFonts w:ascii="Times New Roman" w:hAnsi="Times New Roman" w:cs="Times New Roman"/>
          <w:sz w:val="20"/>
          <w:szCs w:val="20"/>
          <w:lang w:eastAsia="zh-CN"/>
        </w:rPr>
      </w:pPr>
    </w:p>
    <w:p w14:paraId="6ED12746" w14:textId="67BAC098" w:rsidR="00A05776" w:rsidRDefault="00A05776" w:rsidP="00A05776">
      <w:pPr>
        <w:pStyle w:val="BodyText"/>
        <w:numPr>
          <w:ilvl w:val="1"/>
          <w:numId w:val="5"/>
        </w:numPr>
        <w:spacing w:before="0" w:after="0"/>
        <w:jc w:val="both"/>
        <w:rPr>
          <w:rFonts w:ascii="Times New Roman" w:hAnsi="Times New Roman" w:cs="Times New Roman"/>
          <w:b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>Importance of Features</w:t>
      </w:r>
    </w:p>
    <w:p w14:paraId="5280CB89" w14:textId="47F44AAE" w:rsidR="00520A8E" w:rsidRDefault="00520A8E" w:rsidP="00520A8E">
      <w:pPr>
        <w:pStyle w:val="BodyText"/>
        <w:spacing w:after="0"/>
        <w:jc w:val="both"/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  <w:lang w:eastAsia="zh-CN"/>
        </w:rPr>
        <w:t>We analyze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d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the contribution of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each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features in the combined analysis.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It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refers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to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the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weight </w:t>
      </w:r>
      <w:r w:rsidRPr="004B0BD7">
        <w:rPr>
          <w:rFonts w:ascii="Times New Roman" w:hAnsi="Times New Roman" w:cs="Times New Roman"/>
          <w:sz w:val="20"/>
          <w:szCs w:val="20"/>
          <w:lang w:eastAsia="zh-CN"/>
        </w:rPr>
        <w:t>vector W that connects the hidden layer and input layer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fldChar w:fldCharType="begin"/>
      </w:r>
      <w:r>
        <w:rPr>
          <w:rFonts w:ascii="Times New Roman" w:hAnsi="Times New Roman" w:cs="Times New Roman"/>
          <w:sz w:val="20"/>
          <w:szCs w:val="20"/>
          <w:lang w:eastAsia="zh-CN"/>
        </w:rPr>
        <w:instrText xml:space="preserve"> ADDIN EN.CITE &lt;EndNote&gt;&lt;Cite&gt;&lt;Author&gt;Olden&lt;/Author&gt;&lt;Year&gt;2002&lt;/Year&gt;&lt;RecNum&gt;48&lt;/RecNum&gt;&lt;DisplayText&gt;[19]&lt;/DisplayText&gt;&lt;record&gt;&lt;rec-number&gt;48&lt;/rec-number&gt;&lt;foreign-keys&gt;&lt;key app="EN" db-id="592dxza05f0vrhe0wt7vz90jvasfxewtz0aw" timestamp="1539750745"&gt;48&lt;/key&gt;&lt;/foreign-keys&gt;&lt;ref-type name="Journal Article"&gt;17&lt;/ref-type&gt;&lt;contributors&gt;&lt;authors&gt;&lt;author&gt;Olden, Julian D&lt;/author&gt;&lt;author&gt;Jackson, Donald A&lt;/author&gt;&lt;/authors&gt;&lt;/contributors&gt;&lt;titles&gt;&lt;title&gt;Illuminating the “black box”: a randomization approach for understanding variable contributions in artificial neural networks&lt;/title&gt;&lt;secondary-title&gt;Ecological modelling&lt;/secondary-title&gt;&lt;/titles&gt;&lt;periodical&gt;&lt;full-title&gt;Ecological modelling&lt;/full-title&gt;&lt;/periodical&gt;&lt;pages&gt;135-150&lt;/pages&gt;&lt;volume&gt;154&lt;/volume&gt;&lt;number&gt;1-2&lt;/number&gt;&lt;dates&gt;&lt;year&gt;2002&lt;/year&gt;&lt;/dates&gt;&lt;isbn&gt;0304-3800&lt;/isbn&gt;&lt;urls&gt;&lt;/urls&gt;&lt;/record&gt;&lt;/Cite&gt;&lt;/EndNote&gt;</w:instrText>
      </w:r>
      <w:r>
        <w:rPr>
          <w:rFonts w:ascii="Times New Roman" w:hAnsi="Times New Roman" w:cs="Times New Roman"/>
          <w:sz w:val="20"/>
          <w:szCs w:val="20"/>
          <w:lang w:eastAsia="zh-CN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  <w:lang w:eastAsia="zh-CN"/>
        </w:rPr>
        <w:t>[19]</w:t>
      </w:r>
      <w:r>
        <w:rPr>
          <w:rFonts w:ascii="Times New Roman" w:hAnsi="Times New Roman" w:cs="Times New Roman"/>
          <w:sz w:val="20"/>
          <w:szCs w:val="20"/>
          <w:lang w:eastAsia="zh-CN"/>
        </w:rPr>
        <w:fldChar w:fldCharType="end"/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4B0BD7">
        <w:rPr>
          <w:rFonts w:ascii="Times New Roman" w:hAnsi="Times New Roman" w:cs="Times New Roman"/>
          <w:sz w:val="20"/>
          <w:szCs w:val="20"/>
          <w:lang w:eastAsia="zh-CN"/>
        </w:rPr>
        <w:t>W</w:t>
      </w:r>
      <w:r w:rsidRPr="004B0BD7">
        <w:rPr>
          <w:rFonts w:ascii="Times New Roman" w:hAnsi="Times New Roman" w:cs="Times New Roman" w:hint="eastAsia"/>
          <w:sz w:val="20"/>
          <w:szCs w:val="20"/>
          <w:vertAlign w:val="subscript"/>
          <w:lang w:eastAsia="zh-CN"/>
        </w:rPr>
        <w:t>i,j</w:t>
      </w:r>
      <w:r w:rsidRPr="004B0BD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>represents the weight between the j</w:t>
      </w:r>
      <w:r w:rsidRPr="004B0BD7">
        <w:rPr>
          <w:rFonts w:ascii="Times New Roman" w:hAnsi="Times New Roman" w:cs="Times New Roman" w:hint="eastAsia"/>
          <w:sz w:val="20"/>
          <w:szCs w:val="20"/>
          <w:vertAlign w:val="superscript"/>
          <w:lang w:eastAsia="zh-CN"/>
        </w:rPr>
        <w:t>th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hidden neuron and</w:t>
      </w:r>
      <w:r w:rsidRPr="004B0BD7">
        <w:rPr>
          <w:rFonts w:ascii="Times New Roman" w:hAnsi="Times New Roman" w:cs="Times New Roman"/>
          <w:sz w:val="20"/>
          <w:szCs w:val="20"/>
          <w:lang w:eastAsia="zh-CN"/>
        </w:rPr>
        <w:t xml:space="preserve"> the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i</w:t>
      </w:r>
      <w:r w:rsidRPr="004B0BD7">
        <w:rPr>
          <w:rFonts w:ascii="Times New Roman" w:hAnsi="Times New Roman" w:cs="Times New Roman" w:hint="eastAsia"/>
          <w:sz w:val="20"/>
          <w:szCs w:val="20"/>
          <w:vertAlign w:val="superscript"/>
          <w:lang w:eastAsia="zh-CN"/>
        </w:rPr>
        <w:t>th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input feature. We sort</w:t>
      </w:r>
      <w:r w:rsidRPr="004B0BD7">
        <w:rPr>
          <w:rFonts w:ascii="Times New Roman" w:hAnsi="Times New Roman" w:cs="Times New Roman"/>
          <w:sz w:val="20"/>
          <w:szCs w:val="20"/>
          <w:lang w:eastAsia="zh-CN"/>
        </w:rPr>
        <w:t>ed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the value 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sz w:val="20"/>
                <w:szCs w:val="20"/>
                <w:lang w:eastAsia="zh-CN"/>
              </w:rPr>
            </m:ctrlPr>
          </m:naryPr>
          <m:sub>
            <m:r>
              <w:rPr>
                <w:rFonts w:ascii="Cambria Math" w:hAnsi="Cambria Math" w:cs="Times New Roman"/>
                <w:sz w:val="20"/>
                <w:szCs w:val="20"/>
                <w:lang w:eastAsia="zh-CN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eastAsia="zh-C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eastAsia="zh-CN"/>
                  </w:rPr>
                  <m:t>ij</m:t>
                </m:r>
              </m:sub>
            </m:sSub>
          </m:e>
        </m:nary>
      </m:oMath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 xml:space="preserve"> for each feature when performing </w:t>
      </w:r>
      <w:r>
        <w:rPr>
          <w:rFonts w:ascii="Times New Roman" w:hAnsi="Times New Roman" w:cs="Times New Roman"/>
          <w:sz w:val="20"/>
          <w:szCs w:val="20"/>
          <w:lang w:eastAsia="zh-CN"/>
        </w:rPr>
        <w:t>the above two tasks</w:t>
      </w:r>
      <w:r w:rsidRPr="004B0BD7">
        <w:rPr>
          <w:rFonts w:ascii="Times New Roman" w:hAnsi="Times New Roman" w:cs="Times New Roman" w:hint="eastAsia"/>
          <w:sz w:val="20"/>
          <w:szCs w:val="20"/>
          <w:lang w:eastAsia="zh-CN"/>
        </w:rPr>
        <w:t>.</w:t>
      </w:r>
      <w:r w:rsidRPr="004B0BD7"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We plot the </w:t>
      </w:r>
      <w:r>
        <w:rPr>
          <w:rFonts w:ascii="Times New Roman" w:hAnsi="Times New Roman" w:cs="Times New Roman"/>
          <w:sz w:val="20"/>
          <w:szCs w:val="20"/>
          <w:lang w:eastAsia="zh-CN"/>
        </w:rPr>
        <w:lastRenderedPageBreak/>
        <w:t xml:space="preserve">ranked features of AJCC staging task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as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  <w:lang w:eastAsia="zh-CN"/>
        </w:rPr>
        <w:t>example</w:t>
      </w:r>
      <w:r>
        <w:rPr>
          <w:rFonts w:ascii="Times New Roman" w:hAnsi="Times New Roman" w:cs="Times New Roman"/>
          <w:sz w:val="20"/>
          <w:szCs w:val="20"/>
          <w:lang w:eastAsia="zh-CN"/>
        </w:rPr>
        <w:t xml:space="preserve"> in Fig. 3. </w:t>
      </w:r>
      <w:r>
        <w:rPr>
          <w:rFonts w:ascii="Times New Roman" w:hAnsi="Times New Roman" w:cs="Times New Roman"/>
          <w:noProof/>
          <w:sz w:val="20"/>
          <w:szCs w:val="20"/>
          <w:lang w:eastAsia="zh-CN"/>
        </w:rPr>
        <w:t xml:space="preserve">Among the top 9 features with highest importance, 6 of them are network based features. The 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most important feature is m</w:t>
      </w:r>
      <w:r w:rsidRPr="00DD33FC"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in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imal</w:t>
      </w:r>
      <w:r w:rsidRPr="00DD33FC"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 xml:space="preserve"> eigenvalue of the Laplacian of the graph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. We observe</w:t>
      </w:r>
      <w:r>
        <w:rPr>
          <w:rFonts w:ascii="Times New Roman" w:eastAsia="等线" w:hAnsi="Times New Roman" w:cs="Times New Roman" w:hint="eastAsia"/>
          <w:noProof/>
          <w:sz w:val="20"/>
          <w:szCs w:val="20"/>
          <w:lang w:eastAsia="zh-CN"/>
        </w:rPr>
        <w:t>d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 xml:space="preserve"> similar pattern for the recurrence predition task. These resutls imply that the network based features carry significant and unique information of PET images. A well-trained ANN reduces the weight of unimportant features automatically, which makes the feature selection unnecessary </w:t>
      </w:r>
      <w:r>
        <w:rPr>
          <w:rFonts w:ascii="Times New Roman" w:eastAsia="等线" w:hAnsi="Times New Roman" w:cs="Times New Roman" w:hint="eastAsia"/>
          <w:noProof/>
          <w:sz w:val="20"/>
          <w:szCs w:val="20"/>
          <w:lang w:eastAsia="zh-CN"/>
        </w:rPr>
        <w:t>in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noProof/>
          <w:sz w:val="20"/>
          <w:szCs w:val="20"/>
          <w:lang w:eastAsia="zh-CN"/>
        </w:rPr>
        <w:t>our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noProof/>
          <w:sz w:val="20"/>
          <w:szCs w:val="20"/>
          <w:lang w:eastAsia="zh-CN"/>
        </w:rPr>
        <w:t>analysis</w:t>
      </w:r>
      <w:r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  <w:t>.</w:t>
      </w:r>
    </w:p>
    <w:p w14:paraId="01E1C2FE" w14:textId="77777777" w:rsidR="0091035A" w:rsidRDefault="0091035A" w:rsidP="00520A8E">
      <w:pPr>
        <w:pStyle w:val="BodyText"/>
        <w:spacing w:after="0"/>
        <w:jc w:val="both"/>
        <w:rPr>
          <w:rFonts w:ascii="Times New Roman" w:eastAsia="等线" w:hAnsi="Times New Roman" w:cs="Times New Roman"/>
          <w:noProof/>
          <w:sz w:val="20"/>
          <w:szCs w:val="20"/>
          <w:lang w:eastAsia="zh-CN"/>
        </w:rPr>
      </w:pPr>
    </w:p>
    <w:p w14:paraId="00645DBE" w14:textId="3C97F5CC" w:rsidR="00DA316B" w:rsidRPr="00520A8E" w:rsidRDefault="00DA316B" w:rsidP="00520A8E">
      <w:pPr>
        <w:pStyle w:val="BodyText"/>
        <w:spacing w:before="0" w:after="0"/>
        <w:ind w:left="360"/>
        <w:jc w:val="both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DA316B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3D36494A" wp14:editId="3C725229">
            <wp:extent cx="2578100" cy="1749262"/>
            <wp:effectExtent l="0" t="0" r="0" b="3810"/>
            <wp:docPr id="2" name="图片 2" descr="C:\Users\37908\Desktop\Havard\Graph-based radiomics project\PAPER\For_ISBI_0115\impor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7908\Desktop\Havard\Graph-based radiomics project\PAPER\For_ISBI_0115\importanc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0" t="2846" r="9297" b="2961"/>
                    <a:stretch/>
                  </pic:blipFill>
                  <pic:spPr bwMode="auto">
                    <a:xfrm>
                      <a:off x="0" y="0"/>
                      <a:ext cx="2580092" cy="175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D0857" w14:textId="20F37AB1" w:rsidR="00DA316B" w:rsidRPr="00DA316B" w:rsidRDefault="00DA316B" w:rsidP="00DA316B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  <w:r w:rsidRPr="00693CFA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Fig. </w:t>
      </w:r>
      <w:r>
        <w:rPr>
          <w:rFonts w:ascii="Times New Roman" w:hAnsi="Times New Roman" w:cs="Times New Roman"/>
          <w:b/>
          <w:sz w:val="20"/>
          <w:szCs w:val="20"/>
          <w:lang w:eastAsia="zh-CN"/>
        </w:rPr>
        <w:t>3</w:t>
      </w:r>
      <w:r w:rsidRPr="00693CFA">
        <w:rPr>
          <w:rFonts w:ascii="Times New Roman" w:eastAsia="等线" w:hAnsi="Times New Roman" w:cs="Times New Roman"/>
          <w:b/>
          <w:sz w:val="20"/>
          <w:szCs w:val="20"/>
          <w:lang w:eastAsia="zh-CN"/>
        </w:rPr>
        <w:t xml:space="preserve">.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Importance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distribution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of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combined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features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in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ANN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classification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for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diagnostic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staging</w:t>
      </w:r>
    </w:p>
    <w:p w14:paraId="72C84BD9" w14:textId="77777777" w:rsidR="00DD33FC" w:rsidRPr="00693CFA" w:rsidRDefault="00DD33FC" w:rsidP="00DD33FC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4EE90FDC" w14:textId="0FBBB174" w:rsidR="00FC3D0B" w:rsidRPr="00693CFA" w:rsidRDefault="00033736" w:rsidP="00DE03BB">
      <w:pPr>
        <w:pStyle w:val="Heading1"/>
        <w:numPr>
          <w:ilvl w:val="0"/>
          <w:numId w:val="5"/>
        </w:numPr>
        <w:spacing w:before="0"/>
        <w:rPr>
          <w:rFonts w:ascii="Times New Roman" w:eastAsia="等线" w:hAnsi="Times New Roman" w:cs="Times New Roman"/>
          <w:sz w:val="20"/>
          <w:szCs w:val="20"/>
          <w:lang w:eastAsia="zh-CN"/>
        </w:rPr>
      </w:pPr>
      <w:r>
        <w:rPr>
          <w:rFonts w:ascii="Times New Roman" w:eastAsia="等线" w:hAnsi="Times New Roman" w:cs="Times New Roman"/>
          <w:sz w:val="20"/>
          <w:szCs w:val="20"/>
          <w:lang w:eastAsia="zh-CN"/>
        </w:rPr>
        <w:t>CONCLUSION</w:t>
      </w:r>
    </w:p>
    <w:p w14:paraId="3DD281B8" w14:textId="373BE6DB" w:rsidR="00FC3D0B" w:rsidRDefault="00A73A95" w:rsidP="00A73A95">
      <w:pPr>
        <w:pStyle w:val="BodyText"/>
        <w:spacing w:before="0" w:after="0"/>
        <w:jc w:val="both"/>
        <w:rPr>
          <w:rFonts w:ascii="Times New Roman" w:eastAsia="等线" w:hAnsi="Times New Roman" w:cs="Times New Roman"/>
          <w:sz w:val="20"/>
          <w:szCs w:val="20"/>
          <w:lang w:eastAsia="zh-CN"/>
        </w:rPr>
      </w:pPr>
      <w:r>
        <w:rPr>
          <w:rFonts w:ascii="Times New Roman" w:eastAsia="CIDFont+F3" w:hAnsi="Times New Roman" w:cs="Times New Roman"/>
          <w:sz w:val="20"/>
          <w:szCs w:val="20"/>
        </w:rPr>
        <w:t>I</w:t>
      </w:r>
      <w:r w:rsidR="00295502">
        <w:rPr>
          <w:rFonts w:ascii="Times New Roman" w:eastAsia="CIDFont+F3" w:hAnsi="Times New Roman" w:cs="Times New Roman"/>
          <w:sz w:val="20"/>
          <w:szCs w:val="20"/>
        </w:rPr>
        <w:t xml:space="preserve">n summary, we </w:t>
      </w:r>
      <w:r w:rsidRPr="00693CFA">
        <w:rPr>
          <w:rFonts w:ascii="Times New Roman" w:eastAsia="CIDFont+F3" w:hAnsi="Times New Roman" w:cs="Times New Roman"/>
          <w:sz w:val="20"/>
          <w:szCs w:val="20"/>
        </w:rPr>
        <w:t xml:space="preserve">presented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a series of new radiomic features for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PET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image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analysis</w:t>
      </w:r>
      <w:r w:rsidRPr="00693CFA">
        <w:rPr>
          <w:rFonts w:ascii="Times New Roman" w:eastAsia="CIDFont+F3" w:hAnsi="Times New Roman" w:cs="Times New Roman"/>
          <w:sz w:val="20"/>
          <w:szCs w:val="20"/>
        </w:rPr>
        <w:t xml:space="preserve"> based on </w:t>
      </w:r>
      <w:r w:rsidR="001D7DB9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graph</w:t>
      </w:r>
      <w:r w:rsidR="001D7DB9">
        <w:rPr>
          <w:rFonts w:ascii="Times New Roman" w:eastAsia="CIDFont+F3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theory</w:t>
      </w:r>
      <w:r w:rsidR="001D7DB9">
        <w:rPr>
          <w:rFonts w:ascii="Times New Roman" w:eastAsia="CIDFont+F3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and</w:t>
      </w:r>
      <w:r w:rsidR="001D7DB9">
        <w:rPr>
          <w:rFonts w:ascii="Times New Roman" w:eastAsia="CIDFont+F3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network</w:t>
      </w:r>
      <w:r w:rsidR="001D7DB9">
        <w:rPr>
          <w:rFonts w:ascii="Times New Roman" w:eastAsia="CIDFont+F3" w:hAnsi="Times New Roman" w:cs="Times New Roman"/>
          <w:sz w:val="20"/>
          <w:szCs w:val="20"/>
          <w:lang w:eastAsia="zh-CN"/>
        </w:rPr>
        <w:t xml:space="preserve"> </w:t>
      </w:r>
      <w:r w:rsidR="001D7DB9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analysis</w:t>
      </w:r>
      <w:r w:rsidR="002957D9">
        <w:rPr>
          <w:rFonts w:ascii="Times New Roman" w:eastAsia="CIDFont+F3" w:hAnsi="Times New Roman" w:cs="Times New Roman"/>
          <w:sz w:val="20"/>
          <w:szCs w:val="20"/>
        </w:rPr>
        <w:t>;</w:t>
      </w:r>
      <w:r w:rsidR="00E55E1E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E54CBE">
        <w:rPr>
          <w:rFonts w:ascii="Times New Roman" w:eastAsia="CIDFont+F3" w:hAnsi="Times New Roman" w:cs="Times New Roman"/>
          <w:sz w:val="20"/>
          <w:szCs w:val="20"/>
        </w:rPr>
        <w:t>these features</w:t>
      </w:r>
      <w:r w:rsidRPr="00693CFA">
        <w:rPr>
          <w:rFonts w:ascii="Times New Roman" w:eastAsia="CIDFont+F3" w:hAnsi="Times New Roman" w:cs="Times New Roman"/>
          <w:sz w:val="20"/>
          <w:szCs w:val="20"/>
        </w:rPr>
        <w:t xml:space="preserve"> could be used for </w:t>
      </w: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AJC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C staging and recurrence</w:t>
      </w:r>
      <w:r w:rsidR="000D0BE4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prediction</w:t>
      </w:r>
      <w:r w:rsidRPr="00693CFA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CC7278">
        <w:rPr>
          <w:rFonts w:ascii="Times New Roman" w:eastAsia="CIDFont+F3" w:hAnsi="Times New Roman" w:cs="Times New Roman"/>
          <w:sz w:val="20"/>
          <w:szCs w:val="20"/>
        </w:rPr>
        <w:t>of</w:t>
      </w:r>
      <w:r w:rsidRPr="00693CFA">
        <w:rPr>
          <w:rFonts w:ascii="Times New Roman" w:eastAsia="CIDFont+F3" w:hAnsi="Times New Roman" w:cs="Times New Roman"/>
          <w:sz w:val="20"/>
          <w:szCs w:val="20"/>
        </w:rPr>
        <w:t xml:space="preserve"> lung cancer patients.</w:t>
      </w:r>
      <w:r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 xml:space="preserve"> </w:t>
      </w:r>
      <w:r w:rsidR="00FC3D0B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The superior performance</w:t>
      </w:r>
      <w:r w:rsidR="00F63E74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of new features</w:t>
      </w:r>
      <w:r w:rsidR="00FC3D0B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over </w:t>
      </w:r>
      <w:r w:rsidR="000D0BE4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traditional </w:t>
      </w:r>
      <w:r w:rsidR="00FC3D0B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radiomic features demonstrated that</w:t>
      </w:r>
      <w:r w:rsidR="0093150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the </w:t>
      </w:r>
      <w:r w:rsidR="00FC3D0B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network-based feature</w:t>
      </w:r>
      <w:r w:rsidR="00CA528F">
        <w:rPr>
          <w:rFonts w:ascii="Times New Roman" w:eastAsia="等线" w:hAnsi="Times New Roman" w:cs="Times New Roman"/>
          <w:sz w:val="20"/>
          <w:szCs w:val="20"/>
          <w:lang w:eastAsia="zh-CN"/>
        </w:rPr>
        <w:t>s</w:t>
      </w:r>
      <w:r w:rsidR="0093150F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are </w:t>
      </w:r>
      <w:r w:rsidR="00C22C1C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more suitable to characterize the </w:t>
      </w:r>
      <w:r w:rsidR="001115AE">
        <w:rPr>
          <w:rFonts w:ascii="Times New Roman" w:eastAsia="等线" w:hAnsi="Times New Roman" w:cs="Times New Roman"/>
          <w:sz w:val="20"/>
          <w:szCs w:val="20"/>
          <w:lang w:eastAsia="zh-CN"/>
        </w:rPr>
        <w:t>attributions of</w:t>
      </w:r>
      <w:r w:rsidR="00FC3D0B"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PET images. </w:t>
      </w:r>
      <w:r w:rsidR="002C3328">
        <w:rPr>
          <w:rFonts w:ascii="Times New Roman" w:eastAsia="等线" w:hAnsi="Times New Roman" w:cs="Times New Roman"/>
          <w:sz w:val="20"/>
          <w:szCs w:val="20"/>
          <w:lang w:eastAsia="zh-CN"/>
        </w:rPr>
        <w:t>Furthermore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, </w:t>
      </w:r>
      <w:r w:rsidR="002C3328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when combined with traditional features, the </w:t>
      </w:r>
      <w:r>
        <w:rPr>
          <w:rFonts w:ascii="Times New Roman" w:eastAsia="等线" w:hAnsi="Times New Roman" w:cs="Times New Roman"/>
          <w:sz w:val="20"/>
          <w:szCs w:val="20"/>
          <w:lang w:eastAsia="zh-CN"/>
        </w:rPr>
        <w:t>network-based</w:t>
      </w:r>
      <w:r w:rsidR="001A48BD">
        <w:rPr>
          <w:rFonts w:ascii="Times New Roman" w:eastAsia="CIDFont+F3" w:hAnsi="Times New Roman" w:cs="Times New Roman"/>
          <w:sz w:val="20"/>
          <w:szCs w:val="20"/>
        </w:rPr>
        <w:t xml:space="preserve"> </w:t>
      </w:r>
      <w:r w:rsidR="001E23A0">
        <w:rPr>
          <w:rFonts w:ascii="Times New Roman" w:eastAsia="CIDFont+F3" w:hAnsi="Times New Roman" w:cs="Times New Roman"/>
          <w:sz w:val="20"/>
          <w:szCs w:val="20"/>
        </w:rPr>
        <w:t xml:space="preserve">radiomic </w:t>
      </w:r>
      <w:r w:rsidR="001A48BD">
        <w:rPr>
          <w:rFonts w:ascii="Times New Roman" w:eastAsia="CIDFont+F3" w:hAnsi="Times New Roman" w:cs="Times New Roman"/>
          <w:sz w:val="20"/>
          <w:szCs w:val="20"/>
        </w:rPr>
        <w:t xml:space="preserve">features </w:t>
      </w:r>
      <w:r w:rsidR="002C3328">
        <w:rPr>
          <w:rFonts w:ascii="Times New Roman" w:eastAsia="CIDFont+F3" w:hAnsi="Times New Roman" w:cs="Times New Roman"/>
          <w:sz w:val="20"/>
          <w:szCs w:val="20"/>
        </w:rPr>
        <w:t xml:space="preserve">can achieve even better performance and thus become very promising tools for </w:t>
      </w:r>
      <w:r w:rsidR="001D7DB9">
        <w:rPr>
          <w:rFonts w:ascii="Times New Roman" w:eastAsia="CIDFont+F3" w:hAnsi="Times New Roman" w:cs="Times New Roman" w:hint="eastAsia"/>
          <w:sz w:val="20"/>
          <w:szCs w:val="20"/>
          <w:lang w:eastAsia="zh-CN"/>
        </w:rPr>
        <w:t>cancer</w:t>
      </w:r>
      <w:r w:rsidR="001D7DB9">
        <w:rPr>
          <w:rFonts w:ascii="Times New Roman" w:eastAsia="CIDFont+F3" w:hAnsi="Times New Roman" w:cs="Times New Roman"/>
          <w:sz w:val="20"/>
          <w:szCs w:val="20"/>
          <w:lang w:eastAsia="zh-CN"/>
        </w:rPr>
        <w:t xml:space="preserve"> </w:t>
      </w:r>
      <w:r w:rsidR="002C3328">
        <w:rPr>
          <w:rFonts w:ascii="Times New Roman" w:eastAsia="CIDFont+F3" w:hAnsi="Times New Roman" w:cs="Times New Roman"/>
          <w:sz w:val="20"/>
          <w:szCs w:val="20"/>
        </w:rPr>
        <w:t>diagnosis and prognosis</w:t>
      </w:r>
      <w:r w:rsidR="00033736" w:rsidRPr="00693CFA">
        <w:rPr>
          <w:rFonts w:ascii="Times New Roman" w:eastAsia="CIDFont+F3" w:hAnsi="Times New Roman" w:cs="Times New Roman"/>
          <w:sz w:val="20"/>
          <w:szCs w:val="20"/>
        </w:rPr>
        <w:t>.</w:t>
      </w:r>
      <w:r w:rsidR="000529F4" w:rsidRPr="000529F4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</w:t>
      </w:r>
    </w:p>
    <w:p w14:paraId="14296C6E" w14:textId="77777777" w:rsidR="00813320" w:rsidRPr="00693CFA" w:rsidRDefault="00813320" w:rsidP="00A73A95">
      <w:pPr>
        <w:pStyle w:val="BodyText"/>
        <w:spacing w:before="0" w:after="0"/>
        <w:jc w:val="both"/>
        <w:rPr>
          <w:rFonts w:ascii="Times New Roman" w:eastAsia="CIDFont+F3" w:hAnsi="Times New Roman" w:cs="Times New Roman"/>
          <w:sz w:val="20"/>
          <w:szCs w:val="20"/>
        </w:rPr>
      </w:pPr>
    </w:p>
    <w:p w14:paraId="1C0F308D" w14:textId="776D22E5" w:rsidR="00813320" w:rsidRPr="00813320" w:rsidRDefault="00813320" w:rsidP="00813320">
      <w:pPr>
        <w:pStyle w:val="Heading1"/>
        <w:numPr>
          <w:ilvl w:val="0"/>
          <w:numId w:val="5"/>
        </w:numPr>
        <w:spacing w:before="0"/>
        <w:rPr>
          <w:rFonts w:ascii="Times New Roman" w:eastAsia="等线" w:hAnsi="Times New Roman" w:cs="Times New Roman"/>
          <w:sz w:val="20"/>
          <w:szCs w:val="20"/>
          <w:lang w:eastAsia="zh-CN"/>
        </w:rPr>
      </w:pPr>
      <w:r>
        <w:rPr>
          <w:rFonts w:ascii="Times New Roman" w:eastAsia="等线" w:hAnsi="Times New Roman" w:cs="Times New Roman"/>
          <w:sz w:val="20"/>
          <w:szCs w:val="20"/>
          <w:lang w:eastAsia="zh-CN"/>
        </w:rPr>
        <w:t>ACKNOWLEDGEMENT</w:t>
      </w:r>
    </w:p>
    <w:p w14:paraId="2CBB80BA" w14:textId="1780AD5C" w:rsidR="0013638E" w:rsidRDefault="00813320" w:rsidP="00813320">
      <w:pPr>
        <w:widowControl w:val="0"/>
        <w:autoSpaceDE w:val="0"/>
        <w:autoSpaceDN w:val="0"/>
        <w:adjustRightInd w:val="0"/>
        <w:spacing w:after="0"/>
        <w:rPr>
          <w:rFonts w:ascii="Times New Roman" w:eastAsia="等线" w:hAnsi="Times New Roman" w:cs="Times New Roman"/>
          <w:sz w:val="20"/>
          <w:szCs w:val="20"/>
          <w:lang w:eastAsia="zh-CN"/>
        </w:rPr>
      </w:pPr>
      <w:r w:rsidRPr="00813320">
        <w:rPr>
          <w:rFonts w:ascii="Times New Roman" w:eastAsia="等线" w:hAnsi="Times New Roman" w:cs="Times New Roman"/>
          <w:sz w:val="20"/>
          <w:szCs w:val="20"/>
          <w:lang w:eastAsia="zh-CN"/>
        </w:rPr>
        <w:t>This work was supported by the National Institutes of Health under grant</w:t>
      </w:r>
      <w:r w:rsidR="00386846">
        <w:rPr>
          <w:rFonts w:ascii="Times New Roman" w:eastAsia="等线" w:hAnsi="Times New Roman" w:cs="Times New Roman" w:hint="eastAsia"/>
          <w:sz w:val="20"/>
          <w:szCs w:val="20"/>
          <w:lang w:eastAsia="zh-CN"/>
        </w:rPr>
        <w:t>s</w:t>
      </w:r>
      <w:r w:rsidRPr="00813320">
        <w:rPr>
          <w:rFonts w:ascii="Times New Roman" w:eastAsia="等线" w:hAnsi="Times New Roman" w:cs="Times New Roman"/>
          <w:sz w:val="20"/>
          <w:szCs w:val="20"/>
          <w:lang w:eastAsia="zh-CN"/>
        </w:rPr>
        <w:t xml:space="preserve"> 1RF1AG052653, 1P41EB022544 and C06 CA059267.</w:t>
      </w:r>
    </w:p>
    <w:p w14:paraId="4FAF2E9D" w14:textId="77777777" w:rsidR="00813320" w:rsidRPr="00813320" w:rsidRDefault="00813320" w:rsidP="00813320">
      <w:pPr>
        <w:widowControl w:val="0"/>
        <w:autoSpaceDE w:val="0"/>
        <w:autoSpaceDN w:val="0"/>
        <w:adjustRightInd w:val="0"/>
        <w:spacing w:after="0"/>
        <w:rPr>
          <w:rFonts w:ascii="Times New Roman" w:eastAsia="等线" w:hAnsi="Times New Roman" w:cs="Times New Roman"/>
          <w:sz w:val="20"/>
          <w:szCs w:val="20"/>
          <w:lang w:eastAsia="zh-CN"/>
        </w:rPr>
      </w:pPr>
    </w:p>
    <w:p w14:paraId="2026E109" w14:textId="2751777C" w:rsidR="00B32D9F" w:rsidRPr="003C3876" w:rsidRDefault="005B08C7" w:rsidP="003C3876">
      <w:pPr>
        <w:pStyle w:val="Heading1"/>
        <w:numPr>
          <w:ilvl w:val="0"/>
          <w:numId w:val="5"/>
        </w:numPr>
        <w:spacing w:before="0"/>
        <w:rPr>
          <w:rFonts w:ascii="Times New Roman" w:eastAsia="等线" w:hAnsi="Times New Roman" w:cs="Times New Roman"/>
          <w:sz w:val="20"/>
          <w:szCs w:val="20"/>
          <w:lang w:eastAsia="zh-CN"/>
        </w:rPr>
      </w:pPr>
      <w:r w:rsidRPr="00693CFA">
        <w:rPr>
          <w:rFonts w:ascii="Times New Roman" w:eastAsia="等线" w:hAnsi="Times New Roman" w:cs="Times New Roman"/>
          <w:sz w:val="20"/>
          <w:szCs w:val="20"/>
          <w:lang w:eastAsia="zh-CN"/>
        </w:rPr>
        <w:t>REFERENCE</w:t>
      </w:r>
    </w:p>
    <w:p w14:paraId="56AFA3E4" w14:textId="77777777" w:rsidR="000911B8" w:rsidRPr="000911B8" w:rsidRDefault="00B32D9F" w:rsidP="000911B8">
      <w:pPr>
        <w:pStyle w:val="EndNoteBibliography"/>
        <w:spacing w:after="0"/>
      </w:pPr>
      <w:r w:rsidRPr="00CC35AB">
        <w:rPr>
          <w:szCs w:val="18"/>
          <w:shd w:val="clear" w:color="auto" w:fill="FFFFFF"/>
          <w:lang w:eastAsia="zh-CN"/>
        </w:rPr>
        <w:fldChar w:fldCharType="begin"/>
      </w:r>
      <w:r w:rsidRPr="00CC35AB">
        <w:rPr>
          <w:szCs w:val="18"/>
          <w:shd w:val="clear" w:color="auto" w:fill="FFFFFF"/>
          <w:lang w:eastAsia="zh-CN"/>
        </w:rPr>
        <w:instrText xml:space="preserve"> ADDIN EN.REFLIST </w:instrText>
      </w:r>
      <w:r w:rsidRPr="00CC35AB">
        <w:rPr>
          <w:szCs w:val="18"/>
          <w:shd w:val="clear" w:color="auto" w:fill="FFFFFF"/>
          <w:lang w:eastAsia="zh-CN"/>
        </w:rPr>
        <w:fldChar w:fldCharType="separate"/>
      </w:r>
      <w:r w:rsidR="000911B8" w:rsidRPr="000911B8">
        <w:t>[1]</w:t>
      </w:r>
      <w:r w:rsidR="000911B8" w:rsidRPr="000911B8">
        <w:tab/>
        <w:t>B. E. Hillner</w:t>
      </w:r>
      <w:r w:rsidR="000911B8" w:rsidRPr="000911B8">
        <w:rPr>
          <w:i/>
        </w:rPr>
        <w:t xml:space="preserve"> et al.</w:t>
      </w:r>
      <w:r w:rsidR="000911B8" w:rsidRPr="000911B8">
        <w:t xml:space="preserve">, "Impact of positron emission tomography/computed tomography and positron emission tomography (PET) alone on expected management of patients with cancer: initial results from the National Oncologic PET Registry," </w:t>
      </w:r>
      <w:r w:rsidR="000911B8" w:rsidRPr="000911B8">
        <w:rPr>
          <w:i/>
        </w:rPr>
        <w:t xml:space="preserve">Journal of Clinical Oncology, </w:t>
      </w:r>
      <w:r w:rsidR="000911B8" w:rsidRPr="000911B8">
        <w:t>vol. 26, no. 13, pp. 2155-2161, 2008.</w:t>
      </w:r>
    </w:p>
    <w:p w14:paraId="4F641188" w14:textId="77777777" w:rsidR="000911B8" w:rsidRPr="000911B8" w:rsidRDefault="000911B8" w:rsidP="000911B8">
      <w:pPr>
        <w:pStyle w:val="EndNoteBibliography"/>
        <w:spacing w:after="0"/>
      </w:pPr>
      <w:r w:rsidRPr="000911B8">
        <w:t>[2]</w:t>
      </w:r>
      <w:r w:rsidRPr="000911B8">
        <w:tab/>
        <w:t xml:space="preserve">M. E. Juweid and B. D. Cheson, "Positron-emission tomography and assessment of cancer therapy," </w:t>
      </w:r>
      <w:r w:rsidRPr="000911B8">
        <w:rPr>
          <w:i/>
        </w:rPr>
        <w:t xml:space="preserve">New England Journal of Medicine, </w:t>
      </w:r>
      <w:r w:rsidRPr="000911B8">
        <w:t>vol. 354, no. 5, pp. 496-507, 2006.</w:t>
      </w:r>
    </w:p>
    <w:p w14:paraId="60449D46" w14:textId="77777777" w:rsidR="000911B8" w:rsidRPr="000911B8" w:rsidRDefault="000911B8" w:rsidP="000911B8">
      <w:pPr>
        <w:pStyle w:val="EndNoteBibliography"/>
        <w:spacing w:after="0"/>
      </w:pPr>
      <w:r w:rsidRPr="000911B8">
        <w:t>[3]</w:t>
      </w:r>
      <w:r w:rsidRPr="000911B8">
        <w:tab/>
        <w:t>T. Berghmans</w:t>
      </w:r>
      <w:r w:rsidRPr="000911B8">
        <w:rPr>
          <w:i/>
        </w:rPr>
        <w:t xml:space="preserve"> et al.</w:t>
      </w:r>
      <w:r w:rsidRPr="000911B8">
        <w:t xml:space="preserve">, "Primary tumor standardized uptake value (SUVmax) measured on fluorodeoxyglucose positron emission tomography (FDG-PET) is of prognostic value for survival in non-small cell lung cancer (NSCLC): a systematic review and meta-analysis (MA) by the European Lung Cancer </w:t>
      </w:r>
      <w:r w:rsidRPr="000911B8">
        <w:t xml:space="preserve">Working Party for the IASLC Lung Cancer Staging Project," </w:t>
      </w:r>
      <w:r w:rsidRPr="000911B8">
        <w:rPr>
          <w:i/>
        </w:rPr>
        <w:t xml:space="preserve">Journal of Thoracic Oncology, </w:t>
      </w:r>
      <w:r w:rsidRPr="000911B8">
        <w:t>vol. 3, no. 1, pp. 6-12, 2008.</w:t>
      </w:r>
    </w:p>
    <w:p w14:paraId="1F5C7F1D" w14:textId="77777777" w:rsidR="000911B8" w:rsidRPr="000911B8" w:rsidRDefault="000911B8" w:rsidP="000911B8">
      <w:pPr>
        <w:pStyle w:val="EndNoteBibliography"/>
        <w:spacing w:after="0"/>
      </w:pPr>
      <w:r w:rsidRPr="000911B8">
        <w:t>[4]</w:t>
      </w:r>
      <w:r w:rsidRPr="000911B8">
        <w:tab/>
        <w:t>D. Mackin</w:t>
      </w:r>
      <w:r w:rsidRPr="000911B8">
        <w:rPr>
          <w:i/>
        </w:rPr>
        <w:t xml:space="preserve"> et al.</w:t>
      </w:r>
      <w:r w:rsidRPr="000911B8">
        <w:t xml:space="preserve">, "Measuring CT scanner variability of radiomics features," </w:t>
      </w:r>
      <w:r w:rsidRPr="000911B8">
        <w:rPr>
          <w:i/>
        </w:rPr>
        <w:t xml:space="preserve">Investigative radiology, </w:t>
      </w:r>
      <w:r w:rsidRPr="000911B8">
        <w:t>vol. 50, no. 11, p. 757, 2015.</w:t>
      </w:r>
    </w:p>
    <w:p w14:paraId="38086F81" w14:textId="77777777" w:rsidR="000911B8" w:rsidRPr="000911B8" w:rsidRDefault="000911B8" w:rsidP="000911B8">
      <w:pPr>
        <w:pStyle w:val="EndNoteBibliography"/>
        <w:spacing w:after="0"/>
      </w:pPr>
      <w:r w:rsidRPr="000911B8">
        <w:t>[5]</w:t>
      </w:r>
      <w:r w:rsidRPr="000911B8">
        <w:tab/>
        <w:t xml:space="preserve">Z. Guo, X. Li, H. Huang, N. Quo, and Q. Li, "Medical image segmentation based on multi-modal convolutional neural network: Study on image fusion schemes," in </w:t>
      </w:r>
      <w:r w:rsidRPr="000911B8">
        <w:rPr>
          <w:i/>
        </w:rPr>
        <w:t>Biomedical Imaging (ISBI 2018), 2018 IEEE 15th International Symposium on</w:t>
      </w:r>
      <w:r w:rsidRPr="000911B8">
        <w:t>, 2018, pp. 903-907: IEEE.</w:t>
      </w:r>
    </w:p>
    <w:p w14:paraId="6EE7657A" w14:textId="77777777" w:rsidR="000911B8" w:rsidRPr="000911B8" w:rsidRDefault="000911B8" w:rsidP="000911B8">
      <w:pPr>
        <w:pStyle w:val="EndNoteBibliography"/>
        <w:spacing w:after="0"/>
      </w:pPr>
      <w:r w:rsidRPr="000911B8">
        <w:t>[6]</w:t>
      </w:r>
      <w:r w:rsidRPr="000911B8">
        <w:tab/>
        <w:t xml:space="preserve">S. Chicklore, V. Goh, M. Siddique, A. Roy, P. K. Marsden, and G. J. Cook, "Quantifying tumour heterogeneity in 18 F-FDG PET/CT imaging by texture analysis," </w:t>
      </w:r>
      <w:r w:rsidRPr="000911B8">
        <w:rPr>
          <w:i/>
        </w:rPr>
        <w:t xml:space="preserve">European journal of nuclear medicine and molecular imaging, </w:t>
      </w:r>
      <w:r w:rsidRPr="000911B8">
        <w:t>vol. 40, no. 1, pp. 133-140, 2013.</w:t>
      </w:r>
    </w:p>
    <w:p w14:paraId="5D288A1D" w14:textId="77777777" w:rsidR="000911B8" w:rsidRPr="000911B8" w:rsidRDefault="000911B8" w:rsidP="000911B8">
      <w:pPr>
        <w:pStyle w:val="EndNoteBibliography"/>
        <w:spacing w:after="0"/>
      </w:pPr>
      <w:r w:rsidRPr="000911B8">
        <w:t>[7]</w:t>
      </w:r>
      <w:r w:rsidRPr="000911B8">
        <w:tab/>
        <w:t xml:space="preserve">A. Chalkidou, M. J. O’Doherty, and P. K. Marsden, "False discovery rates in PET and CT studies with texture features: a systematic review," </w:t>
      </w:r>
      <w:r w:rsidRPr="000911B8">
        <w:rPr>
          <w:i/>
        </w:rPr>
        <w:t xml:space="preserve">PloS one, </w:t>
      </w:r>
      <w:r w:rsidRPr="000911B8">
        <w:t>vol. 10, no. 5, p. e0124165, 2015.</w:t>
      </w:r>
    </w:p>
    <w:p w14:paraId="18CA7EE2" w14:textId="77777777" w:rsidR="000911B8" w:rsidRPr="000911B8" w:rsidRDefault="000911B8" w:rsidP="000911B8">
      <w:pPr>
        <w:pStyle w:val="EndNoteBibliography"/>
        <w:spacing w:after="0"/>
      </w:pPr>
      <w:r w:rsidRPr="000911B8">
        <w:t>[8]</w:t>
      </w:r>
      <w:r w:rsidRPr="000911B8">
        <w:tab/>
        <w:t xml:space="preserve">M. Hatt, F. Tixier, L. Pierce, P. E. Kinahan, C. C. Le Rest, and D. Visvikis, "Characterization of PET/CT images using texture analysis: the past, the present… any future?," </w:t>
      </w:r>
      <w:r w:rsidRPr="000911B8">
        <w:rPr>
          <w:i/>
        </w:rPr>
        <w:t xml:space="preserve">European journal of nuclear medicine and molecular imaging, </w:t>
      </w:r>
      <w:r w:rsidRPr="000911B8">
        <w:t>vol. 44, no. 1, pp. 151-165, 2017.</w:t>
      </w:r>
    </w:p>
    <w:p w14:paraId="652B7B99" w14:textId="77777777" w:rsidR="000911B8" w:rsidRPr="000911B8" w:rsidRDefault="000911B8" w:rsidP="000911B8">
      <w:pPr>
        <w:pStyle w:val="EndNoteBibliography"/>
        <w:spacing w:after="0"/>
      </w:pPr>
      <w:r w:rsidRPr="000911B8">
        <w:t>[9]</w:t>
      </w:r>
      <w:r w:rsidRPr="000911B8">
        <w:tab/>
        <w:t xml:space="preserve">J. F. Eary, F. O’Sullivan, J. O’Sullivan, and E. U. Conrad, "Spatial heterogeneity in sarcoma 18F-FDG uptake as a predictor of patient outcome," </w:t>
      </w:r>
      <w:r w:rsidRPr="000911B8">
        <w:rPr>
          <w:i/>
        </w:rPr>
        <w:t xml:space="preserve">Journal of nuclear medicine: official publication, Society of Nuclear Medicine, </w:t>
      </w:r>
      <w:r w:rsidRPr="000911B8">
        <w:t>vol. 49, no. 12, p. 1973, 2008.</w:t>
      </w:r>
    </w:p>
    <w:p w14:paraId="74A1E435" w14:textId="77777777" w:rsidR="000911B8" w:rsidRPr="000911B8" w:rsidRDefault="000911B8" w:rsidP="000911B8">
      <w:pPr>
        <w:pStyle w:val="EndNoteBibliography"/>
        <w:spacing w:after="0"/>
      </w:pPr>
      <w:r w:rsidRPr="000911B8">
        <w:t>[10]</w:t>
      </w:r>
      <w:r w:rsidRPr="000911B8">
        <w:tab/>
        <w:t xml:space="preserve">N. Guo, R.-F. Yen, G. El Fakhri, and Q. Li, "SVM based lung cancer diagnosis using multiple image features in PET/CT," in </w:t>
      </w:r>
      <w:r w:rsidRPr="000911B8">
        <w:rPr>
          <w:i/>
        </w:rPr>
        <w:t>Nuclear Science Symposium and Medical Imaging Conference (NSS/MIC), 2015 IEEE</w:t>
      </w:r>
      <w:r w:rsidRPr="000911B8">
        <w:t>, 2015, pp. 1-4: IEEE.</w:t>
      </w:r>
    </w:p>
    <w:p w14:paraId="2EA62C15" w14:textId="77777777" w:rsidR="000911B8" w:rsidRPr="000911B8" w:rsidRDefault="000911B8" w:rsidP="000911B8">
      <w:pPr>
        <w:pStyle w:val="EndNoteBibliography"/>
        <w:spacing w:after="0"/>
      </w:pPr>
      <w:r w:rsidRPr="000911B8">
        <w:t>[11]</w:t>
      </w:r>
      <w:r w:rsidRPr="000911B8">
        <w:tab/>
        <w:t xml:space="preserve">S. Edge, "American joint committee on cancer," </w:t>
      </w:r>
      <w:r w:rsidRPr="000911B8">
        <w:rPr>
          <w:i/>
        </w:rPr>
        <w:t xml:space="preserve">AJCC cancer staging manual, </w:t>
      </w:r>
      <w:r w:rsidRPr="000911B8">
        <w:t>2010.</w:t>
      </w:r>
    </w:p>
    <w:p w14:paraId="6E7B8D47" w14:textId="77777777" w:rsidR="000911B8" w:rsidRPr="000911B8" w:rsidRDefault="000911B8" w:rsidP="000911B8">
      <w:pPr>
        <w:pStyle w:val="EndNoteBibliography"/>
        <w:spacing w:after="0"/>
      </w:pPr>
      <w:r w:rsidRPr="000911B8">
        <w:t>[12]</w:t>
      </w:r>
      <w:r w:rsidRPr="000911B8">
        <w:tab/>
        <w:t>H. J. Aerts</w:t>
      </w:r>
      <w:r w:rsidRPr="000911B8">
        <w:rPr>
          <w:i/>
        </w:rPr>
        <w:t xml:space="preserve"> et al.</w:t>
      </w:r>
      <w:r w:rsidRPr="000911B8">
        <w:t xml:space="preserve">, "Decoding tumour phenotype by noninvasive imaging using a quantitative radiomics approach," </w:t>
      </w:r>
      <w:r w:rsidRPr="000911B8">
        <w:rPr>
          <w:i/>
        </w:rPr>
        <w:t xml:space="preserve">Nature communications, </w:t>
      </w:r>
      <w:r w:rsidRPr="000911B8">
        <w:t>vol. 5, p. 4006, 2014.</w:t>
      </w:r>
    </w:p>
    <w:p w14:paraId="633ACA8F" w14:textId="77777777" w:rsidR="000911B8" w:rsidRPr="000911B8" w:rsidRDefault="000911B8" w:rsidP="000911B8">
      <w:pPr>
        <w:pStyle w:val="EndNoteBibliography"/>
        <w:spacing w:after="0"/>
      </w:pPr>
      <w:r w:rsidRPr="000911B8">
        <w:t>[13]</w:t>
      </w:r>
      <w:r w:rsidRPr="000911B8">
        <w:tab/>
        <w:t xml:space="preserve">M. E. Newman, "Analysis of weighted networks," </w:t>
      </w:r>
      <w:r w:rsidRPr="000911B8">
        <w:rPr>
          <w:i/>
        </w:rPr>
        <w:t xml:space="preserve">Physical review E, </w:t>
      </w:r>
      <w:r w:rsidRPr="000911B8">
        <w:t>vol. 70, no. 5, p. 056131, 2004.</w:t>
      </w:r>
    </w:p>
    <w:p w14:paraId="13623CD5" w14:textId="77777777" w:rsidR="000911B8" w:rsidRPr="000911B8" w:rsidRDefault="000911B8" w:rsidP="000911B8">
      <w:pPr>
        <w:pStyle w:val="EndNoteBibliography"/>
        <w:spacing w:after="0"/>
      </w:pPr>
      <w:r w:rsidRPr="000911B8">
        <w:t>[14]</w:t>
      </w:r>
      <w:r w:rsidRPr="000911B8">
        <w:tab/>
        <w:t xml:space="preserve">G. Bounova and O. de Weck, "Overview of metrics and their correlation patterns for multiple-metric topology analysis on heterogeneous graph ensembles," </w:t>
      </w:r>
      <w:r w:rsidRPr="000911B8">
        <w:rPr>
          <w:i/>
        </w:rPr>
        <w:t xml:space="preserve">Physical Review E, </w:t>
      </w:r>
      <w:r w:rsidRPr="000911B8">
        <w:t>vol. 85, no. 1, p. 016117, 2012.</w:t>
      </w:r>
    </w:p>
    <w:p w14:paraId="0E732667" w14:textId="77777777" w:rsidR="000911B8" w:rsidRPr="000911B8" w:rsidRDefault="000911B8" w:rsidP="000911B8">
      <w:pPr>
        <w:pStyle w:val="EndNoteBibliography"/>
        <w:spacing w:after="0"/>
      </w:pPr>
      <w:r w:rsidRPr="000911B8">
        <w:t>[15]</w:t>
      </w:r>
      <w:r w:rsidRPr="000911B8">
        <w:tab/>
        <w:t xml:space="preserve">D. J. Watts and S. H. Strogatz, "Collective dynamics of ‘small-world’networks," </w:t>
      </w:r>
      <w:r w:rsidRPr="000911B8">
        <w:rPr>
          <w:i/>
        </w:rPr>
        <w:t xml:space="preserve">nature, </w:t>
      </w:r>
      <w:r w:rsidRPr="000911B8">
        <w:t>vol. 393, no. 6684, p. 440, 1998.</w:t>
      </w:r>
    </w:p>
    <w:p w14:paraId="60F26383" w14:textId="77777777" w:rsidR="000911B8" w:rsidRPr="000911B8" w:rsidRDefault="000911B8" w:rsidP="000911B8">
      <w:pPr>
        <w:pStyle w:val="EndNoteBibliography"/>
        <w:spacing w:after="0"/>
      </w:pPr>
      <w:r w:rsidRPr="000911B8">
        <w:t>[16]</w:t>
      </w:r>
      <w:r w:rsidRPr="000911B8">
        <w:tab/>
        <w:t xml:space="preserve">V. Latora and M. Marchiori, "Efficient behavior of small-world networks," </w:t>
      </w:r>
      <w:r w:rsidRPr="000911B8">
        <w:rPr>
          <w:i/>
        </w:rPr>
        <w:t xml:space="preserve">Physical review letters, </w:t>
      </w:r>
      <w:r w:rsidRPr="000911B8">
        <w:t>vol. 87, no. 19, p. 198701, 2001.</w:t>
      </w:r>
    </w:p>
    <w:p w14:paraId="37A3CB59" w14:textId="77777777" w:rsidR="000911B8" w:rsidRPr="000911B8" w:rsidRDefault="000911B8" w:rsidP="000911B8">
      <w:pPr>
        <w:pStyle w:val="EndNoteBibliography"/>
        <w:spacing w:after="0"/>
      </w:pPr>
      <w:r w:rsidRPr="000911B8">
        <w:t>[17]</w:t>
      </w:r>
      <w:r w:rsidRPr="000911B8">
        <w:tab/>
        <w:t xml:space="preserve">M. Sollini, L. Cozzi, L. Antunovic, A. Chiti, and M. Kirienko, "PET Radiomics in NSCLC: state of the art and a proposal for harmonization of methodology," </w:t>
      </w:r>
      <w:r w:rsidRPr="000911B8">
        <w:rPr>
          <w:i/>
        </w:rPr>
        <w:t xml:space="preserve">Scientific reports, </w:t>
      </w:r>
      <w:r w:rsidRPr="000911B8">
        <w:t>vol. 7, no. 1, p. 358, 2017.</w:t>
      </w:r>
    </w:p>
    <w:p w14:paraId="4D0BE88E" w14:textId="77777777" w:rsidR="000911B8" w:rsidRPr="000911B8" w:rsidRDefault="000911B8" w:rsidP="000911B8">
      <w:pPr>
        <w:pStyle w:val="EndNoteBibliography"/>
        <w:spacing w:after="0"/>
      </w:pPr>
      <w:r w:rsidRPr="000911B8">
        <w:t>[18]</w:t>
      </w:r>
      <w:r w:rsidRPr="000911B8">
        <w:tab/>
        <w:t xml:space="preserve">N. Srivastava, G. Hinton, A. Krizhevsky, I. Sutskever, and R. Salakhutdinov, "Dropout: a simple way to prevent neural networks from overfitting," </w:t>
      </w:r>
      <w:r w:rsidRPr="000911B8">
        <w:rPr>
          <w:i/>
        </w:rPr>
        <w:t xml:space="preserve">The Journal of Machine Learning Research, </w:t>
      </w:r>
      <w:r w:rsidRPr="000911B8">
        <w:t>vol. 15, no. 1, pp. 1929-1958, 2014.</w:t>
      </w:r>
    </w:p>
    <w:p w14:paraId="307AAE20" w14:textId="77777777" w:rsidR="000911B8" w:rsidRPr="000911B8" w:rsidRDefault="000911B8" w:rsidP="000911B8">
      <w:pPr>
        <w:pStyle w:val="EndNoteBibliography"/>
      </w:pPr>
      <w:r w:rsidRPr="000911B8">
        <w:t>[19]</w:t>
      </w:r>
      <w:r w:rsidRPr="000911B8">
        <w:tab/>
        <w:t xml:space="preserve">J. D. Olden and D. A. Jackson, "Illuminating the “black box”: a randomization approach for understanding variable contributions in artificial neural networks," </w:t>
      </w:r>
      <w:r w:rsidRPr="000911B8">
        <w:rPr>
          <w:i/>
        </w:rPr>
        <w:t xml:space="preserve">Ecological modelling, </w:t>
      </w:r>
      <w:r w:rsidRPr="000911B8">
        <w:t>vol. 154, no. 1-2, pp. 135-150, 2002.</w:t>
      </w:r>
    </w:p>
    <w:p w14:paraId="34FD2167" w14:textId="6B90E3A9" w:rsidR="005437CC" w:rsidRPr="002F2503" w:rsidRDefault="00B32D9F" w:rsidP="003C3876">
      <w:pPr>
        <w:pStyle w:val="EndNoteBibliography"/>
        <w:rPr>
          <w:szCs w:val="18"/>
          <w:shd w:val="clear" w:color="auto" w:fill="FFFFFF"/>
          <w:lang w:eastAsia="zh-CN"/>
        </w:rPr>
      </w:pPr>
      <w:r w:rsidRPr="00CC35AB">
        <w:rPr>
          <w:szCs w:val="18"/>
          <w:shd w:val="clear" w:color="auto" w:fill="FFFFFF"/>
          <w:lang w:eastAsia="zh-CN"/>
        </w:rPr>
        <w:fldChar w:fldCharType="end"/>
      </w:r>
    </w:p>
    <w:sectPr w:rsidR="005437CC" w:rsidRPr="002F2503" w:rsidSect="00DB6D4C">
      <w:type w:val="continuous"/>
      <w:pgSz w:w="12240" w:h="15840"/>
      <w:pgMar w:top="1106" w:right="1106" w:bottom="1134" w:left="1106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F1F88" w14:textId="77777777" w:rsidR="001B303E" w:rsidRDefault="001B303E">
      <w:pPr>
        <w:spacing w:after="0"/>
      </w:pPr>
      <w:r>
        <w:separator/>
      </w:r>
    </w:p>
  </w:endnote>
  <w:endnote w:type="continuationSeparator" w:id="0">
    <w:p w14:paraId="670F2BBC" w14:textId="77777777" w:rsidR="001B303E" w:rsidRDefault="001B30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IDFont+F3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84D7A" w14:textId="77777777" w:rsidR="001B303E" w:rsidRDefault="001B303E">
      <w:r>
        <w:separator/>
      </w:r>
    </w:p>
  </w:footnote>
  <w:footnote w:type="continuationSeparator" w:id="0">
    <w:p w14:paraId="1FE28A5F" w14:textId="77777777" w:rsidR="001B303E" w:rsidRDefault="001B3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276F"/>
    <w:multiLevelType w:val="multilevel"/>
    <w:tmpl w:val="5880B26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70CD2DE"/>
    <w:multiLevelType w:val="multilevel"/>
    <w:tmpl w:val="FF0AC7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0A33D4A"/>
    <w:multiLevelType w:val="multilevel"/>
    <w:tmpl w:val="0DD2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2827A1"/>
    <w:multiLevelType w:val="multilevel"/>
    <w:tmpl w:val="EE164D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AE401"/>
    <w:multiLevelType w:val="multilevel"/>
    <w:tmpl w:val="B91274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59DD3F28"/>
    <w:multiLevelType w:val="hybridMultilevel"/>
    <w:tmpl w:val="58401A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EB1F8E"/>
    <w:multiLevelType w:val="hybridMultilevel"/>
    <w:tmpl w:val="79040A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0D4CD9"/>
    <w:multiLevelType w:val="hybridMultilevel"/>
    <w:tmpl w:val="D5B409F0"/>
    <w:lvl w:ilvl="0" w:tplc="122A5100">
      <w:start w:val="1"/>
      <w:numFmt w:val="decimal"/>
      <w:lvlText w:val="[%1]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17309F"/>
    <w:multiLevelType w:val="hybridMultilevel"/>
    <w:tmpl w:val="FABE0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Times New Roman&lt;/FontName&gt;&lt;FontSize&gt;9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wdsdxrzivx5arews2b59tsct9tdtv5fwa05&quot;&gt;xiangli&lt;record-ids&gt;&lt;item&gt;1400&lt;/item&gt;&lt;item&gt;1544&lt;/item&gt;&lt;/record-ids&gt;&lt;/item&gt;&lt;/Libraries&gt;"/>
  </w:docVars>
  <w:rsids>
    <w:rsidRoot w:val="00590D07"/>
    <w:rsid w:val="00002576"/>
    <w:rsid w:val="000059FB"/>
    <w:rsid w:val="00010E99"/>
    <w:rsid w:val="00011058"/>
    <w:rsid w:val="00011C8B"/>
    <w:rsid w:val="00016ECD"/>
    <w:rsid w:val="00020F26"/>
    <w:rsid w:val="00023582"/>
    <w:rsid w:val="00026C7B"/>
    <w:rsid w:val="00033736"/>
    <w:rsid w:val="000529F4"/>
    <w:rsid w:val="00052F7E"/>
    <w:rsid w:val="000558F8"/>
    <w:rsid w:val="00061410"/>
    <w:rsid w:val="00063945"/>
    <w:rsid w:val="000777E3"/>
    <w:rsid w:val="000911B8"/>
    <w:rsid w:val="000A2EEF"/>
    <w:rsid w:val="000A728E"/>
    <w:rsid w:val="000B049B"/>
    <w:rsid w:val="000B34C6"/>
    <w:rsid w:val="000C3251"/>
    <w:rsid w:val="000C3418"/>
    <w:rsid w:val="000D0BE4"/>
    <w:rsid w:val="000D4C92"/>
    <w:rsid w:val="000E0AA8"/>
    <w:rsid w:val="000E273E"/>
    <w:rsid w:val="000E2DB7"/>
    <w:rsid w:val="000E4E1D"/>
    <w:rsid w:val="000E5C40"/>
    <w:rsid w:val="000F2E7A"/>
    <w:rsid w:val="000F4182"/>
    <w:rsid w:val="000F4B13"/>
    <w:rsid w:val="000F57E7"/>
    <w:rsid w:val="000F70BE"/>
    <w:rsid w:val="00101D1E"/>
    <w:rsid w:val="00102524"/>
    <w:rsid w:val="00102B56"/>
    <w:rsid w:val="001042A1"/>
    <w:rsid w:val="001072CB"/>
    <w:rsid w:val="001103EB"/>
    <w:rsid w:val="00110EF0"/>
    <w:rsid w:val="001115AE"/>
    <w:rsid w:val="00112810"/>
    <w:rsid w:val="00113D5B"/>
    <w:rsid w:val="00115E3E"/>
    <w:rsid w:val="00123487"/>
    <w:rsid w:val="00125CF1"/>
    <w:rsid w:val="001329E0"/>
    <w:rsid w:val="0013556B"/>
    <w:rsid w:val="0013638E"/>
    <w:rsid w:val="00137D9F"/>
    <w:rsid w:val="001529AF"/>
    <w:rsid w:val="00152F85"/>
    <w:rsid w:val="001764D5"/>
    <w:rsid w:val="00182F37"/>
    <w:rsid w:val="00195D92"/>
    <w:rsid w:val="001A46F0"/>
    <w:rsid w:val="001A48BD"/>
    <w:rsid w:val="001A4D6D"/>
    <w:rsid w:val="001A7229"/>
    <w:rsid w:val="001B0BAC"/>
    <w:rsid w:val="001B303E"/>
    <w:rsid w:val="001B3596"/>
    <w:rsid w:val="001D4FBD"/>
    <w:rsid w:val="001D7DB9"/>
    <w:rsid w:val="001E0FB5"/>
    <w:rsid w:val="001E23A0"/>
    <w:rsid w:val="001E2A56"/>
    <w:rsid w:val="00200818"/>
    <w:rsid w:val="00200AC0"/>
    <w:rsid w:val="00202DFD"/>
    <w:rsid w:val="00204B41"/>
    <w:rsid w:val="00205818"/>
    <w:rsid w:val="002179E7"/>
    <w:rsid w:val="00232EBC"/>
    <w:rsid w:val="0024328A"/>
    <w:rsid w:val="00256F79"/>
    <w:rsid w:val="00256FF5"/>
    <w:rsid w:val="0026303E"/>
    <w:rsid w:val="00264BC4"/>
    <w:rsid w:val="00264D8D"/>
    <w:rsid w:val="00273749"/>
    <w:rsid w:val="002810C8"/>
    <w:rsid w:val="002818B6"/>
    <w:rsid w:val="0028702B"/>
    <w:rsid w:val="00290FA1"/>
    <w:rsid w:val="0029159E"/>
    <w:rsid w:val="0029519E"/>
    <w:rsid w:val="00295502"/>
    <w:rsid w:val="002957D9"/>
    <w:rsid w:val="002A4553"/>
    <w:rsid w:val="002A5CC4"/>
    <w:rsid w:val="002B1DB9"/>
    <w:rsid w:val="002B4DEC"/>
    <w:rsid w:val="002C0CC6"/>
    <w:rsid w:val="002C3328"/>
    <w:rsid w:val="002C4982"/>
    <w:rsid w:val="002C7B24"/>
    <w:rsid w:val="002D56F9"/>
    <w:rsid w:val="002D5F84"/>
    <w:rsid w:val="002D63D6"/>
    <w:rsid w:val="002D6F67"/>
    <w:rsid w:val="002E1AFD"/>
    <w:rsid w:val="002E5D82"/>
    <w:rsid w:val="002E7A9F"/>
    <w:rsid w:val="002F03A3"/>
    <w:rsid w:val="002F2503"/>
    <w:rsid w:val="002F4565"/>
    <w:rsid w:val="002F5191"/>
    <w:rsid w:val="002F5D20"/>
    <w:rsid w:val="00304745"/>
    <w:rsid w:val="00304A73"/>
    <w:rsid w:val="003072FF"/>
    <w:rsid w:val="00312BFB"/>
    <w:rsid w:val="00316326"/>
    <w:rsid w:val="00320218"/>
    <w:rsid w:val="00321295"/>
    <w:rsid w:val="00321BDF"/>
    <w:rsid w:val="0032721E"/>
    <w:rsid w:val="0034569B"/>
    <w:rsid w:val="00355C68"/>
    <w:rsid w:val="003579BC"/>
    <w:rsid w:val="003632EB"/>
    <w:rsid w:val="00364CB2"/>
    <w:rsid w:val="003664D8"/>
    <w:rsid w:val="003809AA"/>
    <w:rsid w:val="00382714"/>
    <w:rsid w:val="00386846"/>
    <w:rsid w:val="003969DB"/>
    <w:rsid w:val="00397244"/>
    <w:rsid w:val="0039746C"/>
    <w:rsid w:val="003B294D"/>
    <w:rsid w:val="003B4EDF"/>
    <w:rsid w:val="003B5DF8"/>
    <w:rsid w:val="003C3876"/>
    <w:rsid w:val="003C6D92"/>
    <w:rsid w:val="003C6D9B"/>
    <w:rsid w:val="003D0178"/>
    <w:rsid w:val="003D4A42"/>
    <w:rsid w:val="003D6F76"/>
    <w:rsid w:val="003E0AEE"/>
    <w:rsid w:val="003E3406"/>
    <w:rsid w:val="003E3D80"/>
    <w:rsid w:val="003E4BE0"/>
    <w:rsid w:val="004012AC"/>
    <w:rsid w:val="00404206"/>
    <w:rsid w:val="00420BCA"/>
    <w:rsid w:val="00422911"/>
    <w:rsid w:val="00423095"/>
    <w:rsid w:val="00425353"/>
    <w:rsid w:val="0042609E"/>
    <w:rsid w:val="00435227"/>
    <w:rsid w:val="00435805"/>
    <w:rsid w:val="00451F00"/>
    <w:rsid w:val="00452ADC"/>
    <w:rsid w:val="00454F8F"/>
    <w:rsid w:val="00456986"/>
    <w:rsid w:val="00456E8E"/>
    <w:rsid w:val="00457029"/>
    <w:rsid w:val="00465920"/>
    <w:rsid w:val="00465C1B"/>
    <w:rsid w:val="00471090"/>
    <w:rsid w:val="00477C8E"/>
    <w:rsid w:val="00483D1D"/>
    <w:rsid w:val="00484001"/>
    <w:rsid w:val="00487C7E"/>
    <w:rsid w:val="00491747"/>
    <w:rsid w:val="00492E45"/>
    <w:rsid w:val="004A5BF5"/>
    <w:rsid w:val="004B0BD7"/>
    <w:rsid w:val="004B0E7E"/>
    <w:rsid w:val="004B14E9"/>
    <w:rsid w:val="004C0768"/>
    <w:rsid w:val="004C6930"/>
    <w:rsid w:val="004C7F68"/>
    <w:rsid w:val="004E1063"/>
    <w:rsid w:val="004E213E"/>
    <w:rsid w:val="004E29B3"/>
    <w:rsid w:val="004F072E"/>
    <w:rsid w:val="004F125A"/>
    <w:rsid w:val="004F32BD"/>
    <w:rsid w:val="004F5BB7"/>
    <w:rsid w:val="005002EF"/>
    <w:rsid w:val="00500424"/>
    <w:rsid w:val="00515BC6"/>
    <w:rsid w:val="00520A8E"/>
    <w:rsid w:val="00522CE6"/>
    <w:rsid w:val="005243C6"/>
    <w:rsid w:val="00530E56"/>
    <w:rsid w:val="00531D42"/>
    <w:rsid w:val="005437CC"/>
    <w:rsid w:val="00552D84"/>
    <w:rsid w:val="00564770"/>
    <w:rsid w:val="00570502"/>
    <w:rsid w:val="005711B6"/>
    <w:rsid w:val="005814B9"/>
    <w:rsid w:val="00582886"/>
    <w:rsid w:val="00584D22"/>
    <w:rsid w:val="0058500C"/>
    <w:rsid w:val="005860E3"/>
    <w:rsid w:val="00586B23"/>
    <w:rsid w:val="00587FF0"/>
    <w:rsid w:val="00590D07"/>
    <w:rsid w:val="005914A8"/>
    <w:rsid w:val="00595F56"/>
    <w:rsid w:val="005B08C7"/>
    <w:rsid w:val="005B1168"/>
    <w:rsid w:val="005C20E3"/>
    <w:rsid w:val="005C2772"/>
    <w:rsid w:val="005C5AC6"/>
    <w:rsid w:val="005C5B0F"/>
    <w:rsid w:val="005D2EB5"/>
    <w:rsid w:val="005D419C"/>
    <w:rsid w:val="005D5E14"/>
    <w:rsid w:val="005E2AF6"/>
    <w:rsid w:val="005F1EC1"/>
    <w:rsid w:val="005F4E09"/>
    <w:rsid w:val="005F5871"/>
    <w:rsid w:val="005F73C3"/>
    <w:rsid w:val="00601D28"/>
    <w:rsid w:val="00616643"/>
    <w:rsid w:val="006225CE"/>
    <w:rsid w:val="00645B6E"/>
    <w:rsid w:val="00647F00"/>
    <w:rsid w:val="006545D6"/>
    <w:rsid w:val="0065570B"/>
    <w:rsid w:val="0066357F"/>
    <w:rsid w:val="00670479"/>
    <w:rsid w:val="006806FB"/>
    <w:rsid w:val="00682EBF"/>
    <w:rsid w:val="0068456C"/>
    <w:rsid w:val="006867A8"/>
    <w:rsid w:val="00693CFA"/>
    <w:rsid w:val="006963A4"/>
    <w:rsid w:val="006A70DC"/>
    <w:rsid w:val="006B169E"/>
    <w:rsid w:val="006B59EA"/>
    <w:rsid w:val="006C2D20"/>
    <w:rsid w:val="006C330D"/>
    <w:rsid w:val="006C5FA3"/>
    <w:rsid w:val="006D0DC0"/>
    <w:rsid w:val="006D7319"/>
    <w:rsid w:val="006E4157"/>
    <w:rsid w:val="006E5868"/>
    <w:rsid w:val="006F067E"/>
    <w:rsid w:val="006F2018"/>
    <w:rsid w:val="006F5AF8"/>
    <w:rsid w:val="00706A4B"/>
    <w:rsid w:val="007115D4"/>
    <w:rsid w:val="0071194F"/>
    <w:rsid w:val="00711A10"/>
    <w:rsid w:val="00722CF0"/>
    <w:rsid w:val="007312BA"/>
    <w:rsid w:val="0073474A"/>
    <w:rsid w:val="0074025B"/>
    <w:rsid w:val="00741EC5"/>
    <w:rsid w:val="00751174"/>
    <w:rsid w:val="00760B58"/>
    <w:rsid w:val="00764CB3"/>
    <w:rsid w:val="00766531"/>
    <w:rsid w:val="0076781D"/>
    <w:rsid w:val="0077056D"/>
    <w:rsid w:val="00773582"/>
    <w:rsid w:val="00773CDA"/>
    <w:rsid w:val="00775011"/>
    <w:rsid w:val="00780D97"/>
    <w:rsid w:val="00784D58"/>
    <w:rsid w:val="00791E6A"/>
    <w:rsid w:val="007A4AAD"/>
    <w:rsid w:val="007A53C1"/>
    <w:rsid w:val="007A56CE"/>
    <w:rsid w:val="007A5D47"/>
    <w:rsid w:val="007B10E6"/>
    <w:rsid w:val="007D4769"/>
    <w:rsid w:val="007E01D1"/>
    <w:rsid w:val="007E0A18"/>
    <w:rsid w:val="007E3BE7"/>
    <w:rsid w:val="007E479B"/>
    <w:rsid w:val="007E7134"/>
    <w:rsid w:val="007F6AF4"/>
    <w:rsid w:val="008017BB"/>
    <w:rsid w:val="00810312"/>
    <w:rsid w:val="00813320"/>
    <w:rsid w:val="00815FE5"/>
    <w:rsid w:val="00816596"/>
    <w:rsid w:val="008173BB"/>
    <w:rsid w:val="00824ABF"/>
    <w:rsid w:val="008268B5"/>
    <w:rsid w:val="00827AF0"/>
    <w:rsid w:val="00835DD8"/>
    <w:rsid w:val="00850495"/>
    <w:rsid w:val="00870431"/>
    <w:rsid w:val="00871E96"/>
    <w:rsid w:val="00873A5B"/>
    <w:rsid w:val="00875D0C"/>
    <w:rsid w:val="00896D2C"/>
    <w:rsid w:val="008A05A6"/>
    <w:rsid w:val="008A2273"/>
    <w:rsid w:val="008B06E5"/>
    <w:rsid w:val="008B10FA"/>
    <w:rsid w:val="008C2465"/>
    <w:rsid w:val="008C6ED3"/>
    <w:rsid w:val="008C70A2"/>
    <w:rsid w:val="008C7ABE"/>
    <w:rsid w:val="008D00E8"/>
    <w:rsid w:val="008D1E7B"/>
    <w:rsid w:val="008D6863"/>
    <w:rsid w:val="008E1BA4"/>
    <w:rsid w:val="008E5625"/>
    <w:rsid w:val="008F2474"/>
    <w:rsid w:val="008F4197"/>
    <w:rsid w:val="008F46D3"/>
    <w:rsid w:val="0090504E"/>
    <w:rsid w:val="0091035A"/>
    <w:rsid w:val="00911E50"/>
    <w:rsid w:val="009155A5"/>
    <w:rsid w:val="009200DE"/>
    <w:rsid w:val="00920FA4"/>
    <w:rsid w:val="00921421"/>
    <w:rsid w:val="0093150F"/>
    <w:rsid w:val="00932325"/>
    <w:rsid w:val="009328D2"/>
    <w:rsid w:val="0093491F"/>
    <w:rsid w:val="00935AA6"/>
    <w:rsid w:val="00956639"/>
    <w:rsid w:val="009615F1"/>
    <w:rsid w:val="00967B6C"/>
    <w:rsid w:val="00973D85"/>
    <w:rsid w:val="00974EFD"/>
    <w:rsid w:val="00984EC4"/>
    <w:rsid w:val="009906C6"/>
    <w:rsid w:val="00991F19"/>
    <w:rsid w:val="009928D8"/>
    <w:rsid w:val="009B435C"/>
    <w:rsid w:val="009B454B"/>
    <w:rsid w:val="009C4E64"/>
    <w:rsid w:val="009C5C71"/>
    <w:rsid w:val="009C707C"/>
    <w:rsid w:val="009D0CA1"/>
    <w:rsid w:val="009D2074"/>
    <w:rsid w:val="009D7BEA"/>
    <w:rsid w:val="009D7F8E"/>
    <w:rsid w:val="009E02FA"/>
    <w:rsid w:val="009E7C78"/>
    <w:rsid w:val="009F0E49"/>
    <w:rsid w:val="009F11F7"/>
    <w:rsid w:val="009F1363"/>
    <w:rsid w:val="00A02A69"/>
    <w:rsid w:val="00A02A9A"/>
    <w:rsid w:val="00A03B21"/>
    <w:rsid w:val="00A05776"/>
    <w:rsid w:val="00A075A0"/>
    <w:rsid w:val="00A10F96"/>
    <w:rsid w:val="00A12C95"/>
    <w:rsid w:val="00A136B4"/>
    <w:rsid w:val="00A14083"/>
    <w:rsid w:val="00A14F88"/>
    <w:rsid w:val="00A155E7"/>
    <w:rsid w:val="00A3330C"/>
    <w:rsid w:val="00A34DAA"/>
    <w:rsid w:val="00A355B8"/>
    <w:rsid w:val="00A35CBE"/>
    <w:rsid w:val="00A43EFF"/>
    <w:rsid w:val="00A44DF7"/>
    <w:rsid w:val="00A53B2C"/>
    <w:rsid w:val="00A60C92"/>
    <w:rsid w:val="00A64894"/>
    <w:rsid w:val="00A73A95"/>
    <w:rsid w:val="00A75406"/>
    <w:rsid w:val="00A77709"/>
    <w:rsid w:val="00A77A00"/>
    <w:rsid w:val="00A80AD4"/>
    <w:rsid w:val="00A82E1E"/>
    <w:rsid w:val="00A86D2D"/>
    <w:rsid w:val="00A87F2B"/>
    <w:rsid w:val="00AA0253"/>
    <w:rsid w:val="00AA0860"/>
    <w:rsid w:val="00AA3211"/>
    <w:rsid w:val="00AA5110"/>
    <w:rsid w:val="00AC3229"/>
    <w:rsid w:val="00AC3D8E"/>
    <w:rsid w:val="00AD0B4F"/>
    <w:rsid w:val="00AD2E0C"/>
    <w:rsid w:val="00AD336D"/>
    <w:rsid w:val="00AD5FE0"/>
    <w:rsid w:val="00AD70DF"/>
    <w:rsid w:val="00AE3F74"/>
    <w:rsid w:val="00AE4FDE"/>
    <w:rsid w:val="00AF1A37"/>
    <w:rsid w:val="00AF4BF8"/>
    <w:rsid w:val="00AF7CF5"/>
    <w:rsid w:val="00B05D8C"/>
    <w:rsid w:val="00B0739D"/>
    <w:rsid w:val="00B07FD6"/>
    <w:rsid w:val="00B138BD"/>
    <w:rsid w:val="00B15A32"/>
    <w:rsid w:val="00B167EE"/>
    <w:rsid w:val="00B2520D"/>
    <w:rsid w:val="00B26480"/>
    <w:rsid w:val="00B31B05"/>
    <w:rsid w:val="00B32D9F"/>
    <w:rsid w:val="00B364C2"/>
    <w:rsid w:val="00B40E08"/>
    <w:rsid w:val="00B44693"/>
    <w:rsid w:val="00B446C3"/>
    <w:rsid w:val="00B45B70"/>
    <w:rsid w:val="00B530A9"/>
    <w:rsid w:val="00B5447F"/>
    <w:rsid w:val="00B57D08"/>
    <w:rsid w:val="00B737CA"/>
    <w:rsid w:val="00B821C6"/>
    <w:rsid w:val="00B86944"/>
    <w:rsid w:val="00B86B75"/>
    <w:rsid w:val="00B93271"/>
    <w:rsid w:val="00B93FE5"/>
    <w:rsid w:val="00B95A40"/>
    <w:rsid w:val="00BA03A3"/>
    <w:rsid w:val="00BA3878"/>
    <w:rsid w:val="00BB7515"/>
    <w:rsid w:val="00BC48D5"/>
    <w:rsid w:val="00BD18A2"/>
    <w:rsid w:val="00BD19DB"/>
    <w:rsid w:val="00BD19F2"/>
    <w:rsid w:val="00BD2DC7"/>
    <w:rsid w:val="00BD4066"/>
    <w:rsid w:val="00BD4C58"/>
    <w:rsid w:val="00BD6F91"/>
    <w:rsid w:val="00BE48FD"/>
    <w:rsid w:val="00BE6604"/>
    <w:rsid w:val="00BE6B38"/>
    <w:rsid w:val="00BE7A0D"/>
    <w:rsid w:val="00BF3878"/>
    <w:rsid w:val="00C0146B"/>
    <w:rsid w:val="00C03714"/>
    <w:rsid w:val="00C06F75"/>
    <w:rsid w:val="00C11098"/>
    <w:rsid w:val="00C22C1C"/>
    <w:rsid w:val="00C31960"/>
    <w:rsid w:val="00C36279"/>
    <w:rsid w:val="00C404B3"/>
    <w:rsid w:val="00C413B5"/>
    <w:rsid w:val="00C50A2F"/>
    <w:rsid w:val="00C60B21"/>
    <w:rsid w:val="00C60CB6"/>
    <w:rsid w:val="00C63742"/>
    <w:rsid w:val="00C63745"/>
    <w:rsid w:val="00C64134"/>
    <w:rsid w:val="00C644BE"/>
    <w:rsid w:val="00C67656"/>
    <w:rsid w:val="00C67689"/>
    <w:rsid w:val="00C7023A"/>
    <w:rsid w:val="00C73164"/>
    <w:rsid w:val="00C777FC"/>
    <w:rsid w:val="00C817D7"/>
    <w:rsid w:val="00C821BC"/>
    <w:rsid w:val="00C822C3"/>
    <w:rsid w:val="00C85234"/>
    <w:rsid w:val="00C86888"/>
    <w:rsid w:val="00CA1620"/>
    <w:rsid w:val="00CA528F"/>
    <w:rsid w:val="00CA60F5"/>
    <w:rsid w:val="00CB797C"/>
    <w:rsid w:val="00CC35AB"/>
    <w:rsid w:val="00CC4FA5"/>
    <w:rsid w:val="00CC63EA"/>
    <w:rsid w:val="00CC7254"/>
    <w:rsid w:val="00CC7278"/>
    <w:rsid w:val="00CD4A8A"/>
    <w:rsid w:val="00CD560A"/>
    <w:rsid w:val="00CE0043"/>
    <w:rsid w:val="00CE005F"/>
    <w:rsid w:val="00CE370C"/>
    <w:rsid w:val="00CE42C4"/>
    <w:rsid w:val="00CF4795"/>
    <w:rsid w:val="00CF5495"/>
    <w:rsid w:val="00CF5EDD"/>
    <w:rsid w:val="00CF703A"/>
    <w:rsid w:val="00D01D28"/>
    <w:rsid w:val="00D036C3"/>
    <w:rsid w:val="00D06259"/>
    <w:rsid w:val="00D15FB2"/>
    <w:rsid w:val="00D16C25"/>
    <w:rsid w:val="00D22377"/>
    <w:rsid w:val="00D2555D"/>
    <w:rsid w:val="00D37C8F"/>
    <w:rsid w:val="00D507ED"/>
    <w:rsid w:val="00D52ACA"/>
    <w:rsid w:val="00D539A0"/>
    <w:rsid w:val="00D6155C"/>
    <w:rsid w:val="00D64685"/>
    <w:rsid w:val="00D66107"/>
    <w:rsid w:val="00D7315B"/>
    <w:rsid w:val="00D7470E"/>
    <w:rsid w:val="00D74CD9"/>
    <w:rsid w:val="00D76B56"/>
    <w:rsid w:val="00D80289"/>
    <w:rsid w:val="00D80A79"/>
    <w:rsid w:val="00D84A4D"/>
    <w:rsid w:val="00D875C7"/>
    <w:rsid w:val="00D97A86"/>
    <w:rsid w:val="00DA316B"/>
    <w:rsid w:val="00DA7AC7"/>
    <w:rsid w:val="00DB237F"/>
    <w:rsid w:val="00DB4180"/>
    <w:rsid w:val="00DB459A"/>
    <w:rsid w:val="00DB6D4C"/>
    <w:rsid w:val="00DB7DCE"/>
    <w:rsid w:val="00DC147C"/>
    <w:rsid w:val="00DC273F"/>
    <w:rsid w:val="00DD035B"/>
    <w:rsid w:val="00DD11C3"/>
    <w:rsid w:val="00DD27E0"/>
    <w:rsid w:val="00DD33FC"/>
    <w:rsid w:val="00DE03BB"/>
    <w:rsid w:val="00DE0ECC"/>
    <w:rsid w:val="00DE4F17"/>
    <w:rsid w:val="00DF41DD"/>
    <w:rsid w:val="00E07945"/>
    <w:rsid w:val="00E14A17"/>
    <w:rsid w:val="00E20DD1"/>
    <w:rsid w:val="00E25097"/>
    <w:rsid w:val="00E25EA8"/>
    <w:rsid w:val="00E315A3"/>
    <w:rsid w:val="00E31EFB"/>
    <w:rsid w:val="00E32F3B"/>
    <w:rsid w:val="00E42979"/>
    <w:rsid w:val="00E42BB2"/>
    <w:rsid w:val="00E45557"/>
    <w:rsid w:val="00E462B2"/>
    <w:rsid w:val="00E47559"/>
    <w:rsid w:val="00E52287"/>
    <w:rsid w:val="00E53013"/>
    <w:rsid w:val="00E54AFA"/>
    <w:rsid w:val="00E54CBE"/>
    <w:rsid w:val="00E55D30"/>
    <w:rsid w:val="00E55E1E"/>
    <w:rsid w:val="00E649ED"/>
    <w:rsid w:val="00E711B6"/>
    <w:rsid w:val="00E72FCE"/>
    <w:rsid w:val="00E733B8"/>
    <w:rsid w:val="00E73E3B"/>
    <w:rsid w:val="00E82DCB"/>
    <w:rsid w:val="00E83597"/>
    <w:rsid w:val="00E85184"/>
    <w:rsid w:val="00E944F1"/>
    <w:rsid w:val="00EA0073"/>
    <w:rsid w:val="00EA4763"/>
    <w:rsid w:val="00EA58BF"/>
    <w:rsid w:val="00EB0F2B"/>
    <w:rsid w:val="00EB5B82"/>
    <w:rsid w:val="00EC6346"/>
    <w:rsid w:val="00EC6675"/>
    <w:rsid w:val="00ED4EA2"/>
    <w:rsid w:val="00ED65B2"/>
    <w:rsid w:val="00EE0B17"/>
    <w:rsid w:val="00EE0F94"/>
    <w:rsid w:val="00EF0299"/>
    <w:rsid w:val="00EF1FCB"/>
    <w:rsid w:val="00EF54AC"/>
    <w:rsid w:val="00EF71F8"/>
    <w:rsid w:val="00EF776F"/>
    <w:rsid w:val="00F05306"/>
    <w:rsid w:val="00F05553"/>
    <w:rsid w:val="00F07CFD"/>
    <w:rsid w:val="00F11AAB"/>
    <w:rsid w:val="00F11ED2"/>
    <w:rsid w:val="00F15CE0"/>
    <w:rsid w:val="00F20779"/>
    <w:rsid w:val="00F2092E"/>
    <w:rsid w:val="00F308E6"/>
    <w:rsid w:val="00F31A0E"/>
    <w:rsid w:val="00F3755F"/>
    <w:rsid w:val="00F417D6"/>
    <w:rsid w:val="00F47A63"/>
    <w:rsid w:val="00F562A1"/>
    <w:rsid w:val="00F628BA"/>
    <w:rsid w:val="00F63E74"/>
    <w:rsid w:val="00F66682"/>
    <w:rsid w:val="00F70ACA"/>
    <w:rsid w:val="00F70FC8"/>
    <w:rsid w:val="00F80ED5"/>
    <w:rsid w:val="00F8571B"/>
    <w:rsid w:val="00F8790A"/>
    <w:rsid w:val="00F90CA5"/>
    <w:rsid w:val="00FA0A5E"/>
    <w:rsid w:val="00FB0581"/>
    <w:rsid w:val="00FB24C9"/>
    <w:rsid w:val="00FC3D0B"/>
    <w:rsid w:val="00FE4239"/>
    <w:rsid w:val="00FF1E0B"/>
    <w:rsid w:val="00FF603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25F99"/>
  <w15:docId w15:val="{3113464C-1466-4B51-94C6-57E54BF3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002EF"/>
    <w:pPr>
      <w:keepNext/>
      <w:keepLines/>
      <w:spacing w:before="480" w:after="0"/>
      <w:jc w:val="center"/>
      <w:outlineLvl w:val="0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C3D8E"/>
    <w:pPr>
      <w:keepNext/>
      <w:keepLines/>
      <w:spacing w:before="200" w:after="0"/>
      <w:outlineLvl w:val="1"/>
    </w:pPr>
    <w:rPr>
      <w:rFonts w:asciiTheme="majorHAnsi" w:eastAsia="Times New Roman" w:hAnsiTheme="majorHAnsi" w:cstheme="majorBidi"/>
      <w:b/>
      <w:bCs/>
      <w:sz w:val="36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82DCB"/>
    <w:pPr>
      <w:keepNext/>
      <w:keepLines/>
      <w:spacing w:before="200" w:after="0"/>
      <w:jc w:val="center"/>
      <w:outlineLvl w:val="2"/>
    </w:pPr>
    <w:rPr>
      <w:rFonts w:asciiTheme="majorHAnsi" w:eastAsia="Times New Roman" w:hAnsiTheme="majorHAnsi" w:cstheme="majorBidi"/>
      <w:b/>
      <w:bCs/>
      <w:sz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eastAsiaTheme="majorEastAsia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A728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semiHidden/>
    <w:rsid w:val="000A728E"/>
    <w:rPr>
      <w:color w:val="808080"/>
    </w:rPr>
  </w:style>
  <w:style w:type="paragraph" w:customStyle="1" w:styleId="md-focus-p">
    <w:name w:val="md-focus-p"/>
    <w:basedOn w:val="Normal"/>
    <w:rsid w:val="00E47559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md-line">
    <w:name w:val="md-line"/>
    <w:basedOn w:val="DefaultParagraphFont"/>
    <w:rsid w:val="00E47559"/>
  </w:style>
  <w:style w:type="character" w:customStyle="1" w:styleId="md-expand">
    <w:name w:val="md-expand"/>
    <w:basedOn w:val="DefaultParagraphFont"/>
    <w:rsid w:val="00E47559"/>
  </w:style>
  <w:style w:type="paragraph" w:styleId="NormalWeb">
    <w:name w:val="Normal (Web)"/>
    <w:basedOn w:val="Normal"/>
    <w:uiPriority w:val="99"/>
    <w:semiHidden/>
    <w:unhideWhenUsed/>
    <w:rsid w:val="00E47559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Strong">
    <w:name w:val="Strong"/>
    <w:basedOn w:val="DefaultParagraphFont"/>
    <w:uiPriority w:val="22"/>
    <w:qFormat/>
    <w:rsid w:val="00E47559"/>
    <w:rPr>
      <w:b/>
      <w:bCs/>
    </w:rPr>
  </w:style>
  <w:style w:type="character" w:customStyle="1" w:styleId="BodyTextChar">
    <w:name w:val="Body Text Char"/>
    <w:basedOn w:val="DefaultParagraphFont"/>
    <w:link w:val="BodyText"/>
    <w:rsid w:val="00CE0043"/>
  </w:style>
  <w:style w:type="paragraph" w:styleId="EndnoteText">
    <w:name w:val="endnote text"/>
    <w:basedOn w:val="Normal"/>
    <w:link w:val="EndnoteTextChar"/>
    <w:semiHidden/>
    <w:unhideWhenUsed/>
    <w:rsid w:val="00C85234"/>
    <w:pPr>
      <w:snapToGrid w:val="0"/>
    </w:pPr>
  </w:style>
  <w:style w:type="character" w:customStyle="1" w:styleId="EndnoteTextChar">
    <w:name w:val="Endnote Text Char"/>
    <w:basedOn w:val="DefaultParagraphFont"/>
    <w:link w:val="EndnoteText"/>
    <w:semiHidden/>
    <w:rsid w:val="00C85234"/>
  </w:style>
  <w:style w:type="character" w:styleId="EndnoteReference">
    <w:name w:val="endnote reference"/>
    <w:basedOn w:val="DefaultParagraphFont"/>
    <w:semiHidden/>
    <w:unhideWhenUsed/>
    <w:rsid w:val="00C8523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0A2"/>
    <w:rPr>
      <w:rFonts w:ascii="宋体" w:eastAsia="宋体" w:hAnsi="宋体" w:cs="宋体"/>
      <w:lang w:eastAsia="zh-CN"/>
    </w:rPr>
  </w:style>
  <w:style w:type="character" w:customStyle="1" w:styleId="td-span">
    <w:name w:val="td-span"/>
    <w:basedOn w:val="DefaultParagraphFont"/>
    <w:rsid w:val="00CF5495"/>
  </w:style>
  <w:style w:type="character" w:styleId="FollowedHyperlink">
    <w:name w:val="FollowedHyperlink"/>
    <w:basedOn w:val="DefaultParagraphFont"/>
    <w:rsid w:val="00C67656"/>
    <w:rPr>
      <w:color w:val="800080" w:themeColor="followedHyperlink"/>
      <w:u w:val="single"/>
    </w:rPr>
  </w:style>
  <w:style w:type="character" w:customStyle="1" w:styleId="ref-title">
    <w:name w:val="ref-title"/>
    <w:basedOn w:val="DefaultParagraphFont"/>
    <w:rsid w:val="00C67656"/>
  </w:style>
  <w:style w:type="character" w:customStyle="1" w:styleId="ref-journal">
    <w:name w:val="ref-journal"/>
    <w:basedOn w:val="DefaultParagraphFont"/>
    <w:rsid w:val="00C67656"/>
  </w:style>
  <w:style w:type="character" w:customStyle="1" w:styleId="ref-vol">
    <w:name w:val="ref-vol"/>
    <w:basedOn w:val="DefaultParagraphFont"/>
    <w:rsid w:val="00C67656"/>
  </w:style>
  <w:style w:type="character" w:styleId="HTMLCite">
    <w:name w:val="HTML Cite"/>
    <w:basedOn w:val="DefaultParagraphFont"/>
    <w:uiPriority w:val="99"/>
    <w:semiHidden/>
    <w:unhideWhenUsed/>
    <w:rsid w:val="002C4982"/>
    <w:rPr>
      <w:i/>
      <w:iCs/>
    </w:rPr>
  </w:style>
  <w:style w:type="character" w:styleId="LineNumber">
    <w:name w:val="line number"/>
    <w:basedOn w:val="DefaultParagraphFont"/>
    <w:semiHidden/>
    <w:unhideWhenUsed/>
    <w:rsid w:val="00452ADC"/>
  </w:style>
  <w:style w:type="paragraph" w:styleId="BalloonText">
    <w:name w:val="Balloon Text"/>
    <w:basedOn w:val="Normal"/>
    <w:link w:val="BalloonTextChar"/>
    <w:semiHidden/>
    <w:unhideWhenUsed/>
    <w:rsid w:val="005002EF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002EF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355C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55C68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355C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55C68"/>
    <w:rPr>
      <w:sz w:val="18"/>
      <w:szCs w:val="18"/>
    </w:rPr>
  </w:style>
  <w:style w:type="paragraph" w:styleId="ListParagraph">
    <w:name w:val="List Paragraph"/>
    <w:basedOn w:val="Normal"/>
    <w:rsid w:val="0013638E"/>
    <w:pPr>
      <w:ind w:firstLineChars="200" w:firstLine="420"/>
    </w:pPr>
  </w:style>
  <w:style w:type="character" w:styleId="CommentReference">
    <w:name w:val="annotation reference"/>
    <w:basedOn w:val="DefaultParagraphFont"/>
    <w:semiHidden/>
    <w:unhideWhenUsed/>
    <w:rsid w:val="00152F85"/>
    <w:rPr>
      <w:sz w:val="21"/>
      <w:szCs w:val="21"/>
    </w:rPr>
  </w:style>
  <w:style w:type="paragraph" w:styleId="CommentText">
    <w:name w:val="annotation text"/>
    <w:basedOn w:val="Normal"/>
    <w:link w:val="CommentTextChar"/>
    <w:semiHidden/>
    <w:unhideWhenUsed/>
    <w:rsid w:val="00152F85"/>
  </w:style>
  <w:style w:type="character" w:customStyle="1" w:styleId="CommentTextChar">
    <w:name w:val="Comment Text Char"/>
    <w:basedOn w:val="DefaultParagraphFont"/>
    <w:link w:val="CommentText"/>
    <w:semiHidden/>
    <w:rsid w:val="00152F85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2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2F85"/>
    <w:rPr>
      <w:b/>
      <w:bCs/>
    </w:rPr>
  </w:style>
  <w:style w:type="paragraph" w:styleId="Revision">
    <w:name w:val="Revision"/>
    <w:hidden/>
    <w:semiHidden/>
    <w:rsid w:val="005C20E3"/>
    <w:pPr>
      <w:spacing w:after="0"/>
    </w:pPr>
  </w:style>
  <w:style w:type="paragraph" w:customStyle="1" w:styleId="EndNoteBibliographyTitle">
    <w:name w:val="EndNote Bibliography Title"/>
    <w:basedOn w:val="Normal"/>
    <w:link w:val="EndNoteBibliographyTitleChar"/>
    <w:rsid w:val="00B32D9F"/>
    <w:pPr>
      <w:spacing w:after="0"/>
      <w:jc w:val="center"/>
    </w:pPr>
    <w:rPr>
      <w:rFonts w:ascii="Times New Roman" w:hAnsi="Times New Roman" w:cs="Times New Roman"/>
      <w:noProof/>
      <w:sz w:val="18"/>
    </w:rPr>
  </w:style>
  <w:style w:type="character" w:customStyle="1" w:styleId="EndNoteBibliographyTitleChar">
    <w:name w:val="EndNote Bibliography Title Char"/>
    <w:basedOn w:val="BodyTextChar"/>
    <w:link w:val="EndNoteBibliographyTitle"/>
    <w:rsid w:val="00B32D9F"/>
    <w:rPr>
      <w:rFonts w:ascii="Times New Roman" w:hAnsi="Times New Roman" w:cs="Times New Roman"/>
      <w:noProof/>
      <w:sz w:val="18"/>
    </w:rPr>
  </w:style>
  <w:style w:type="paragraph" w:customStyle="1" w:styleId="EndNoteBibliography">
    <w:name w:val="EndNote Bibliography"/>
    <w:basedOn w:val="Normal"/>
    <w:link w:val="EndNoteBibliographyChar"/>
    <w:rsid w:val="00B32D9F"/>
    <w:pPr>
      <w:jc w:val="both"/>
    </w:pPr>
    <w:rPr>
      <w:rFonts w:ascii="Times New Roman" w:hAnsi="Times New Roman" w:cs="Times New Roman"/>
      <w:noProof/>
      <w:sz w:val="18"/>
    </w:rPr>
  </w:style>
  <w:style w:type="character" w:customStyle="1" w:styleId="EndNoteBibliographyChar">
    <w:name w:val="EndNote Bibliography Char"/>
    <w:basedOn w:val="BodyTextChar"/>
    <w:link w:val="EndNoteBibliography"/>
    <w:rsid w:val="00B32D9F"/>
    <w:rPr>
      <w:rFonts w:ascii="Times New Roman" w:hAnsi="Times New Roman" w:cs="Times New Roman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E0372-4EF3-41D1-B6E8-4EBD9656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5725</Words>
  <Characters>32636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zhiling zhou</dc:creator>
  <cp:keywords/>
  <cp:lastModifiedBy>Shaun's</cp:lastModifiedBy>
  <cp:revision>14</cp:revision>
  <cp:lastPrinted>2018-10-17T05:57:00Z</cp:lastPrinted>
  <dcterms:created xsi:type="dcterms:W3CDTF">2019-01-16T03:54:00Z</dcterms:created>
  <dcterms:modified xsi:type="dcterms:W3CDTF">2019-01-16T03:58:00Z</dcterms:modified>
</cp:coreProperties>
</file>