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客户诉求</w:t>
      </w:r>
    </w:p>
    <w:p/>
    <w:p>
      <w:r>
        <w:t>要求交付房屋。</w:t>
      </w:r>
    </w:p>
    <w:p>
      <w:r>
        <w:t>如无法交付，希望解除合同。</w:t>
      </w:r>
    </w:p>
    <w:p>
      <w:r>
        <w:t>评估胜诉风险。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