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03E5F9" w14:textId="77777777" w:rsidR="005978C2" w:rsidRPr="004C441A" w:rsidRDefault="005978C2" w:rsidP="005978C2">
      <w:pPr>
        <w:tabs>
          <w:tab w:val="left" w:pos="4590"/>
        </w:tabs>
        <w:spacing w:after="0" w:line="240" w:lineRule="auto"/>
        <w:rPr>
          <w:rFonts w:ascii="Times New Roman" w:eastAsia="Times New Roman" w:hAnsi="Times New Roman"/>
          <w:sz w:val="24"/>
          <w:szCs w:val="24"/>
        </w:rPr>
      </w:pPr>
    </w:p>
    <w:p w14:paraId="1E24C93C" w14:textId="77777777" w:rsidR="00CF5BE9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THE CONDUCT OF LIFE</w:t>
      </w:r>
    </w:p>
    <w:p w14:paraId="2947C808" w14:textId="0448C4E3" w:rsidR="000925D0" w:rsidRPr="000925D0" w:rsidRDefault="561F3BCB" w:rsidP="561F3BCB">
      <w:pPr>
        <w:pStyle w:val="heading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IN WESTERN AND EASTERN PHILOSOPHY</w:t>
      </w:r>
    </w:p>
    <w:p w14:paraId="65BC5C2C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0628F92D" w14:textId="0B9DC1BB" w:rsidR="005978C2" w:rsidRPr="000A0C63" w:rsidRDefault="00C7753C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/>
          <w:color w:val="000000" w:themeColor="text1"/>
          <w:sz w:val="28"/>
          <w:szCs w:val="28"/>
        </w:rPr>
        <w:t>SPRING 2019</w:t>
      </w:r>
    </w:p>
    <w:p w14:paraId="6CEBEA1E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b/>
          <w:color w:val="000000"/>
          <w:sz w:val="28"/>
          <w:szCs w:val="28"/>
        </w:rPr>
      </w:pPr>
    </w:p>
    <w:p w14:paraId="782A1E62" w14:textId="5FF0B8AD" w:rsidR="005978C2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ETHICAL REASONING - 20</w:t>
      </w:r>
    </w:p>
    <w:p w14:paraId="2FFF6587" w14:textId="3056AE10" w:rsidR="00B52D81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LAW – 2392</w:t>
      </w:r>
    </w:p>
    <w:p w14:paraId="66414833" w14:textId="2ABECE64" w:rsidR="00C76B5E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HDS - 2313</w:t>
      </w:r>
    </w:p>
    <w:p w14:paraId="02DC7DFB" w14:textId="32ED54E1" w:rsidR="005978C2" w:rsidRPr="000A0C63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color w:val="000000" w:themeColor="text1"/>
          <w:sz w:val="28"/>
          <w:szCs w:val="28"/>
        </w:rPr>
      </w:pPr>
      <w:r w:rsidRPr="561F3BCB">
        <w:rPr>
          <w:rFonts w:ascii="Times New Roman" w:eastAsia="Times New Roman" w:hAnsi="Times New Roman"/>
          <w:color w:val="000000" w:themeColor="text1"/>
          <w:sz w:val="28"/>
          <w:szCs w:val="28"/>
        </w:rPr>
        <w:t>WEDNESDAYS 1 TO 3</w:t>
      </w:r>
    </w:p>
    <w:p w14:paraId="5FD9BAB5" w14:textId="77777777" w:rsidR="005978C2" w:rsidRPr="000A0C63" w:rsidRDefault="005978C2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1C5CBAB" w14:textId="70518D4E" w:rsidR="004F6104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Michael </w:t>
      </w:r>
      <w:proofErr w:type="spellStart"/>
      <w:r w:rsidRPr="561F3BCB">
        <w:rPr>
          <w:rFonts w:ascii="Times New Roman" w:eastAsia="Times New Roman" w:hAnsi="Times New Roman"/>
          <w:sz w:val="28"/>
          <w:szCs w:val="28"/>
        </w:rPr>
        <w:t>Puett</w:t>
      </w:r>
      <w:proofErr w:type="spellEnd"/>
    </w:p>
    <w:p w14:paraId="01C81F07" w14:textId="18808788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2 Divinity 226A</w:t>
      </w:r>
    </w:p>
    <w:p w14:paraId="37386D20" w14:textId="6F62C1BF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Telephone: 617-495-8360</w:t>
      </w:r>
    </w:p>
    <w:p w14:paraId="2896A1A9" w14:textId="36DE2552" w:rsidR="004F6104" w:rsidRDefault="561F3BCB" w:rsidP="561F3BCB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Email: </w:t>
      </w:r>
      <w:hyperlink r:id="rId7">
        <w:r w:rsidRPr="561F3BCB">
          <w:rPr>
            <w:rStyle w:val="Hyperlink"/>
            <w:rFonts w:ascii="Times New Roman" w:eastAsia="Times New Roman" w:hAnsi="Times New Roman"/>
            <w:sz w:val="28"/>
            <w:szCs w:val="28"/>
          </w:rPr>
          <w:t>puett@fas.harvard.edu</w:t>
        </w:r>
      </w:hyperlink>
    </w:p>
    <w:p w14:paraId="0DB08507" w14:textId="77777777" w:rsidR="003640FA" w:rsidRDefault="003640FA" w:rsidP="005978C2">
      <w:pPr>
        <w:spacing w:after="0" w:line="240" w:lineRule="auto"/>
        <w:jc w:val="center"/>
        <w:rPr>
          <w:rFonts w:ascii="Times New Roman" w:eastAsia="Times New Roman" w:hAnsi="Times New Roman"/>
          <w:sz w:val="28"/>
          <w:szCs w:val="28"/>
        </w:rPr>
      </w:pPr>
    </w:p>
    <w:p w14:paraId="755AFDFF" w14:textId="77777777" w:rsidR="004F6104" w:rsidRPr="00DA0491" w:rsidRDefault="004F6104" w:rsidP="004F6104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DC9842" w14:textId="4C235030" w:rsidR="005978C2" w:rsidRPr="00C7753C" w:rsidRDefault="23175F83" w:rsidP="23175F83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  <w:lang w:val="pt-BR"/>
        </w:rPr>
      </w:pPr>
      <w:r w:rsidRPr="00C7753C">
        <w:rPr>
          <w:rFonts w:ascii="Times New Roman" w:eastAsia="Times New Roman" w:hAnsi="Times New Roman"/>
          <w:sz w:val="28"/>
          <w:szCs w:val="28"/>
          <w:lang w:val="pt-BR"/>
        </w:rPr>
        <w:t>Roberto Mangabeira Unger</w:t>
      </w:r>
    </w:p>
    <w:p w14:paraId="2FC9F90A" w14:textId="77777777" w:rsidR="005978C2" w:rsidRPr="00DA0491" w:rsidRDefault="23175F83" w:rsidP="23175F83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Areeda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 226</w:t>
      </w:r>
    </w:p>
    <w:p w14:paraId="7263BF09" w14:textId="77777777" w:rsidR="005978C2" w:rsidRPr="00DA0491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proofErr w:type="spellStart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Telephone</w:t>
      </w:r>
      <w:proofErr w:type="spellEnd"/>
      <w:r w:rsidRPr="00DA0491">
        <w:rPr>
          <w:rFonts w:ascii="Times New Roman" w:eastAsia="Times New Roman" w:hAnsi="Times New Roman"/>
          <w:sz w:val="28"/>
          <w:szCs w:val="28"/>
          <w:lang w:val="pt-BR"/>
        </w:rPr>
        <w:t>: 617-495-3156</w:t>
      </w:r>
    </w:p>
    <w:p w14:paraId="77A4A444" w14:textId="786ADB8E" w:rsidR="005978C2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  <w:lang w:val="pt-BR"/>
        </w:rPr>
      </w:pPr>
      <w:r w:rsidRPr="00DA0491">
        <w:rPr>
          <w:rFonts w:ascii="Times New Roman" w:eastAsia="Times New Roman" w:hAnsi="Times New Roman"/>
          <w:sz w:val="28"/>
          <w:szCs w:val="28"/>
          <w:lang w:val="pt-BR"/>
        </w:rPr>
        <w:t xml:space="preserve">E-mail: </w:t>
      </w:r>
      <w:hyperlink r:id="rId8" w:history="1">
        <w:r w:rsidR="00D36A95" w:rsidRPr="00524C1B">
          <w:rPr>
            <w:rStyle w:val="Hyperlink"/>
            <w:rFonts w:ascii="Times New Roman" w:eastAsia="Times New Roman" w:hAnsi="Times New Roman"/>
            <w:sz w:val="28"/>
            <w:szCs w:val="28"/>
            <w:lang w:val="pt-BR"/>
          </w:rPr>
          <w:t>unger@law.harvard.edu</w:t>
        </w:r>
      </w:hyperlink>
    </w:p>
    <w:p w14:paraId="3A182058" w14:textId="79E42388" w:rsidR="005978C2" w:rsidRPr="000A0C63" w:rsidRDefault="561F3BCB" w:rsidP="561F3BCB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Faculty Assistant: Brenda Bee, 617-496-1764</w:t>
      </w:r>
    </w:p>
    <w:p w14:paraId="3675C88E" w14:textId="72A940D7" w:rsidR="00D36A95" w:rsidRPr="000A0C63" w:rsidRDefault="00D36A95" w:rsidP="00D36A95">
      <w:pPr>
        <w:spacing w:after="0" w:line="240" w:lineRule="auto"/>
        <w:ind w:firstLine="54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HYPERLINK "mailto:</w:instrText>
      </w:r>
      <w:r w:rsidRPr="23175F83">
        <w:rPr>
          <w:rFonts w:ascii="Times New Roman" w:eastAsia="Times New Roman" w:hAnsi="Times New Roman"/>
          <w:sz w:val="28"/>
          <w:szCs w:val="28"/>
        </w:rPr>
        <w:instrText>bbee@law.harvard.edu</w:instrText>
      </w:r>
      <w:r>
        <w:rPr>
          <w:rFonts w:ascii="Times New Roman" w:eastAsia="Times New Roman" w:hAnsi="Times New Roman"/>
          <w:sz w:val="28"/>
          <w:szCs w:val="28"/>
        </w:rPr>
        <w:instrText xml:space="preserve">" </w:instrText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 w:rsidRPr="00524C1B">
        <w:rPr>
          <w:rStyle w:val="Hyperlink"/>
          <w:rFonts w:ascii="Times New Roman" w:eastAsia="Times New Roman" w:hAnsi="Times New Roman"/>
          <w:sz w:val="28"/>
          <w:szCs w:val="28"/>
        </w:rPr>
        <w:t>bbee@law.harvard.edu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</w:p>
    <w:p w14:paraId="1C3DAABF" w14:textId="77777777" w:rsidR="005978C2" w:rsidRPr="000A0C63" w:rsidRDefault="005978C2" w:rsidP="005978C2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CC944D7" w14:textId="77777777" w:rsidR="009A2F29" w:rsidRDefault="009A2F29" w:rsidP="006E4E4A">
      <w:pPr>
        <w:spacing w:after="0" w:line="240" w:lineRule="auto"/>
        <w:ind w:firstLine="540"/>
        <w:rPr>
          <w:rFonts w:ascii="Times New Roman" w:eastAsia="Times New Roman" w:hAnsi="Times New Roman"/>
          <w:sz w:val="28"/>
          <w:szCs w:val="28"/>
        </w:rPr>
      </w:pPr>
    </w:p>
    <w:p w14:paraId="148335A7" w14:textId="1B854A14" w:rsidR="00283993" w:rsidRPr="00D36A95" w:rsidRDefault="561F3BCB" w:rsidP="561F3BCB">
      <w:pPr>
        <w:jc w:val="center"/>
        <w:outlineLvl w:val="0"/>
        <w:rPr>
          <w:rFonts w:ascii="Times New Roman" w:hAnsi="Times New Roman"/>
          <w:b/>
          <w:sz w:val="28"/>
          <w:szCs w:val="28"/>
        </w:rPr>
      </w:pPr>
      <w:r w:rsidRPr="00D36A95">
        <w:rPr>
          <w:rFonts w:ascii="Times New Roman" w:hAnsi="Times New Roman"/>
          <w:b/>
          <w:sz w:val="28"/>
          <w:szCs w:val="28"/>
        </w:rPr>
        <w:t>COURSE DESCRIPTION</w:t>
      </w:r>
    </w:p>
    <w:p w14:paraId="58C8D764" w14:textId="77777777" w:rsidR="009F09A3" w:rsidRP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A study of approaches in the philosophical traditions of the West and the East to the conduct of life. Philosophical ethics has often been understood as meta-ethics: the development of a method of moral inquiry or justification. Here we focus instead on what philosophy has to tell us about the first-order question: How should we live our lives?</w:t>
      </w:r>
    </w:p>
    <w:p w14:paraId="54E011A0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2BFBF42A" w14:textId="77777777" w:rsid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No prerequisites other than a willingness to consider a wide range of problems and materials.</w:t>
      </w:r>
    </w:p>
    <w:p w14:paraId="022FF0E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9FAAD2" w14:textId="77777777" w:rsidR="009F09A3" w:rsidRPr="009F09A3" w:rsidRDefault="561F3BCB" w:rsidP="561F3BCB">
      <w:pPr>
        <w:spacing w:after="0" w:line="240" w:lineRule="auto"/>
        <w:ind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Extended take-home examination.</w:t>
      </w:r>
    </w:p>
    <w:p w14:paraId="54CBE567" w14:textId="77777777" w:rsid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4ED6E35C" w14:textId="77777777" w:rsidR="009F09A3" w:rsidRPr="009F09A3" w:rsidRDefault="009F09A3" w:rsidP="009F09A3">
      <w:pPr>
        <w:spacing w:after="0" w:line="240" w:lineRule="auto"/>
        <w:outlineLvl w:val="0"/>
        <w:rPr>
          <w:rFonts w:ascii="Times New Roman" w:hAnsi="Times New Roman"/>
          <w:sz w:val="28"/>
          <w:szCs w:val="28"/>
        </w:rPr>
      </w:pPr>
    </w:p>
    <w:p w14:paraId="66CD2F00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00BFFDC9" w14:textId="067726B2" w:rsidR="00233A40" w:rsidRPr="002E2148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lastRenderedPageBreak/>
        <w:t>CLASS SEQUENCE AND READING ASSIGNMENTS</w:t>
      </w:r>
    </w:p>
    <w:p w14:paraId="6077C250" w14:textId="77777777" w:rsidR="00233A40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D665D0A" w14:textId="454AA15C" w:rsidR="00233A40" w:rsidRDefault="561F3BCB" w:rsidP="561F3BCB">
      <w:pPr>
        <w:spacing w:after="0" w:line="240" w:lineRule="auto"/>
        <w:outlineLvl w:val="0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 xml:space="preserve">January 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30</w:t>
      </w:r>
      <w:r w:rsidRPr="561F3BCB">
        <w:rPr>
          <w:rFonts w:ascii="Times New Roman" w:eastAsia="Times New Roman" w:hAnsi="Times New Roman"/>
          <w:sz w:val="28"/>
          <w:szCs w:val="28"/>
        </w:rPr>
        <w:t>:  Introduction: themes and agenda of the course</w:t>
      </w:r>
    </w:p>
    <w:p w14:paraId="0B0C361B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E846BD1" w14:textId="0685865D" w:rsidR="00233A40" w:rsidRDefault="002A2774" w:rsidP="561F3BC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February 6</w:t>
      </w:r>
      <w:r w:rsidR="561F3BCB" w:rsidRPr="002E2148">
        <w:rPr>
          <w:rFonts w:ascii="Times New Roman" w:eastAsia="Times New Roman" w:hAnsi="Times New Roman"/>
          <w:b/>
          <w:sz w:val="28"/>
          <w:szCs w:val="28"/>
        </w:rPr>
        <w:t>:</w:t>
      </w:r>
      <w:r w:rsidR="561F3BCB" w:rsidRPr="561F3BCB">
        <w:rPr>
          <w:rFonts w:ascii="Times New Roman" w:eastAsia="Times New Roman" w:hAnsi="Times New Roman"/>
          <w:sz w:val="28"/>
          <w:szCs w:val="28"/>
        </w:rPr>
        <w:t xml:space="preserve">  </w:t>
      </w:r>
      <w:r w:rsidR="561F3BCB" w:rsidRPr="561F3BCB">
        <w:rPr>
          <w:rFonts w:ascii="Times New Roman" w:hAnsi="Times New Roman"/>
          <w:sz w:val="28"/>
          <w:szCs w:val="28"/>
        </w:rPr>
        <w:t>Meta-ethics: Kantian, Consequentialist, and Social Contract Theories</w:t>
      </w:r>
    </w:p>
    <w:p w14:paraId="6929321A" w14:textId="1CBCA93C" w:rsidR="00233A40" w:rsidRPr="002377EA" w:rsidRDefault="23175F83" w:rsidP="23175F83">
      <w:pPr>
        <w:spacing w:after="0" w:line="240" w:lineRule="auto"/>
        <w:ind w:left="720"/>
        <w:rPr>
          <w:rFonts w:ascii="Times New Roman" w:eastAsia="Times New Roman" w:hAnsi="Times New Roman"/>
          <w:sz w:val="28"/>
          <w:szCs w:val="28"/>
        </w:rPr>
      </w:pPr>
      <w:r w:rsidRPr="23175F83">
        <w:rPr>
          <w:rFonts w:ascii="Times New Roman" w:hAnsi="Times New Roman"/>
          <w:sz w:val="28"/>
          <w:szCs w:val="28"/>
        </w:rPr>
        <w:t xml:space="preserve">Derek </w:t>
      </w:r>
      <w:proofErr w:type="spellStart"/>
      <w:r w:rsidRPr="23175F83">
        <w:rPr>
          <w:rFonts w:ascii="Times New Roman" w:hAnsi="Times New Roman"/>
          <w:sz w:val="28"/>
          <w:szCs w:val="28"/>
        </w:rPr>
        <w:t>Parfit</w:t>
      </w:r>
      <w:proofErr w:type="spellEnd"/>
      <w:r w:rsidRPr="23175F83">
        <w:rPr>
          <w:rFonts w:ascii="Times New Roman" w:hAnsi="Times New Roman"/>
          <w:sz w:val="28"/>
          <w:szCs w:val="28"/>
        </w:rPr>
        <w:t xml:space="preserve">, Summary of Meta-Ethical Theories, from </w:t>
      </w:r>
      <w:r w:rsidRPr="23175F83">
        <w:rPr>
          <w:rFonts w:ascii="Times New Roman" w:hAnsi="Times New Roman"/>
          <w:i/>
          <w:iCs/>
          <w:sz w:val="28"/>
          <w:szCs w:val="28"/>
        </w:rPr>
        <w:t xml:space="preserve">On What Matters, </w:t>
      </w:r>
      <w:r w:rsidRPr="23175F83">
        <w:rPr>
          <w:rFonts w:ascii="Times New Roman" w:hAnsi="Times New Roman"/>
          <w:sz w:val="28"/>
          <w:szCs w:val="28"/>
        </w:rPr>
        <w:t>vol. I, pp. 14-28</w:t>
      </w:r>
      <w:r w:rsidRPr="23175F83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6C73EEFA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6A3DD5D" w14:textId="1AB34CE1" w:rsidR="00233A40" w:rsidRPr="00285D13" w:rsidRDefault="002A2774" w:rsidP="561F3BC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February 13</w:t>
      </w:r>
      <w:r w:rsidR="561F3BCB" w:rsidRPr="561F3BCB">
        <w:rPr>
          <w:rFonts w:ascii="Times New Roman" w:eastAsia="Times New Roman" w:hAnsi="Times New Roman"/>
          <w:sz w:val="28"/>
          <w:szCs w:val="28"/>
        </w:rPr>
        <w:t xml:space="preserve">:  </w:t>
      </w:r>
      <w:r w:rsidR="561F3BCB" w:rsidRPr="561F3BCB">
        <w:rPr>
          <w:rFonts w:ascii="Times New Roman" w:hAnsi="Times New Roman"/>
          <w:sz w:val="28"/>
          <w:szCs w:val="28"/>
        </w:rPr>
        <w:t xml:space="preserve">Autonomy and Self-Construction </w:t>
      </w:r>
    </w:p>
    <w:p w14:paraId="47E099C2" w14:textId="1B859C1D" w:rsidR="002377EA" w:rsidRDefault="561F3BCB" w:rsidP="561F3BCB">
      <w:pPr>
        <w:spacing w:after="0" w:line="240" w:lineRule="auto"/>
        <w:ind w:left="720"/>
        <w:rPr>
          <w:rFonts w:ascii="Times New Roman" w:hAnsi="Times New Roman"/>
          <w:i/>
          <w:iCs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Emerson, “Experience” and “Self-Reliance” from </w:t>
      </w:r>
      <w:r w:rsidRPr="561F3BCB">
        <w:rPr>
          <w:rFonts w:ascii="Times New Roman" w:hAnsi="Times New Roman"/>
          <w:i/>
          <w:iCs/>
          <w:sz w:val="28"/>
          <w:szCs w:val="28"/>
        </w:rPr>
        <w:t>Self-Reliance and Other Essays</w:t>
      </w:r>
    </w:p>
    <w:p w14:paraId="18C89C30" w14:textId="77777777" w:rsidR="002377EA" w:rsidRPr="002377EA" w:rsidRDefault="002377EA" w:rsidP="002377EA">
      <w:pPr>
        <w:spacing w:after="0" w:line="240" w:lineRule="auto"/>
        <w:ind w:left="720"/>
        <w:rPr>
          <w:rFonts w:ascii="Times New Roman" w:hAnsi="Times New Roman"/>
          <w:i/>
          <w:sz w:val="28"/>
          <w:szCs w:val="28"/>
        </w:rPr>
      </w:pPr>
    </w:p>
    <w:p w14:paraId="18D92C70" w14:textId="6C34926E" w:rsidR="00233A40" w:rsidRPr="00285D13" w:rsidRDefault="561F3BCB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 xml:space="preserve">February 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20</w:t>
      </w:r>
      <w:r w:rsidRPr="002E2148">
        <w:rPr>
          <w:rFonts w:ascii="Times New Roman" w:eastAsia="Times New Roman" w:hAnsi="Times New Roman"/>
          <w:b/>
          <w:sz w:val="28"/>
          <w:szCs w:val="28"/>
        </w:rPr>
        <w:t>:</w:t>
      </w:r>
      <w:r w:rsidRPr="561F3BCB">
        <w:rPr>
          <w:rFonts w:ascii="Times New Roman" w:eastAsia="Times New Roman" w:hAnsi="Times New Roman"/>
          <w:sz w:val="28"/>
          <w:szCs w:val="28"/>
        </w:rPr>
        <w:t xml:space="preserve">  </w:t>
      </w:r>
      <w:r w:rsidRPr="561F3BCB">
        <w:rPr>
          <w:rFonts w:ascii="Times New Roman" w:hAnsi="Times New Roman"/>
          <w:sz w:val="28"/>
          <w:szCs w:val="28"/>
        </w:rPr>
        <w:t>The Project of Personal Fulfillment</w:t>
      </w:r>
    </w:p>
    <w:p w14:paraId="77BBAAFA" w14:textId="6A8ADA0B" w:rsidR="00233A40" w:rsidRPr="00285D13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Barthes,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Fourier </w:t>
      </w:r>
      <w:r w:rsidRPr="561F3BCB">
        <w:rPr>
          <w:rFonts w:ascii="Times New Roman" w:hAnsi="Times New Roman"/>
          <w:sz w:val="28"/>
          <w:szCs w:val="28"/>
        </w:rPr>
        <w:t xml:space="preserve">from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Fourier, Sade, Loyola </w:t>
      </w:r>
      <w:r w:rsidRPr="561F3BCB">
        <w:rPr>
          <w:rFonts w:ascii="Times New Roman" w:hAnsi="Times New Roman"/>
          <w:sz w:val="28"/>
          <w:szCs w:val="28"/>
        </w:rPr>
        <w:t>(on course website)</w:t>
      </w:r>
    </w:p>
    <w:p w14:paraId="088B974C" w14:textId="2A15CA26" w:rsidR="23175F83" w:rsidRDefault="23175F83" w:rsidP="23175F83">
      <w:pPr>
        <w:spacing w:after="0" w:line="240" w:lineRule="auto"/>
        <w:ind w:left="720"/>
        <w:rPr>
          <w:rFonts w:ascii="Times New Roman" w:hAnsi="Times New Roman"/>
          <w:i/>
          <w:iCs/>
          <w:sz w:val="28"/>
          <w:szCs w:val="28"/>
        </w:rPr>
      </w:pPr>
      <w:r w:rsidRPr="23175F83">
        <w:rPr>
          <w:rFonts w:ascii="Times New Roman" w:hAnsi="Times New Roman"/>
          <w:sz w:val="28"/>
          <w:szCs w:val="28"/>
        </w:rPr>
        <w:t xml:space="preserve">Sigmund Freud, </w:t>
      </w:r>
      <w:r w:rsidRPr="23175F83">
        <w:rPr>
          <w:rFonts w:ascii="Times New Roman" w:hAnsi="Times New Roman"/>
          <w:i/>
          <w:iCs/>
          <w:sz w:val="28"/>
          <w:szCs w:val="28"/>
        </w:rPr>
        <w:t>Civilization and Its Discontents</w:t>
      </w:r>
      <w:r w:rsidRPr="23175F83">
        <w:rPr>
          <w:rFonts w:ascii="Times New Roman" w:hAnsi="Times New Roman"/>
          <w:sz w:val="28"/>
          <w:szCs w:val="28"/>
        </w:rPr>
        <w:t xml:space="preserve">, sec. I, II, III </w:t>
      </w:r>
      <w:r w:rsidRPr="23175F83">
        <w:rPr>
          <w:rFonts w:ascii="Times New Roman" w:eastAsia="Times New Roman" w:hAnsi="Times New Roman"/>
          <w:sz w:val="27"/>
          <w:szCs w:val="27"/>
        </w:rPr>
        <w:t>(on course website)</w:t>
      </w:r>
    </w:p>
    <w:p w14:paraId="01C0FF15" w14:textId="1DF74690" w:rsidR="23175F83" w:rsidRDefault="23175F83" w:rsidP="23175F83">
      <w:pPr>
        <w:spacing w:after="0" w:line="240" w:lineRule="auto"/>
        <w:ind w:left="720"/>
        <w:rPr>
          <w:rFonts w:ascii="Times New Roman" w:hAnsi="Times New Roman"/>
          <w:sz w:val="28"/>
          <w:szCs w:val="28"/>
        </w:rPr>
      </w:pPr>
      <w:r w:rsidRPr="23175F83">
        <w:rPr>
          <w:rFonts w:ascii="Times New Roman" w:hAnsi="Times New Roman"/>
          <w:sz w:val="28"/>
          <w:szCs w:val="28"/>
        </w:rPr>
        <w:t xml:space="preserve">Herbert Marcuse, </w:t>
      </w:r>
      <w:r w:rsidRPr="23175F83">
        <w:rPr>
          <w:rFonts w:ascii="Times New Roman" w:hAnsi="Times New Roman"/>
          <w:i/>
          <w:iCs/>
          <w:sz w:val="28"/>
          <w:szCs w:val="28"/>
        </w:rPr>
        <w:t>Eros and Civilization</w:t>
      </w:r>
      <w:r w:rsidRPr="23175F83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23175F83">
        <w:rPr>
          <w:rFonts w:ascii="Times New Roman" w:hAnsi="Times New Roman"/>
          <w:sz w:val="28"/>
          <w:szCs w:val="28"/>
        </w:rPr>
        <w:t>chs</w:t>
      </w:r>
      <w:proofErr w:type="spellEnd"/>
      <w:r w:rsidRPr="23175F83">
        <w:rPr>
          <w:rFonts w:ascii="Times New Roman" w:hAnsi="Times New Roman"/>
          <w:sz w:val="28"/>
          <w:szCs w:val="28"/>
        </w:rPr>
        <w:t xml:space="preserve">. 8 and 11 </w:t>
      </w:r>
      <w:r w:rsidRPr="23175F83">
        <w:rPr>
          <w:rFonts w:ascii="Times New Roman" w:eastAsia="Times New Roman" w:hAnsi="Times New Roman"/>
          <w:sz w:val="27"/>
          <w:szCs w:val="27"/>
        </w:rPr>
        <w:t>(on course website)</w:t>
      </w:r>
    </w:p>
    <w:p w14:paraId="5FAC35A6" w14:textId="77777777" w:rsidR="00233A40" w:rsidRPr="00285D13" w:rsidRDefault="00233A40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47BEE61F" w14:textId="05DAA6AF" w:rsidR="00233A40" w:rsidRPr="00285D13" w:rsidRDefault="23175F83" w:rsidP="23175F8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February 2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7</w:t>
      </w:r>
      <w:r w:rsidRPr="23175F83">
        <w:rPr>
          <w:rFonts w:ascii="Times New Roman" w:eastAsia="Times New Roman" w:hAnsi="Times New Roman"/>
          <w:sz w:val="28"/>
          <w:szCs w:val="28"/>
        </w:rPr>
        <w:t xml:space="preserve">: Love and </w:t>
      </w:r>
      <w:proofErr w:type="gramStart"/>
      <w:r w:rsidRPr="23175F83">
        <w:rPr>
          <w:rFonts w:ascii="Times New Roman" w:eastAsia="Times New Roman" w:hAnsi="Times New Roman"/>
          <w:sz w:val="28"/>
          <w:szCs w:val="28"/>
        </w:rPr>
        <w:t>Infinity  (</w:t>
      </w:r>
      <w:proofErr w:type="gramEnd"/>
      <w:r w:rsidRPr="23175F83">
        <w:rPr>
          <w:rFonts w:ascii="Times New Roman" w:eastAsia="Times New Roman" w:hAnsi="Times New Roman"/>
          <w:sz w:val="28"/>
          <w:szCs w:val="28"/>
        </w:rPr>
        <w:t>Part 1)</w:t>
      </w:r>
    </w:p>
    <w:p w14:paraId="018F06E3" w14:textId="77777777" w:rsidR="00233A40" w:rsidRPr="00DD6B85" w:rsidRDefault="561F3BCB" w:rsidP="561F3BCB">
      <w:pPr>
        <w:spacing w:after="0" w:line="240" w:lineRule="auto"/>
        <w:ind w:right="450" w:firstLine="720"/>
        <w:outlineLvl w:val="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Kierkegaard, </w:t>
      </w:r>
      <w:r w:rsidRPr="561F3BCB">
        <w:rPr>
          <w:rFonts w:ascii="Times New Roman" w:eastAsia="Times New Roman" w:hAnsi="Times New Roman"/>
          <w:i/>
          <w:iCs/>
          <w:sz w:val="28"/>
          <w:szCs w:val="28"/>
        </w:rPr>
        <w:t>The Sickness unto Death,</w:t>
      </w:r>
      <w:r w:rsidRPr="561F3BCB">
        <w:rPr>
          <w:rFonts w:ascii="Times New Roman" w:eastAsia="Times New Roman" w:hAnsi="Times New Roman"/>
          <w:sz w:val="28"/>
          <w:szCs w:val="28"/>
        </w:rPr>
        <w:t xml:space="preserve"> pp. 142-168, 200-213</w:t>
      </w:r>
    </w:p>
    <w:p w14:paraId="6707DAD9" w14:textId="407E1EC7" w:rsidR="00233A40" w:rsidRDefault="00CB0E0B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Kierkegaard, </w:t>
      </w:r>
      <w:r w:rsidRPr="561F3BCB">
        <w:rPr>
          <w:rFonts w:ascii="Times New Roman" w:eastAsia="Times New Roman" w:hAnsi="Times New Roman"/>
          <w:i/>
          <w:iCs/>
          <w:sz w:val="28"/>
          <w:szCs w:val="28"/>
        </w:rPr>
        <w:t>Work</w:t>
      </w:r>
      <w:r w:rsidR="00680A75" w:rsidRPr="561F3BCB">
        <w:rPr>
          <w:rFonts w:ascii="Times New Roman" w:eastAsia="Times New Roman" w:hAnsi="Times New Roman"/>
          <w:i/>
          <w:iCs/>
          <w:sz w:val="28"/>
          <w:szCs w:val="28"/>
        </w:rPr>
        <w:t>s of Love</w:t>
      </w:r>
      <w:r w:rsidR="00576E3C">
        <w:rPr>
          <w:rFonts w:ascii="Times New Roman" w:eastAsia="Times New Roman" w:hAnsi="Times New Roman"/>
          <w:sz w:val="28"/>
          <w:szCs w:val="28"/>
        </w:rPr>
        <w:t>, pp. 23-57</w:t>
      </w:r>
      <w:r w:rsidR="0039479C">
        <w:rPr>
          <w:rFonts w:ascii="Times New Roman" w:eastAsia="Times New Roman" w:hAnsi="Times New Roman"/>
          <w:sz w:val="28"/>
          <w:szCs w:val="28"/>
        </w:rPr>
        <w:t xml:space="preserve"> (on course website) </w:t>
      </w:r>
    </w:p>
    <w:p w14:paraId="3EC53E77" w14:textId="77777777" w:rsidR="00680A75" w:rsidRPr="00285D13" w:rsidRDefault="00680A75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363B35D" w14:textId="1F8408EC" w:rsidR="00233A40" w:rsidRPr="00285D13" w:rsidRDefault="002A2774" w:rsidP="23175F8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March 6</w:t>
      </w:r>
      <w:r w:rsidR="23175F83" w:rsidRPr="002E2148">
        <w:rPr>
          <w:rFonts w:ascii="Times New Roman" w:eastAsia="Times New Roman" w:hAnsi="Times New Roman"/>
          <w:b/>
          <w:sz w:val="28"/>
          <w:szCs w:val="28"/>
        </w:rPr>
        <w:t>:</w:t>
      </w:r>
      <w:r w:rsidR="23175F83" w:rsidRPr="23175F83">
        <w:rPr>
          <w:rFonts w:ascii="Times New Roman" w:eastAsia="Times New Roman" w:hAnsi="Times New Roman"/>
          <w:sz w:val="28"/>
          <w:szCs w:val="28"/>
        </w:rPr>
        <w:t xml:space="preserve">  Love and </w:t>
      </w:r>
      <w:proofErr w:type="gramStart"/>
      <w:r w:rsidR="23175F83" w:rsidRPr="23175F83">
        <w:rPr>
          <w:rFonts w:ascii="Times New Roman" w:eastAsia="Times New Roman" w:hAnsi="Times New Roman"/>
          <w:sz w:val="28"/>
          <w:szCs w:val="28"/>
        </w:rPr>
        <w:t>Infinity  (</w:t>
      </w:r>
      <w:proofErr w:type="gramEnd"/>
      <w:r w:rsidR="23175F83" w:rsidRPr="23175F83">
        <w:rPr>
          <w:rFonts w:ascii="Times New Roman" w:eastAsia="Times New Roman" w:hAnsi="Times New Roman"/>
          <w:sz w:val="28"/>
          <w:szCs w:val="28"/>
        </w:rPr>
        <w:t>Part 2)</w:t>
      </w:r>
    </w:p>
    <w:p w14:paraId="12E4D7BF" w14:textId="77777777" w:rsidR="00233A40" w:rsidRPr="00DB386B" w:rsidRDefault="561F3BCB" w:rsidP="561F3BCB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Hegel, </w:t>
      </w:r>
      <w:r w:rsidRPr="561F3BCB">
        <w:rPr>
          <w:rFonts w:ascii="Times New Roman" w:hAnsi="Times New Roman"/>
          <w:i/>
          <w:iCs/>
          <w:sz w:val="28"/>
          <w:szCs w:val="28"/>
        </w:rPr>
        <w:t>Early Theological Writings</w:t>
      </w:r>
      <w:r w:rsidRPr="561F3BCB">
        <w:rPr>
          <w:rFonts w:ascii="Times New Roman" w:hAnsi="Times New Roman"/>
          <w:sz w:val="28"/>
          <w:szCs w:val="28"/>
        </w:rPr>
        <w:t>, “The Moral Teaching of Jesus: Love as the Transcendence of Penal Justice and the Reconciliation of Fate” (pp. 224-253) and “Love” pp. 302-308 (on course website)</w:t>
      </w:r>
    </w:p>
    <w:p w14:paraId="70356F82" w14:textId="0C341ED6" w:rsidR="00233A40" w:rsidRPr="00DB386B" w:rsidRDefault="00233A40" w:rsidP="561F3BCB">
      <w:pPr>
        <w:pStyle w:val="nas"/>
        <w:ind w:firstLine="720"/>
        <w:rPr>
          <w:rFonts w:ascii="Times New Roman" w:hAnsi="Times New Roman"/>
          <w:sz w:val="28"/>
          <w:szCs w:val="28"/>
        </w:rPr>
      </w:pPr>
      <w:r w:rsidRPr="00DB386B">
        <w:rPr>
          <w:rFonts w:ascii="Times New Roman" w:hAnsi="Times New Roman"/>
          <w:sz w:val="28"/>
          <w:szCs w:val="28"/>
        </w:rPr>
        <w:t xml:space="preserve">Hegel, </w:t>
      </w:r>
      <w:r w:rsidRPr="561F3BCB">
        <w:rPr>
          <w:rFonts w:ascii="Times New Roman" w:hAnsi="Times New Roman"/>
          <w:i/>
          <w:iCs/>
          <w:sz w:val="28"/>
          <w:szCs w:val="28"/>
        </w:rPr>
        <w:t>On the Arts</w:t>
      </w:r>
      <w:r w:rsidRPr="00DB386B">
        <w:rPr>
          <w:rFonts w:ascii="Times New Roman" w:hAnsi="Times New Roman"/>
          <w:sz w:val="28"/>
          <w:szCs w:val="28"/>
        </w:rPr>
        <w:t xml:space="preserve"> (from </w:t>
      </w:r>
      <w:r w:rsidRPr="561F3BCB">
        <w:rPr>
          <w:rFonts w:ascii="Times New Roman" w:hAnsi="Times New Roman"/>
          <w:i/>
          <w:iCs/>
          <w:sz w:val="28"/>
          <w:szCs w:val="28"/>
        </w:rPr>
        <w:t>Aesthetics or</w:t>
      </w:r>
      <w:r w:rsidRPr="00DB386B">
        <w:rPr>
          <w:rFonts w:ascii="Times New Roman" w:hAnsi="Times New Roman"/>
          <w:sz w:val="28"/>
          <w:szCs w:val="28"/>
        </w:rPr>
        <w:t xml:space="preserve"> </w:t>
      </w:r>
      <w:r w:rsidRPr="561F3BCB">
        <w:rPr>
          <w:rFonts w:ascii="Times New Roman" w:hAnsi="Times New Roman"/>
          <w:i/>
          <w:iCs/>
          <w:sz w:val="28"/>
          <w:szCs w:val="28"/>
        </w:rPr>
        <w:t>The Philosophy of Art),</w:t>
      </w:r>
      <w:r w:rsidRPr="00DB386B">
        <w:rPr>
          <w:rFonts w:ascii="Times New Roman" w:hAnsi="Times New Roman"/>
          <w:sz w:val="28"/>
          <w:szCs w:val="28"/>
        </w:rPr>
        <w:t xml:space="preserve"> pp. 23-67</w:t>
      </w:r>
      <w:r w:rsidR="00064462">
        <w:rPr>
          <w:rFonts w:ascii="Times New Roman" w:hAnsi="Times New Roman"/>
          <w:sz w:val="28"/>
          <w:szCs w:val="28"/>
        </w:rPr>
        <w:t xml:space="preserve"> </w:t>
      </w:r>
      <w:r w:rsidR="00064462">
        <w:rPr>
          <w:rFonts w:ascii="Times New Roman" w:hAnsi="Times New Roman"/>
          <w:sz w:val="28"/>
          <w:szCs w:val="28"/>
        </w:rPr>
        <w:tab/>
      </w:r>
      <w:r w:rsidR="00064462">
        <w:rPr>
          <w:rFonts w:ascii="Times New Roman" w:hAnsi="Times New Roman"/>
          <w:sz w:val="28"/>
          <w:szCs w:val="28"/>
        </w:rPr>
        <w:tab/>
      </w:r>
      <w:r w:rsidR="00064462">
        <w:rPr>
          <w:rFonts w:ascii="Times New Roman" w:hAnsi="Times New Roman"/>
          <w:sz w:val="28"/>
          <w:szCs w:val="28"/>
        </w:rPr>
        <w:tab/>
        <w:t xml:space="preserve">(on </w:t>
      </w:r>
      <w:r>
        <w:rPr>
          <w:rFonts w:ascii="Times New Roman" w:hAnsi="Times New Roman"/>
          <w:sz w:val="28"/>
          <w:szCs w:val="28"/>
        </w:rPr>
        <w:t>course website)</w:t>
      </w:r>
    </w:p>
    <w:p w14:paraId="4D03C61D" w14:textId="51C49316" w:rsidR="00233A40" w:rsidRDefault="561F3BCB" w:rsidP="561F3BCB">
      <w:pPr>
        <w:pStyle w:val="nas"/>
        <w:ind w:firstLine="72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Karl Barth from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Epistle to the Romans, </w:t>
      </w:r>
      <w:r w:rsidRPr="561F3BCB">
        <w:rPr>
          <w:rFonts w:ascii="Times New Roman" w:hAnsi="Times New Roman"/>
          <w:sz w:val="28"/>
          <w:szCs w:val="28"/>
        </w:rPr>
        <w:t>pp. 48-54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 </w:t>
      </w:r>
      <w:r w:rsidRPr="561F3BCB">
        <w:rPr>
          <w:rFonts w:ascii="Times New Roman" w:hAnsi="Times New Roman"/>
          <w:sz w:val="28"/>
          <w:szCs w:val="28"/>
        </w:rPr>
        <w:t>(on course website)</w:t>
      </w:r>
    </w:p>
    <w:p w14:paraId="24D411FD" w14:textId="3AF5CC98" w:rsidR="00233A40" w:rsidRPr="005C0CFE" w:rsidRDefault="00233A40" w:rsidP="561F3BCB">
      <w:pPr>
        <w:pStyle w:val="nas"/>
        <w:ind w:firstLine="72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Karl </w:t>
      </w:r>
      <w:proofErr w:type="spellStart"/>
      <w:r>
        <w:rPr>
          <w:rFonts w:ascii="Times New Roman" w:hAnsi="Times New Roman"/>
          <w:sz w:val="28"/>
          <w:szCs w:val="28"/>
        </w:rPr>
        <w:t>Rahner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r w:rsidRPr="561F3BCB">
        <w:rPr>
          <w:rFonts w:ascii="Times New Roman" w:hAnsi="Times New Roman"/>
          <w:i/>
          <w:iCs/>
          <w:sz w:val="28"/>
          <w:szCs w:val="28"/>
        </w:rPr>
        <w:t>On the Theology of Hope,</w:t>
      </w:r>
      <w:r>
        <w:rPr>
          <w:rFonts w:ascii="Times New Roman" w:hAnsi="Times New Roman"/>
          <w:sz w:val="28"/>
          <w:szCs w:val="28"/>
        </w:rPr>
        <w:t xml:space="preserve">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Unity of the Love of Neighbor </w:t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>
        <w:rPr>
          <w:rFonts w:ascii="Times New Roman" w:hAnsi="Times New Roman"/>
          <w:i/>
          <w:sz w:val="28"/>
          <w:szCs w:val="28"/>
        </w:rPr>
        <w:tab/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and Love of God </w:t>
      </w:r>
      <w:r w:rsidRPr="00233A40">
        <w:rPr>
          <w:rFonts w:ascii="Times New Roman" w:hAnsi="Times New Roman"/>
          <w:sz w:val="28"/>
          <w:szCs w:val="28"/>
        </w:rPr>
        <w:t>and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 The Christian Future of Man</w:t>
      </w:r>
      <w:r>
        <w:rPr>
          <w:rFonts w:ascii="Times New Roman" w:hAnsi="Times New Roman"/>
          <w:sz w:val="28"/>
          <w:szCs w:val="28"/>
        </w:rPr>
        <w:t xml:space="preserve"> (on course website)</w:t>
      </w:r>
    </w:p>
    <w:p w14:paraId="76C2ED60" w14:textId="77777777" w:rsidR="00233A40" w:rsidRPr="00032981" w:rsidRDefault="00233A40" w:rsidP="00233A40">
      <w:pPr>
        <w:pStyle w:val="nas"/>
        <w:rPr>
          <w:rFonts w:ascii="Times New Roman" w:hAnsi="Times New Roman"/>
          <w:sz w:val="28"/>
          <w:szCs w:val="28"/>
        </w:rPr>
      </w:pPr>
    </w:p>
    <w:p w14:paraId="2F196D3E" w14:textId="3ED3E433" w:rsidR="00233A40" w:rsidRPr="00285D13" w:rsidRDefault="23175F83" w:rsidP="23175F8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7"/>
          <w:szCs w:val="27"/>
        </w:rPr>
        <w:t xml:space="preserve">March </w:t>
      </w:r>
      <w:r w:rsidR="002A2774" w:rsidRPr="002E2148">
        <w:rPr>
          <w:rFonts w:ascii="Times New Roman" w:eastAsia="Times New Roman" w:hAnsi="Times New Roman"/>
          <w:b/>
          <w:sz w:val="27"/>
          <w:szCs w:val="27"/>
        </w:rPr>
        <w:t>13</w:t>
      </w:r>
      <w:r w:rsidRPr="002E2148">
        <w:rPr>
          <w:rFonts w:ascii="Times New Roman" w:eastAsia="Times New Roman" w:hAnsi="Times New Roman"/>
          <w:b/>
          <w:sz w:val="28"/>
          <w:szCs w:val="28"/>
        </w:rPr>
        <w:t>:</w:t>
      </w:r>
      <w:r w:rsidRPr="23175F83">
        <w:rPr>
          <w:rFonts w:ascii="Times New Roman" w:eastAsia="Times New Roman" w:hAnsi="Times New Roman"/>
          <w:sz w:val="28"/>
          <w:szCs w:val="28"/>
        </w:rPr>
        <w:t xml:space="preserve">  </w:t>
      </w:r>
      <w:r w:rsidRPr="23175F83">
        <w:rPr>
          <w:rFonts w:ascii="Times New Roman" w:hAnsi="Times New Roman"/>
          <w:sz w:val="28"/>
          <w:szCs w:val="28"/>
        </w:rPr>
        <w:t xml:space="preserve">World Rejection and Universal </w:t>
      </w:r>
      <w:proofErr w:type="gramStart"/>
      <w:r w:rsidRPr="23175F83">
        <w:rPr>
          <w:rFonts w:ascii="Times New Roman" w:hAnsi="Times New Roman"/>
          <w:sz w:val="28"/>
          <w:szCs w:val="28"/>
        </w:rPr>
        <w:t>Sympathy  (</w:t>
      </w:r>
      <w:proofErr w:type="gramEnd"/>
      <w:r w:rsidRPr="23175F83">
        <w:rPr>
          <w:rFonts w:ascii="Times New Roman" w:hAnsi="Times New Roman"/>
          <w:sz w:val="28"/>
          <w:szCs w:val="28"/>
        </w:rPr>
        <w:t>Part 1)</w:t>
      </w:r>
    </w:p>
    <w:p w14:paraId="7D80B69E" w14:textId="77777777" w:rsidR="00233A40" w:rsidRPr="00BC5A54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Schopenhauer, </w:t>
      </w:r>
      <w:r w:rsidRPr="561F3BCB">
        <w:rPr>
          <w:rFonts w:ascii="Times New Roman" w:eastAsia="Times New Roman" w:hAnsi="Times New Roman"/>
          <w:i/>
          <w:iCs/>
          <w:sz w:val="28"/>
          <w:szCs w:val="28"/>
        </w:rPr>
        <w:t xml:space="preserve">Essays and Aphorisms, </w:t>
      </w:r>
      <w:r w:rsidRPr="561F3BCB">
        <w:rPr>
          <w:rFonts w:ascii="Times New Roman" w:eastAsia="Times New Roman" w:hAnsi="Times New Roman"/>
          <w:sz w:val="28"/>
          <w:szCs w:val="28"/>
        </w:rPr>
        <w:t>pp.41-76, 133-147</w:t>
      </w:r>
    </w:p>
    <w:p w14:paraId="4DEAB619" w14:textId="77777777" w:rsidR="00233A40" w:rsidRPr="00285D13" w:rsidRDefault="00233A40" w:rsidP="00233A40">
      <w:pPr>
        <w:spacing w:after="0" w:line="240" w:lineRule="auto"/>
        <w:ind w:left="720"/>
        <w:rPr>
          <w:rFonts w:ascii="Times New Roman" w:eastAsia="Times New Roman" w:hAnsi="Times New Roman"/>
          <w:sz w:val="28"/>
          <w:szCs w:val="28"/>
        </w:rPr>
      </w:pPr>
    </w:p>
    <w:p w14:paraId="76DE0A85" w14:textId="5CB62906" w:rsidR="00233A40" w:rsidRPr="00285D13" w:rsidRDefault="561F3BCB" w:rsidP="561F3BCB">
      <w:pPr>
        <w:spacing w:after="0" w:line="240" w:lineRule="auto"/>
        <w:outlineLvl w:val="0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 xml:space="preserve">March 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20</w:t>
      </w:r>
      <w:r w:rsidRPr="561F3BCB">
        <w:rPr>
          <w:rFonts w:ascii="Times New Roman" w:eastAsia="Times New Roman" w:hAnsi="Times New Roman"/>
          <w:sz w:val="28"/>
          <w:szCs w:val="28"/>
        </w:rPr>
        <w:t>:  SPRING RECESS</w:t>
      </w:r>
    </w:p>
    <w:p w14:paraId="3F46886D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5BD0F009" w14:textId="5BC59539" w:rsidR="00233A40" w:rsidRPr="00285D13" w:rsidRDefault="23175F83" w:rsidP="23175F83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March 2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7</w:t>
      </w:r>
      <w:r w:rsidRPr="23175F83">
        <w:rPr>
          <w:rFonts w:ascii="Times New Roman" w:eastAsia="Times New Roman" w:hAnsi="Times New Roman"/>
          <w:sz w:val="28"/>
          <w:szCs w:val="28"/>
        </w:rPr>
        <w:t xml:space="preserve">:  </w:t>
      </w:r>
      <w:r w:rsidRPr="23175F83">
        <w:rPr>
          <w:rFonts w:ascii="Times New Roman" w:hAnsi="Times New Roman"/>
          <w:sz w:val="28"/>
          <w:szCs w:val="28"/>
        </w:rPr>
        <w:t xml:space="preserve">World Rejection and Universal </w:t>
      </w:r>
      <w:proofErr w:type="gramStart"/>
      <w:r w:rsidRPr="23175F83">
        <w:rPr>
          <w:rFonts w:ascii="Times New Roman" w:hAnsi="Times New Roman"/>
          <w:sz w:val="28"/>
          <w:szCs w:val="28"/>
        </w:rPr>
        <w:t>Sympathy  (</w:t>
      </w:r>
      <w:proofErr w:type="gramEnd"/>
      <w:r w:rsidRPr="23175F83">
        <w:rPr>
          <w:rFonts w:ascii="Times New Roman" w:hAnsi="Times New Roman"/>
          <w:sz w:val="28"/>
          <w:szCs w:val="28"/>
        </w:rPr>
        <w:t>Part 2)</w:t>
      </w:r>
    </w:p>
    <w:p w14:paraId="4406DDCD" w14:textId="77777777" w:rsidR="00233A40" w:rsidRPr="00285D13" w:rsidRDefault="561F3BCB" w:rsidP="561F3BCB">
      <w:pPr>
        <w:pStyle w:val="Footer"/>
        <w:ind w:left="72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i/>
          <w:iCs/>
          <w:sz w:val="28"/>
          <w:szCs w:val="28"/>
        </w:rPr>
        <w:t>Sources of Indian Tradition</w:t>
      </w:r>
      <w:r w:rsidRPr="561F3BCB">
        <w:rPr>
          <w:rFonts w:ascii="Times New Roman" w:hAnsi="Times New Roman"/>
          <w:sz w:val="28"/>
          <w:szCs w:val="28"/>
        </w:rPr>
        <w:t>, vol. I, pp. 29-40, 93-124, 153-187 (on course website)</w:t>
      </w:r>
    </w:p>
    <w:p w14:paraId="21AF4B5F" w14:textId="77777777" w:rsidR="00233A40" w:rsidRPr="00285D13" w:rsidRDefault="00233A40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FEC9E09" w14:textId="392103AB" w:rsidR="00233A40" w:rsidRPr="00285D13" w:rsidRDefault="002A2774" w:rsidP="561F3BC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April 3</w:t>
      </w:r>
      <w:r w:rsidR="561F3BCB" w:rsidRPr="561F3BCB">
        <w:rPr>
          <w:rFonts w:ascii="Times New Roman" w:eastAsia="Times New Roman" w:hAnsi="Times New Roman"/>
          <w:sz w:val="28"/>
          <w:szCs w:val="28"/>
        </w:rPr>
        <w:t xml:space="preserve">:  </w:t>
      </w:r>
      <w:r w:rsidR="561F3BCB" w:rsidRPr="561F3BCB">
        <w:rPr>
          <w:rFonts w:ascii="Times New Roman" w:hAnsi="Times New Roman"/>
          <w:sz w:val="28"/>
          <w:szCs w:val="28"/>
        </w:rPr>
        <w:t>Happiness, Solidarity, and Society</w:t>
      </w:r>
    </w:p>
    <w:p w14:paraId="037769FC" w14:textId="77777777" w:rsidR="00233A40" w:rsidRPr="00285D13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The </w:t>
      </w:r>
      <w:r w:rsidRPr="561F3BCB">
        <w:rPr>
          <w:rFonts w:ascii="Times New Roman" w:eastAsia="Times New Roman" w:hAnsi="Times New Roman"/>
          <w:i/>
          <w:iCs/>
          <w:sz w:val="28"/>
          <w:szCs w:val="28"/>
        </w:rPr>
        <w:t>Analects</w:t>
      </w:r>
      <w:r w:rsidRPr="561F3BCB">
        <w:rPr>
          <w:rFonts w:ascii="Times New Roman" w:eastAsia="Times New Roman" w:hAnsi="Times New Roman"/>
          <w:sz w:val="28"/>
          <w:szCs w:val="28"/>
        </w:rPr>
        <w:t xml:space="preserve"> of Confucius</w:t>
      </w:r>
    </w:p>
    <w:p w14:paraId="17298A31" w14:textId="77777777" w:rsidR="00233A40" w:rsidRPr="00285D13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The </w:t>
      </w:r>
      <w:r w:rsidRPr="561F3BCB">
        <w:rPr>
          <w:rFonts w:ascii="Times New Roman" w:eastAsia="Times New Roman" w:hAnsi="Times New Roman"/>
          <w:i/>
          <w:iCs/>
          <w:sz w:val="28"/>
          <w:szCs w:val="28"/>
        </w:rPr>
        <w:t xml:space="preserve">Mencius </w:t>
      </w:r>
      <w:r w:rsidRPr="561F3BCB">
        <w:rPr>
          <w:rFonts w:ascii="Times New Roman" w:eastAsia="Times New Roman" w:hAnsi="Times New Roman"/>
          <w:sz w:val="28"/>
          <w:szCs w:val="28"/>
        </w:rPr>
        <w:t>(excerpts) (on course website)</w:t>
      </w:r>
    </w:p>
    <w:p w14:paraId="2FA742A2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03F478F4" w14:textId="2269DFE4" w:rsidR="002377EA" w:rsidRDefault="561F3BCB" w:rsidP="561F3BCB">
      <w:pPr>
        <w:spacing w:after="0" w:line="240" w:lineRule="auto"/>
        <w:rPr>
          <w:rFonts w:ascii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10</w:t>
      </w:r>
      <w:r w:rsidRPr="561F3BCB">
        <w:rPr>
          <w:rFonts w:ascii="Times New Roman" w:eastAsia="Times New Roman" w:hAnsi="Times New Roman"/>
          <w:sz w:val="28"/>
          <w:szCs w:val="28"/>
        </w:rPr>
        <w:t xml:space="preserve">:  </w:t>
      </w:r>
      <w:r w:rsidRPr="561F3BCB">
        <w:rPr>
          <w:rFonts w:ascii="Times New Roman" w:hAnsi="Times New Roman"/>
          <w:sz w:val="28"/>
          <w:szCs w:val="28"/>
        </w:rPr>
        <w:t xml:space="preserve">Major modern approaches to the conduct of life viewed in relation to </w:t>
      </w:r>
    </w:p>
    <w:p w14:paraId="20779AD4" w14:textId="54D0DAD7" w:rsidR="00233A40" w:rsidRPr="00285D13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>one another</w:t>
      </w:r>
    </w:p>
    <w:p w14:paraId="277B8013" w14:textId="5C0C9A5D" w:rsidR="00233A40" w:rsidRPr="00DD6B85" w:rsidRDefault="00233A40" w:rsidP="00233A40">
      <w:pPr>
        <w:pStyle w:val="nas"/>
        <w:ind w:firstLine="720"/>
        <w:rPr>
          <w:rFonts w:ascii="Times New Roman" w:hAnsi="Times New Roman"/>
          <w:sz w:val="28"/>
          <w:szCs w:val="28"/>
        </w:rPr>
      </w:pPr>
    </w:p>
    <w:p w14:paraId="47ED1033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C935050" w14:textId="0168ACE8" w:rsidR="00233A40" w:rsidRPr="00285D13" w:rsidRDefault="561F3BCB" w:rsidP="561F3BCB">
      <w:pPr>
        <w:pStyle w:val="nas"/>
        <w:outlineLvl w:val="0"/>
        <w:rPr>
          <w:rFonts w:ascii="Times New Roman" w:hAnsi="Times New Roman"/>
          <w:sz w:val="28"/>
          <w:szCs w:val="28"/>
        </w:rPr>
      </w:pPr>
      <w:r w:rsidRPr="002E2148">
        <w:rPr>
          <w:rFonts w:ascii="Times New Roman" w:hAnsi="Times New Roman"/>
          <w:b/>
          <w:sz w:val="28"/>
          <w:szCs w:val="28"/>
        </w:rPr>
        <w:t>April 1</w:t>
      </w:r>
      <w:r w:rsidR="002A2774" w:rsidRPr="002E2148">
        <w:rPr>
          <w:rFonts w:ascii="Times New Roman" w:hAnsi="Times New Roman"/>
          <w:b/>
          <w:sz w:val="28"/>
          <w:szCs w:val="28"/>
        </w:rPr>
        <w:t>7</w:t>
      </w:r>
      <w:r w:rsidRPr="561F3BCB">
        <w:rPr>
          <w:rFonts w:ascii="Times New Roman" w:hAnsi="Times New Roman"/>
          <w:sz w:val="28"/>
          <w:szCs w:val="28"/>
        </w:rPr>
        <w:t>:  Philosophy, Self-help, Truth</w:t>
      </w:r>
    </w:p>
    <w:p w14:paraId="6A7CFA75" w14:textId="77777777" w:rsidR="00233A40" w:rsidRPr="00285D13" w:rsidRDefault="00233A40" w:rsidP="00233A4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28B35F15" w14:textId="3CF26E83" w:rsidR="001F0737" w:rsidRDefault="561F3BCB" w:rsidP="561F3BCB">
      <w:pPr>
        <w:spacing w:after="0" w:line="240" w:lineRule="auto"/>
        <w:outlineLvl w:val="0"/>
        <w:rPr>
          <w:rFonts w:ascii="Times New Roman" w:eastAsia="Times New Roman" w:hAnsi="Times New Roman"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2A2774" w:rsidRPr="002E2148">
        <w:rPr>
          <w:rFonts w:ascii="Times New Roman" w:eastAsia="Times New Roman" w:hAnsi="Times New Roman"/>
          <w:b/>
          <w:sz w:val="28"/>
          <w:szCs w:val="28"/>
        </w:rPr>
        <w:t>24</w:t>
      </w:r>
      <w:r w:rsidRPr="561F3BCB">
        <w:rPr>
          <w:rFonts w:ascii="Times New Roman" w:eastAsia="Times New Roman" w:hAnsi="Times New Roman"/>
          <w:sz w:val="28"/>
          <w:szCs w:val="28"/>
        </w:rPr>
        <w:t>:  Conclusion</w:t>
      </w:r>
    </w:p>
    <w:p w14:paraId="5E769F17" w14:textId="04536E64" w:rsidR="007F2F20" w:rsidRPr="002E2148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t>ASSIGNED BOOKS</w:t>
      </w:r>
    </w:p>
    <w:p w14:paraId="07C21EB5" w14:textId="77777777" w:rsidR="007F2F20" w:rsidRPr="000A0C63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3E835199" w14:textId="279D7379" w:rsidR="006E4E4A" w:rsidRPr="006E4E4A" w:rsidRDefault="00204B39" w:rsidP="561F3BCB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Many</w:t>
      </w:r>
      <w:r w:rsidR="002B319D">
        <w:rPr>
          <w:rFonts w:ascii="Times New Roman" w:eastAsia="Times New Roman" w:hAnsi="Times New Roman"/>
          <w:sz w:val="28"/>
          <w:szCs w:val="28"/>
        </w:rPr>
        <w:t xml:space="preserve"> of the rea</w:t>
      </w:r>
      <w:r w:rsidR="007D55C0">
        <w:rPr>
          <w:rFonts w:ascii="Times New Roman" w:eastAsia="Times New Roman" w:hAnsi="Times New Roman"/>
          <w:sz w:val="28"/>
          <w:szCs w:val="28"/>
        </w:rPr>
        <w:t xml:space="preserve">dings are drawn from </w:t>
      </w:r>
      <w:r w:rsidR="00576E3C">
        <w:rPr>
          <w:rFonts w:ascii="Times New Roman" w:eastAsia="Times New Roman" w:hAnsi="Times New Roman"/>
          <w:sz w:val="28"/>
          <w:szCs w:val="28"/>
        </w:rPr>
        <w:t>six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 assigned books</w:t>
      </w:r>
      <w:r w:rsidR="003E4D0D">
        <w:rPr>
          <w:rFonts w:ascii="Times New Roman" w:eastAsia="Times New Roman" w:hAnsi="Times New Roman"/>
          <w:sz w:val="28"/>
          <w:szCs w:val="28"/>
        </w:rPr>
        <w:t xml:space="preserve">.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>All</w:t>
      </w:r>
      <w:r>
        <w:rPr>
          <w:rFonts w:ascii="Times New Roman" w:eastAsia="Times New Roman" w:hAnsi="Times New Roman"/>
          <w:sz w:val="28"/>
          <w:szCs w:val="28"/>
        </w:rPr>
        <w:t xml:space="preserve"> these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 books are paperback</w:t>
      </w:r>
      <w:r w:rsidR="00032981">
        <w:rPr>
          <w:rFonts w:ascii="Times New Roman" w:eastAsia="Times New Roman" w:hAnsi="Times New Roman"/>
          <w:sz w:val="28"/>
          <w:szCs w:val="28"/>
        </w:rPr>
        <w:t xml:space="preserve">s, </w:t>
      </w:r>
      <w:r>
        <w:rPr>
          <w:rFonts w:ascii="Times New Roman" w:eastAsia="Times New Roman" w:hAnsi="Times New Roman"/>
          <w:sz w:val="28"/>
          <w:szCs w:val="28"/>
        </w:rPr>
        <w:t xml:space="preserve">available </w:t>
      </w:r>
      <w:r w:rsidR="002B319D">
        <w:rPr>
          <w:rFonts w:ascii="Times New Roman" w:eastAsia="Times New Roman" w:hAnsi="Times New Roman"/>
          <w:sz w:val="28"/>
          <w:szCs w:val="28"/>
        </w:rPr>
        <w:t xml:space="preserve">at the Harvard Coop and on </w:t>
      </w:r>
      <w:r>
        <w:rPr>
          <w:rFonts w:ascii="Times New Roman" w:eastAsia="Times New Roman" w:hAnsi="Times New Roman"/>
          <w:sz w:val="28"/>
          <w:szCs w:val="28"/>
        </w:rPr>
        <w:t xml:space="preserve">Amazon. The remaining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 xml:space="preserve">assigned </w:t>
      </w:r>
      <w:r w:rsidR="00032981">
        <w:rPr>
          <w:rFonts w:ascii="Times New Roman" w:eastAsia="Times New Roman" w:hAnsi="Times New Roman"/>
          <w:sz w:val="28"/>
          <w:szCs w:val="28"/>
        </w:rPr>
        <w:t xml:space="preserve">readings will be posted </w:t>
      </w:r>
      <w:r w:rsidR="006E4E4A" w:rsidRPr="006E4E4A">
        <w:rPr>
          <w:rFonts w:ascii="Times New Roman" w:eastAsia="Times New Roman" w:hAnsi="Times New Roman"/>
          <w:sz w:val="28"/>
          <w:szCs w:val="28"/>
        </w:rPr>
        <w:t>on the course website.</w:t>
      </w:r>
    </w:p>
    <w:p w14:paraId="27FB29DC" w14:textId="77777777" w:rsidR="00C308BF" w:rsidRPr="006519FE" w:rsidRDefault="00C308BF" w:rsidP="007F6A3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12ED97A7" w14:textId="1B6B2CD1" w:rsidR="002B319D" w:rsidRPr="002B319D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Ralph Waldo Emerson,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Self-Reliance and Other Essays, </w:t>
      </w:r>
      <w:r w:rsidRPr="561F3BCB">
        <w:rPr>
          <w:rFonts w:ascii="Times New Roman" w:hAnsi="Times New Roman"/>
          <w:sz w:val="28"/>
          <w:szCs w:val="28"/>
        </w:rPr>
        <w:t>Dover</w:t>
      </w:r>
    </w:p>
    <w:p w14:paraId="576EDC77" w14:textId="5A53515B" w:rsidR="002B319D" w:rsidRDefault="561F3BCB" w:rsidP="561F3BCB">
      <w:pPr>
        <w:pStyle w:val="nas"/>
        <w:ind w:left="720" w:firstLine="720"/>
        <w:outlineLvl w:val="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Soren Kierkegaard,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The Sickness unto Death, </w:t>
      </w:r>
      <w:r w:rsidRPr="561F3BCB">
        <w:rPr>
          <w:rFonts w:ascii="Times New Roman" w:hAnsi="Times New Roman"/>
          <w:sz w:val="28"/>
          <w:szCs w:val="28"/>
        </w:rPr>
        <w:t>Penguin</w:t>
      </w:r>
    </w:p>
    <w:p w14:paraId="5FD20DE1" w14:textId="50DE79C1" w:rsidR="00BC5A54" w:rsidRPr="005C0CFE" w:rsidRDefault="23175F83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23175F83">
        <w:rPr>
          <w:rFonts w:ascii="Times New Roman" w:hAnsi="Times New Roman"/>
          <w:sz w:val="28"/>
          <w:szCs w:val="28"/>
        </w:rPr>
        <w:t xml:space="preserve">Arthur </w:t>
      </w:r>
      <w:proofErr w:type="spellStart"/>
      <w:r w:rsidRPr="23175F83">
        <w:rPr>
          <w:rFonts w:ascii="Times New Roman" w:hAnsi="Times New Roman"/>
          <w:sz w:val="28"/>
          <w:szCs w:val="28"/>
        </w:rPr>
        <w:t>Schopenahuer</w:t>
      </w:r>
      <w:proofErr w:type="spellEnd"/>
      <w:r w:rsidRPr="23175F83">
        <w:rPr>
          <w:rFonts w:ascii="Times New Roman" w:hAnsi="Times New Roman"/>
          <w:sz w:val="28"/>
          <w:szCs w:val="28"/>
        </w:rPr>
        <w:t xml:space="preserve">, </w:t>
      </w:r>
      <w:r w:rsidRPr="23175F83">
        <w:rPr>
          <w:rFonts w:ascii="Times New Roman" w:hAnsi="Times New Roman"/>
          <w:i/>
          <w:iCs/>
          <w:sz w:val="28"/>
          <w:szCs w:val="28"/>
        </w:rPr>
        <w:t xml:space="preserve">Essays and Aphorisms, </w:t>
      </w:r>
      <w:r w:rsidRPr="23175F83">
        <w:rPr>
          <w:rFonts w:ascii="Times New Roman" w:hAnsi="Times New Roman"/>
          <w:sz w:val="28"/>
          <w:szCs w:val="28"/>
        </w:rPr>
        <w:t>Penguin</w:t>
      </w:r>
    </w:p>
    <w:p w14:paraId="363B763F" w14:textId="33A35D09" w:rsidR="002B319D" w:rsidRPr="005C0CFE" w:rsidRDefault="561F3BCB" w:rsidP="561F3BCB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sz w:val="28"/>
          <w:szCs w:val="28"/>
        </w:rPr>
        <w:t xml:space="preserve">Confucius, </w:t>
      </w:r>
      <w:r w:rsidRPr="561F3BCB">
        <w:rPr>
          <w:rFonts w:ascii="Times New Roman" w:hAnsi="Times New Roman"/>
          <w:i/>
          <w:iCs/>
          <w:sz w:val="28"/>
          <w:szCs w:val="28"/>
        </w:rPr>
        <w:t xml:space="preserve">Analects, </w:t>
      </w:r>
      <w:r w:rsidRPr="561F3BCB">
        <w:rPr>
          <w:rFonts w:ascii="Times New Roman" w:hAnsi="Times New Roman"/>
          <w:sz w:val="28"/>
          <w:szCs w:val="28"/>
        </w:rPr>
        <w:t>Penguin</w:t>
      </w:r>
    </w:p>
    <w:p w14:paraId="01550801" w14:textId="5BA1407D" w:rsidR="002B319D" w:rsidRDefault="23175F83" w:rsidP="23175F83">
      <w:pPr>
        <w:pStyle w:val="nas"/>
        <w:ind w:left="720" w:firstLine="720"/>
        <w:rPr>
          <w:rFonts w:ascii="Times New Roman" w:hAnsi="Times New Roman"/>
          <w:sz w:val="28"/>
          <w:szCs w:val="28"/>
        </w:rPr>
      </w:pPr>
      <w:r w:rsidRPr="23175F83">
        <w:rPr>
          <w:rFonts w:ascii="Times New Roman" w:hAnsi="Times New Roman"/>
          <w:sz w:val="28"/>
          <w:szCs w:val="28"/>
        </w:rPr>
        <w:t xml:space="preserve">Roberto </w:t>
      </w:r>
      <w:proofErr w:type="spellStart"/>
      <w:r w:rsidRPr="23175F83">
        <w:rPr>
          <w:rFonts w:ascii="Times New Roman" w:hAnsi="Times New Roman"/>
          <w:sz w:val="28"/>
          <w:szCs w:val="28"/>
        </w:rPr>
        <w:t>Mangabeira</w:t>
      </w:r>
      <w:proofErr w:type="spellEnd"/>
      <w:r w:rsidRPr="23175F83">
        <w:rPr>
          <w:rFonts w:ascii="Times New Roman" w:hAnsi="Times New Roman"/>
          <w:sz w:val="28"/>
          <w:szCs w:val="28"/>
        </w:rPr>
        <w:t xml:space="preserve"> Unger, </w:t>
      </w:r>
      <w:r w:rsidRPr="23175F83">
        <w:rPr>
          <w:rFonts w:ascii="Times New Roman" w:hAnsi="Times New Roman"/>
          <w:i/>
          <w:iCs/>
          <w:sz w:val="28"/>
          <w:szCs w:val="28"/>
        </w:rPr>
        <w:t xml:space="preserve">The Religion of the Future, </w:t>
      </w:r>
      <w:r w:rsidRPr="23175F83">
        <w:rPr>
          <w:rFonts w:ascii="Times New Roman" w:hAnsi="Times New Roman"/>
          <w:sz w:val="28"/>
          <w:szCs w:val="28"/>
        </w:rPr>
        <w:t>Verso</w:t>
      </w:r>
    </w:p>
    <w:p w14:paraId="7271D1C7" w14:textId="7AEBBCBD" w:rsidR="00680A75" w:rsidRDefault="00680A75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77B58B6E" w14:textId="77777777" w:rsidR="00204B39" w:rsidRDefault="00204B39" w:rsidP="006519FE">
      <w:pPr>
        <w:pStyle w:val="nas"/>
        <w:ind w:left="720" w:firstLine="720"/>
        <w:rPr>
          <w:rFonts w:ascii="Times New Roman" w:hAnsi="Times New Roman"/>
          <w:i/>
          <w:sz w:val="28"/>
          <w:szCs w:val="28"/>
        </w:rPr>
      </w:pPr>
    </w:p>
    <w:p w14:paraId="43870665" w14:textId="31575A86" w:rsidR="00DD6B85" w:rsidRPr="00DD6B85" w:rsidRDefault="561F3BCB" w:rsidP="561F3BCB">
      <w:pPr>
        <w:pStyle w:val="nas"/>
        <w:ind w:left="720"/>
        <w:rPr>
          <w:rFonts w:ascii="Times New Roman" w:hAnsi="Times New Roman"/>
          <w:sz w:val="28"/>
          <w:szCs w:val="28"/>
        </w:rPr>
      </w:pPr>
      <w:r w:rsidRPr="561F3BCB">
        <w:rPr>
          <w:rFonts w:ascii="Times New Roman" w:hAnsi="Times New Roman"/>
          <w:i/>
          <w:iCs/>
          <w:sz w:val="28"/>
          <w:szCs w:val="28"/>
        </w:rPr>
        <w:t xml:space="preserve">     </w:t>
      </w:r>
      <w:r w:rsidRPr="561F3BCB">
        <w:rPr>
          <w:rFonts w:ascii="Times New Roman" w:hAnsi="Times New Roman"/>
          <w:sz w:val="28"/>
          <w:szCs w:val="28"/>
        </w:rPr>
        <w:t xml:space="preserve">Note that in the class sequence below and in the readings assigned for each class there is no reference to </w:t>
      </w:r>
      <w:r w:rsidRPr="561F3BCB">
        <w:rPr>
          <w:rFonts w:ascii="Times New Roman" w:hAnsi="Times New Roman"/>
          <w:i/>
          <w:iCs/>
          <w:sz w:val="28"/>
          <w:szCs w:val="28"/>
        </w:rPr>
        <w:t>The Religion of the Future.</w:t>
      </w:r>
      <w:r w:rsidRPr="561F3BCB">
        <w:rPr>
          <w:rFonts w:ascii="Times New Roman" w:hAnsi="Times New Roman"/>
          <w:sz w:val="28"/>
          <w:szCs w:val="28"/>
        </w:rPr>
        <w:t xml:space="preserve"> You should have read the following parts of this book, as background to the arguments of the course, by the class of </w:t>
      </w:r>
      <w:r w:rsidRPr="00DA0491">
        <w:rPr>
          <w:rFonts w:ascii="Times New Roman" w:hAnsi="Times New Roman"/>
          <w:b/>
          <w:sz w:val="28"/>
          <w:szCs w:val="28"/>
        </w:rPr>
        <w:t xml:space="preserve">March </w:t>
      </w:r>
      <w:r w:rsidR="00DA0491" w:rsidRPr="00DA0491">
        <w:rPr>
          <w:rFonts w:ascii="Times New Roman" w:hAnsi="Times New Roman"/>
          <w:b/>
          <w:sz w:val="28"/>
          <w:szCs w:val="28"/>
        </w:rPr>
        <w:t>13</w:t>
      </w:r>
      <w:r w:rsidRPr="561F3BCB">
        <w:rPr>
          <w:rFonts w:ascii="Times New Roman" w:hAnsi="Times New Roman"/>
          <w:sz w:val="28"/>
          <w:szCs w:val="28"/>
        </w:rPr>
        <w:t>: chapters 1, 2, 3, 4, and 7. In addition, read the concluding section of Chapter 5, pp. 257-289.</w:t>
      </w:r>
    </w:p>
    <w:p w14:paraId="57C5AEB2" w14:textId="77777777" w:rsidR="007F2F20" w:rsidRDefault="007F2F20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0D6BAC4" w14:textId="77777777" w:rsidR="00E03086" w:rsidRPr="000A0C63" w:rsidRDefault="00E03086" w:rsidP="007F2F20">
      <w:pPr>
        <w:spacing w:after="0" w:line="240" w:lineRule="auto"/>
        <w:rPr>
          <w:rFonts w:ascii="Times New Roman" w:eastAsia="Times New Roman" w:hAnsi="Times New Roman"/>
          <w:sz w:val="28"/>
          <w:szCs w:val="28"/>
        </w:rPr>
      </w:pPr>
    </w:p>
    <w:p w14:paraId="68910E1B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1FD70C5C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1801E424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1B99EDD5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7B45B30E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3BF32682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7A191DF8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309F9DA5" w14:textId="77777777" w:rsidR="002E2148" w:rsidRDefault="002E2148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sz w:val="28"/>
          <w:szCs w:val="28"/>
        </w:rPr>
      </w:pPr>
    </w:p>
    <w:p w14:paraId="55CBCEA2" w14:textId="1885B18B" w:rsidR="007F2F20" w:rsidRPr="002E2148" w:rsidRDefault="561F3BCB" w:rsidP="561F3BCB">
      <w:pPr>
        <w:spacing w:after="0" w:line="240" w:lineRule="auto"/>
        <w:jc w:val="center"/>
        <w:outlineLvl w:val="0"/>
        <w:rPr>
          <w:rFonts w:ascii="Times New Roman" w:eastAsia="Times New Roman" w:hAnsi="Times New Roman"/>
          <w:b/>
          <w:sz w:val="28"/>
          <w:szCs w:val="28"/>
        </w:rPr>
      </w:pPr>
      <w:r w:rsidRPr="002E2148">
        <w:rPr>
          <w:rFonts w:ascii="Times New Roman" w:eastAsia="Times New Roman" w:hAnsi="Times New Roman"/>
          <w:b/>
          <w:sz w:val="28"/>
          <w:szCs w:val="28"/>
        </w:rPr>
        <w:lastRenderedPageBreak/>
        <w:t>WRITING REQUIREMENTS</w:t>
      </w:r>
    </w:p>
    <w:p w14:paraId="06C3133E" w14:textId="77777777" w:rsidR="007F2F20" w:rsidRPr="002E2148" w:rsidRDefault="007F2F20" w:rsidP="007F2F20">
      <w:pPr>
        <w:spacing w:after="0" w:line="240" w:lineRule="auto"/>
        <w:ind w:left="360" w:hanging="360"/>
        <w:rPr>
          <w:rFonts w:ascii="Times New Roman" w:eastAsia="Times New Roman" w:hAnsi="Times New Roman"/>
          <w:b/>
          <w:sz w:val="28"/>
          <w:szCs w:val="28"/>
        </w:rPr>
      </w:pPr>
    </w:p>
    <w:p w14:paraId="69358C75" w14:textId="28014164" w:rsidR="00541011" w:rsidRPr="00541011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During the semester undergraduates will write two brief papers.  The first paper will be due in class on </w:t>
      </w:r>
      <w:r w:rsidRPr="00C128B2">
        <w:rPr>
          <w:rFonts w:ascii="Times New Roman" w:eastAsia="Times New Roman" w:hAnsi="Times New Roman"/>
          <w:b/>
          <w:sz w:val="28"/>
          <w:szCs w:val="28"/>
        </w:rPr>
        <w:t xml:space="preserve">March </w:t>
      </w:r>
      <w:r w:rsidR="00C128B2" w:rsidRPr="00C128B2">
        <w:rPr>
          <w:rFonts w:ascii="Times New Roman" w:eastAsia="Times New Roman" w:hAnsi="Times New Roman"/>
          <w:b/>
          <w:sz w:val="28"/>
          <w:szCs w:val="28"/>
        </w:rPr>
        <w:t>13</w:t>
      </w:r>
      <w:r w:rsidRPr="561F3BCB">
        <w:rPr>
          <w:rFonts w:ascii="Times New Roman" w:eastAsia="Times New Roman" w:hAnsi="Times New Roman"/>
          <w:sz w:val="28"/>
          <w:szCs w:val="28"/>
        </w:rPr>
        <w:t xml:space="preserve">.  The second paper will be due electronically by </w:t>
      </w:r>
      <w:r w:rsidRPr="00C128B2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C128B2" w:rsidRPr="00C128B2">
        <w:rPr>
          <w:rFonts w:ascii="Times New Roman" w:eastAsia="Times New Roman" w:hAnsi="Times New Roman"/>
          <w:b/>
          <w:sz w:val="28"/>
          <w:szCs w:val="28"/>
        </w:rPr>
        <w:t>10</w:t>
      </w:r>
      <w:r w:rsidRPr="561F3BCB">
        <w:rPr>
          <w:rFonts w:ascii="Times New Roman" w:eastAsia="Times New Roman" w:hAnsi="Times New Roman"/>
          <w:sz w:val="28"/>
          <w:szCs w:val="28"/>
        </w:rPr>
        <w:t>, 12 noon.</w:t>
      </w:r>
    </w:p>
    <w:p w14:paraId="465A4E87" w14:textId="77777777" w:rsidR="00541011" w:rsidRPr="00541011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>Each of these papers, on topics to be set, will respond to a major problem or idea discussed in the course up to that time.  Each will be between 6 and 10 double-spaced pages long.  Each will count for 20% of the final grade.</w:t>
      </w:r>
    </w:p>
    <w:p w14:paraId="11836BB6" w14:textId="6D0D3407" w:rsidR="00541011" w:rsidRPr="00541011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In lieu of a final examination, all students will write an extended take-home examination.  This final paper or examination will provide them with an occasion to respond to a central aspect of the argument of the course.  It should have a minimum of 15 and a maximum of 20 double-spaced pages.  The topic or topics will be described in class on </w:t>
      </w:r>
      <w:r w:rsidRPr="00DA0491">
        <w:rPr>
          <w:rFonts w:ascii="Times New Roman" w:eastAsia="Times New Roman" w:hAnsi="Times New Roman"/>
          <w:b/>
          <w:sz w:val="28"/>
          <w:szCs w:val="28"/>
        </w:rPr>
        <w:t xml:space="preserve">April </w:t>
      </w:r>
      <w:r w:rsidR="00D36A95">
        <w:rPr>
          <w:rFonts w:ascii="Times New Roman" w:eastAsia="Times New Roman" w:hAnsi="Times New Roman"/>
          <w:b/>
          <w:sz w:val="28"/>
          <w:szCs w:val="28"/>
        </w:rPr>
        <w:t>10</w:t>
      </w:r>
      <w:bookmarkStart w:id="0" w:name="_GoBack"/>
      <w:bookmarkEnd w:id="0"/>
      <w:r w:rsidRPr="561F3BCB">
        <w:rPr>
          <w:rFonts w:ascii="Times New Roman" w:eastAsia="Times New Roman" w:hAnsi="Times New Roman"/>
          <w:sz w:val="28"/>
          <w:szCs w:val="28"/>
        </w:rPr>
        <w:t xml:space="preserve">.  The final examination paper will be due by 4 p.m. on </w:t>
      </w:r>
      <w:r w:rsidR="00C128B2" w:rsidRPr="00C128B2">
        <w:rPr>
          <w:rFonts w:ascii="Times New Roman" w:eastAsia="Times New Roman" w:hAnsi="Times New Roman"/>
          <w:b/>
          <w:sz w:val="28"/>
          <w:szCs w:val="28"/>
        </w:rPr>
        <w:t xml:space="preserve">May </w:t>
      </w:r>
      <w:r w:rsidR="002E2148">
        <w:rPr>
          <w:rFonts w:ascii="Times New Roman" w:eastAsia="Times New Roman" w:hAnsi="Times New Roman"/>
          <w:b/>
          <w:sz w:val="28"/>
          <w:szCs w:val="28"/>
        </w:rPr>
        <w:t>2</w:t>
      </w:r>
      <w:r w:rsidRPr="561F3BCB">
        <w:rPr>
          <w:rFonts w:ascii="Times New Roman" w:eastAsia="Times New Roman" w:hAnsi="Times New Roman"/>
          <w:sz w:val="28"/>
          <w:szCs w:val="28"/>
        </w:rPr>
        <w:t xml:space="preserve"> (no extensions).  It will count for 50% of the final grade for undergraduates.  10% of the final grade for undergraduates will be attributed to participation in section.  </w:t>
      </w:r>
    </w:p>
    <w:p w14:paraId="097D7A43" w14:textId="1F516A9C" w:rsidR="005978C2" w:rsidRPr="000A0C63" w:rsidRDefault="561F3BCB" w:rsidP="561F3BCB">
      <w:pPr>
        <w:spacing w:after="0" w:line="240" w:lineRule="auto"/>
        <w:ind w:firstLine="720"/>
        <w:rPr>
          <w:rFonts w:ascii="Times New Roman" w:eastAsia="Times New Roman" w:hAnsi="Times New Roman"/>
          <w:sz w:val="28"/>
          <w:szCs w:val="28"/>
        </w:rPr>
      </w:pPr>
      <w:r w:rsidRPr="561F3BCB">
        <w:rPr>
          <w:rFonts w:ascii="Times New Roman" w:eastAsia="Times New Roman" w:hAnsi="Times New Roman"/>
          <w:sz w:val="28"/>
          <w:szCs w:val="28"/>
        </w:rPr>
        <w:t xml:space="preserve">The grade for all graduate students, including law students, will be based entirely on their final take-home examination, which will be for them the only writing requirement in the course. </w:t>
      </w:r>
    </w:p>
    <w:sectPr w:rsidR="005978C2" w:rsidRPr="000A0C63" w:rsidSect="00003CFB">
      <w:headerReference w:type="even" r:id="rId9"/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6B1DF5" w14:textId="77777777" w:rsidR="002E0ACB" w:rsidRDefault="002E0ACB" w:rsidP="00A2724B">
      <w:pPr>
        <w:spacing w:after="0" w:line="240" w:lineRule="auto"/>
      </w:pPr>
      <w:r>
        <w:separator/>
      </w:r>
    </w:p>
  </w:endnote>
  <w:endnote w:type="continuationSeparator" w:id="0">
    <w:p w14:paraId="360B59E4" w14:textId="77777777" w:rsidR="002E0ACB" w:rsidRDefault="002E0ACB" w:rsidP="00A272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pperplate Gothic Light">
    <w:panose1 w:val="020006040300000200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54DC22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48DF019" w14:textId="77777777" w:rsidR="00DD6B85" w:rsidRDefault="00DD6B8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8E0A38" w14:textId="77777777" w:rsidR="00DD6B85" w:rsidRDefault="00DD6B85" w:rsidP="00003CFB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3927AD">
      <w:rPr>
        <w:rStyle w:val="PageNumber"/>
        <w:noProof/>
      </w:rPr>
      <w:t>2</w:t>
    </w:r>
    <w:r>
      <w:rPr>
        <w:rStyle w:val="PageNumber"/>
      </w:rPr>
      <w:fldChar w:fldCharType="end"/>
    </w:r>
  </w:p>
  <w:p w14:paraId="552ABB04" w14:textId="77777777" w:rsidR="00DD6B85" w:rsidRDefault="00DD6B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650EFF" w14:textId="77777777" w:rsidR="002E0ACB" w:rsidRDefault="002E0ACB" w:rsidP="00A2724B">
      <w:pPr>
        <w:spacing w:after="0" w:line="240" w:lineRule="auto"/>
      </w:pPr>
      <w:r>
        <w:separator/>
      </w:r>
    </w:p>
  </w:footnote>
  <w:footnote w:type="continuationSeparator" w:id="0">
    <w:p w14:paraId="77D3C6D3" w14:textId="77777777" w:rsidR="002E0ACB" w:rsidRDefault="002E0ACB" w:rsidP="00A272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AAD355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A7A45D0" w14:textId="77777777" w:rsidR="00DD6B85" w:rsidRDefault="00DD6B8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95C8689" w14:textId="77777777" w:rsidR="00DD6B85" w:rsidRDefault="00DD6B85">
    <w:pPr>
      <w:pStyle w:val="Header"/>
      <w:framePr w:w="576" w:wrap="around" w:vAnchor="page" w:hAnchor="page" w:x="10225" w:y="1225"/>
      <w:jc w:val="right"/>
      <w:rPr>
        <w:rStyle w:val="PageNumber"/>
      </w:rPr>
    </w:pPr>
  </w:p>
  <w:p w14:paraId="5DA2062B" w14:textId="77777777" w:rsidR="00DD6B85" w:rsidRDefault="00DD6B8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B5C20"/>
    <w:multiLevelType w:val="hybridMultilevel"/>
    <w:tmpl w:val="9348A508"/>
    <w:lvl w:ilvl="0" w:tplc="417A691A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4D2545"/>
    <w:multiLevelType w:val="hybridMultilevel"/>
    <w:tmpl w:val="8C8A08D6"/>
    <w:lvl w:ilvl="0" w:tplc="F560136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472BD"/>
    <w:multiLevelType w:val="hybridMultilevel"/>
    <w:tmpl w:val="144C03BA"/>
    <w:lvl w:ilvl="0" w:tplc="E55A4C2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209DD"/>
    <w:multiLevelType w:val="hybridMultilevel"/>
    <w:tmpl w:val="2580FB6C"/>
    <w:lvl w:ilvl="0" w:tplc="92D6A04C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AC7E57"/>
    <w:multiLevelType w:val="hybridMultilevel"/>
    <w:tmpl w:val="5ED47558"/>
    <w:lvl w:ilvl="0" w:tplc="3754EB9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2182C"/>
    <w:multiLevelType w:val="hybridMultilevel"/>
    <w:tmpl w:val="5428FEC4"/>
    <w:lvl w:ilvl="0" w:tplc="F7E259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5701686"/>
    <w:multiLevelType w:val="hybridMultilevel"/>
    <w:tmpl w:val="70D88D68"/>
    <w:lvl w:ilvl="0" w:tplc="DFAEA5C2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317231"/>
    <w:multiLevelType w:val="hybridMultilevel"/>
    <w:tmpl w:val="4F4A5036"/>
    <w:lvl w:ilvl="0" w:tplc="D064396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C72B2F"/>
    <w:multiLevelType w:val="hybridMultilevel"/>
    <w:tmpl w:val="292AA384"/>
    <w:lvl w:ilvl="0" w:tplc="7916D41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7847568"/>
    <w:multiLevelType w:val="hybridMultilevel"/>
    <w:tmpl w:val="319EF2B4"/>
    <w:lvl w:ilvl="0" w:tplc="AAA28A38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612F28"/>
    <w:multiLevelType w:val="hybridMultilevel"/>
    <w:tmpl w:val="C84EF322"/>
    <w:lvl w:ilvl="0" w:tplc="BBAEB1F0">
      <w:numFmt w:val="bullet"/>
      <w:lvlText w:val="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7"/>
  </w:num>
  <w:num w:numId="8">
    <w:abstractNumId w:val="1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78C2"/>
    <w:rsid w:val="00003CFB"/>
    <w:rsid w:val="0000484A"/>
    <w:rsid w:val="0002354D"/>
    <w:rsid w:val="00031BC2"/>
    <w:rsid w:val="00032981"/>
    <w:rsid w:val="00036301"/>
    <w:rsid w:val="00036417"/>
    <w:rsid w:val="000375FE"/>
    <w:rsid w:val="00037A4A"/>
    <w:rsid w:val="00037E1A"/>
    <w:rsid w:val="00045C1E"/>
    <w:rsid w:val="00054DD4"/>
    <w:rsid w:val="00063271"/>
    <w:rsid w:val="00064462"/>
    <w:rsid w:val="00073BCA"/>
    <w:rsid w:val="00085E90"/>
    <w:rsid w:val="00086A73"/>
    <w:rsid w:val="000925D0"/>
    <w:rsid w:val="000A052A"/>
    <w:rsid w:val="000A0C63"/>
    <w:rsid w:val="000B2D39"/>
    <w:rsid w:val="000C159E"/>
    <w:rsid w:val="000C4164"/>
    <w:rsid w:val="000C6D4F"/>
    <w:rsid w:val="000D1577"/>
    <w:rsid w:val="000D7BF6"/>
    <w:rsid w:val="000E1B05"/>
    <w:rsid w:val="000E65F4"/>
    <w:rsid w:val="00102988"/>
    <w:rsid w:val="001321F0"/>
    <w:rsid w:val="00140272"/>
    <w:rsid w:val="0015167F"/>
    <w:rsid w:val="00153322"/>
    <w:rsid w:val="0015372F"/>
    <w:rsid w:val="0016228E"/>
    <w:rsid w:val="00174608"/>
    <w:rsid w:val="00185F76"/>
    <w:rsid w:val="001B1D61"/>
    <w:rsid w:val="001D5FA9"/>
    <w:rsid w:val="001E24CD"/>
    <w:rsid w:val="001F0737"/>
    <w:rsid w:val="001F6805"/>
    <w:rsid w:val="00204B39"/>
    <w:rsid w:val="002256B0"/>
    <w:rsid w:val="00233A40"/>
    <w:rsid w:val="00235291"/>
    <w:rsid w:val="002377EA"/>
    <w:rsid w:val="00240536"/>
    <w:rsid w:val="00251AFF"/>
    <w:rsid w:val="00252606"/>
    <w:rsid w:val="00261A9D"/>
    <w:rsid w:val="002742B2"/>
    <w:rsid w:val="00283993"/>
    <w:rsid w:val="00285D13"/>
    <w:rsid w:val="002866F7"/>
    <w:rsid w:val="00297B82"/>
    <w:rsid w:val="002A2774"/>
    <w:rsid w:val="002A590B"/>
    <w:rsid w:val="002B319D"/>
    <w:rsid w:val="002C312D"/>
    <w:rsid w:val="002D6CD2"/>
    <w:rsid w:val="002E0ACB"/>
    <w:rsid w:val="002E2148"/>
    <w:rsid w:val="002E2856"/>
    <w:rsid w:val="002E577B"/>
    <w:rsid w:val="002F45DA"/>
    <w:rsid w:val="00300BCE"/>
    <w:rsid w:val="00303E0A"/>
    <w:rsid w:val="00337194"/>
    <w:rsid w:val="003374B2"/>
    <w:rsid w:val="00354677"/>
    <w:rsid w:val="003640FA"/>
    <w:rsid w:val="00374D0F"/>
    <w:rsid w:val="003927AD"/>
    <w:rsid w:val="003942DF"/>
    <w:rsid w:val="0039479C"/>
    <w:rsid w:val="003A3C05"/>
    <w:rsid w:val="003A4BC8"/>
    <w:rsid w:val="003B4F56"/>
    <w:rsid w:val="003E4D0D"/>
    <w:rsid w:val="00417ACE"/>
    <w:rsid w:val="0043453E"/>
    <w:rsid w:val="00440C4A"/>
    <w:rsid w:val="004414E8"/>
    <w:rsid w:val="00444299"/>
    <w:rsid w:val="004679EF"/>
    <w:rsid w:val="00483D78"/>
    <w:rsid w:val="004848CE"/>
    <w:rsid w:val="004C174D"/>
    <w:rsid w:val="004C198A"/>
    <w:rsid w:val="004C441A"/>
    <w:rsid w:val="004C7345"/>
    <w:rsid w:val="004D0832"/>
    <w:rsid w:val="004E30BE"/>
    <w:rsid w:val="004E6933"/>
    <w:rsid w:val="004E6F7C"/>
    <w:rsid w:val="004F6104"/>
    <w:rsid w:val="004F7747"/>
    <w:rsid w:val="0050423E"/>
    <w:rsid w:val="00540849"/>
    <w:rsid w:val="00541011"/>
    <w:rsid w:val="005424BD"/>
    <w:rsid w:val="00562641"/>
    <w:rsid w:val="00575605"/>
    <w:rsid w:val="005769AF"/>
    <w:rsid w:val="00576E3C"/>
    <w:rsid w:val="005771E9"/>
    <w:rsid w:val="00581E0C"/>
    <w:rsid w:val="00590614"/>
    <w:rsid w:val="005978C2"/>
    <w:rsid w:val="005C0CFE"/>
    <w:rsid w:val="005C5362"/>
    <w:rsid w:val="005F56F7"/>
    <w:rsid w:val="005F5CEB"/>
    <w:rsid w:val="00603ADB"/>
    <w:rsid w:val="006045A8"/>
    <w:rsid w:val="00612A35"/>
    <w:rsid w:val="00614F18"/>
    <w:rsid w:val="00623542"/>
    <w:rsid w:val="00632FCF"/>
    <w:rsid w:val="006339C2"/>
    <w:rsid w:val="006519FE"/>
    <w:rsid w:val="00656483"/>
    <w:rsid w:val="006567FF"/>
    <w:rsid w:val="0066606A"/>
    <w:rsid w:val="006763DB"/>
    <w:rsid w:val="00680A75"/>
    <w:rsid w:val="006818BE"/>
    <w:rsid w:val="0069221E"/>
    <w:rsid w:val="006A1204"/>
    <w:rsid w:val="006A6E4C"/>
    <w:rsid w:val="006D43C9"/>
    <w:rsid w:val="006D7D1E"/>
    <w:rsid w:val="006E1323"/>
    <w:rsid w:val="006E2150"/>
    <w:rsid w:val="006E4980"/>
    <w:rsid w:val="006E4E4A"/>
    <w:rsid w:val="006F7630"/>
    <w:rsid w:val="00721057"/>
    <w:rsid w:val="00721A67"/>
    <w:rsid w:val="00723500"/>
    <w:rsid w:val="00725D43"/>
    <w:rsid w:val="007370DB"/>
    <w:rsid w:val="00754771"/>
    <w:rsid w:val="00765656"/>
    <w:rsid w:val="00770C7D"/>
    <w:rsid w:val="00776AEE"/>
    <w:rsid w:val="007A023F"/>
    <w:rsid w:val="007B7101"/>
    <w:rsid w:val="007D55C0"/>
    <w:rsid w:val="007E6A59"/>
    <w:rsid w:val="007F2F20"/>
    <w:rsid w:val="007F54FA"/>
    <w:rsid w:val="007F6A30"/>
    <w:rsid w:val="00803F51"/>
    <w:rsid w:val="00817872"/>
    <w:rsid w:val="00820E40"/>
    <w:rsid w:val="00825014"/>
    <w:rsid w:val="008452A7"/>
    <w:rsid w:val="0084783B"/>
    <w:rsid w:val="00847E08"/>
    <w:rsid w:val="008745BA"/>
    <w:rsid w:val="00894D6F"/>
    <w:rsid w:val="00896631"/>
    <w:rsid w:val="008B1E4E"/>
    <w:rsid w:val="008C0DC7"/>
    <w:rsid w:val="008C4C76"/>
    <w:rsid w:val="008E0002"/>
    <w:rsid w:val="008F1D76"/>
    <w:rsid w:val="008F69A2"/>
    <w:rsid w:val="00914C8E"/>
    <w:rsid w:val="009249A4"/>
    <w:rsid w:val="0093263E"/>
    <w:rsid w:val="0094654B"/>
    <w:rsid w:val="0096070D"/>
    <w:rsid w:val="00965B52"/>
    <w:rsid w:val="00966F1F"/>
    <w:rsid w:val="00980CA6"/>
    <w:rsid w:val="00982782"/>
    <w:rsid w:val="009A1936"/>
    <w:rsid w:val="009A2F29"/>
    <w:rsid w:val="009A41D2"/>
    <w:rsid w:val="009C4605"/>
    <w:rsid w:val="009D287A"/>
    <w:rsid w:val="009D6CDF"/>
    <w:rsid w:val="009F09A3"/>
    <w:rsid w:val="00A14C76"/>
    <w:rsid w:val="00A253D4"/>
    <w:rsid w:val="00A2724B"/>
    <w:rsid w:val="00A332C3"/>
    <w:rsid w:val="00A36C14"/>
    <w:rsid w:val="00A41C7D"/>
    <w:rsid w:val="00A52B5D"/>
    <w:rsid w:val="00A538C8"/>
    <w:rsid w:val="00A55C08"/>
    <w:rsid w:val="00A66D10"/>
    <w:rsid w:val="00A72530"/>
    <w:rsid w:val="00A95D8B"/>
    <w:rsid w:val="00AA063F"/>
    <w:rsid w:val="00AA2256"/>
    <w:rsid w:val="00AA3A73"/>
    <w:rsid w:val="00AB075D"/>
    <w:rsid w:val="00AB0D2B"/>
    <w:rsid w:val="00AC4072"/>
    <w:rsid w:val="00AD1F5E"/>
    <w:rsid w:val="00AF5AAE"/>
    <w:rsid w:val="00B22DC2"/>
    <w:rsid w:val="00B334C2"/>
    <w:rsid w:val="00B40F87"/>
    <w:rsid w:val="00B46E80"/>
    <w:rsid w:val="00B47284"/>
    <w:rsid w:val="00B52D81"/>
    <w:rsid w:val="00B53959"/>
    <w:rsid w:val="00B7048A"/>
    <w:rsid w:val="00B769C6"/>
    <w:rsid w:val="00BC0688"/>
    <w:rsid w:val="00BC5A54"/>
    <w:rsid w:val="00BD5893"/>
    <w:rsid w:val="00BE1E38"/>
    <w:rsid w:val="00C11DF2"/>
    <w:rsid w:val="00C128B2"/>
    <w:rsid w:val="00C175D9"/>
    <w:rsid w:val="00C27BE1"/>
    <w:rsid w:val="00C30620"/>
    <w:rsid w:val="00C308BF"/>
    <w:rsid w:val="00C31882"/>
    <w:rsid w:val="00C31C77"/>
    <w:rsid w:val="00C37550"/>
    <w:rsid w:val="00C421E3"/>
    <w:rsid w:val="00C4545C"/>
    <w:rsid w:val="00C4635C"/>
    <w:rsid w:val="00C6461B"/>
    <w:rsid w:val="00C76B5E"/>
    <w:rsid w:val="00C7753C"/>
    <w:rsid w:val="00C943C5"/>
    <w:rsid w:val="00C950AE"/>
    <w:rsid w:val="00C966F9"/>
    <w:rsid w:val="00CB0E0B"/>
    <w:rsid w:val="00CC39BD"/>
    <w:rsid w:val="00CD4060"/>
    <w:rsid w:val="00CE2E3E"/>
    <w:rsid w:val="00CF4BFA"/>
    <w:rsid w:val="00CF5BE9"/>
    <w:rsid w:val="00D109E6"/>
    <w:rsid w:val="00D2694A"/>
    <w:rsid w:val="00D36A95"/>
    <w:rsid w:val="00D403F3"/>
    <w:rsid w:val="00D53FBA"/>
    <w:rsid w:val="00DA0491"/>
    <w:rsid w:val="00DA4981"/>
    <w:rsid w:val="00DA5390"/>
    <w:rsid w:val="00DA6861"/>
    <w:rsid w:val="00DB386B"/>
    <w:rsid w:val="00DD6B85"/>
    <w:rsid w:val="00DE0094"/>
    <w:rsid w:val="00E03086"/>
    <w:rsid w:val="00E16855"/>
    <w:rsid w:val="00E373BA"/>
    <w:rsid w:val="00E63E24"/>
    <w:rsid w:val="00E72E47"/>
    <w:rsid w:val="00E76F5F"/>
    <w:rsid w:val="00E95143"/>
    <w:rsid w:val="00EB049A"/>
    <w:rsid w:val="00EB0D18"/>
    <w:rsid w:val="00EC72E3"/>
    <w:rsid w:val="00ED04D7"/>
    <w:rsid w:val="00ED2B73"/>
    <w:rsid w:val="00EE48A5"/>
    <w:rsid w:val="00EE586D"/>
    <w:rsid w:val="00F1725B"/>
    <w:rsid w:val="00F17424"/>
    <w:rsid w:val="00F4174C"/>
    <w:rsid w:val="00F45446"/>
    <w:rsid w:val="00F838F6"/>
    <w:rsid w:val="00FA0869"/>
    <w:rsid w:val="00FA6388"/>
    <w:rsid w:val="00FB6925"/>
    <w:rsid w:val="00FD6B8C"/>
    <w:rsid w:val="00FE1198"/>
    <w:rsid w:val="00FE513D"/>
    <w:rsid w:val="00FF2A93"/>
    <w:rsid w:val="00FF5102"/>
    <w:rsid w:val="23175F83"/>
    <w:rsid w:val="561F3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646F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C159E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Return">
    <w:name w:val="envelope return"/>
    <w:basedOn w:val="Normal"/>
    <w:uiPriority w:val="99"/>
    <w:semiHidden/>
    <w:unhideWhenUsed/>
    <w:rsid w:val="002F45DA"/>
    <w:pPr>
      <w:spacing w:after="0" w:line="240" w:lineRule="auto"/>
    </w:pPr>
    <w:rPr>
      <w:rFonts w:ascii="Copperplate Gothic Light" w:eastAsia="Times New Roman" w:hAnsi="Copperplate Gothic Light"/>
      <w:sz w:val="14"/>
      <w:szCs w:val="20"/>
    </w:rPr>
  </w:style>
  <w:style w:type="paragraph" w:styleId="Header">
    <w:name w:val="header"/>
    <w:basedOn w:val="Normal"/>
    <w:link w:val="HeaderChar"/>
    <w:uiPriority w:val="99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8C2"/>
  </w:style>
  <w:style w:type="paragraph" w:styleId="Footer">
    <w:name w:val="footer"/>
    <w:basedOn w:val="Normal"/>
    <w:link w:val="FooterChar"/>
    <w:unhideWhenUsed/>
    <w:rsid w:val="005978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8C2"/>
  </w:style>
  <w:style w:type="character" w:styleId="PageNumber">
    <w:name w:val="page number"/>
    <w:basedOn w:val="DefaultParagraphFont"/>
    <w:rsid w:val="005978C2"/>
  </w:style>
  <w:style w:type="paragraph" w:styleId="ListParagraph">
    <w:name w:val="List Paragraph"/>
    <w:basedOn w:val="Normal"/>
    <w:uiPriority w:val="34"/>
    <w:qFormat/>
    <w:rsid w:val="000A0C6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F2A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2A93"/>
    <w:rPr>
      <w:rFonts w:ascii="Tahoma" w:hAnsi="Tahoma" w:cs="Tahoma"/>
      <w:sz w:val="16"/>
      <w:szCs w:val="16"/>
    </w:rPr>
  </w:style>
  <w:style w:type="paragraph" w:customStyle="1" w:styleId="heading">
    <w:name w:val="heading"/>
    <w:basedOn w:val="Normal"/>
    <w:rsid w:val="000925D0"/>
    <w:pPr>
      <w:spacing w:after="0" w:line="240" w:lineRule="auto"/>
      <w:jc w:val="center"/>
    </w:pPr>
    <w:rPr>
      <w:rFonts w:ascii="Times" w:eastAsia="Times New Roman" w:hAnsi="Times"/>
      <w:sz w:val="24"/>
      <w:szCs w:val="20"/>
    </w:rPr>
  </w:style>
  <w:style w:type="paragraph" w:customStyle="1" w:styleId="nors">
    <w:name w:val="nor s"/>
    <w:basedOn w:val="Normal"/>
    <w:rsid w:val="009A2F29"/>
    <w:pPr>
      <w:spacing w:after="0" w:line="240" w:lineRule="auto"/>
      <w:ind w:firstLine="540"/>
    </w:pPr>
    <w:rPr>
      <w:rFonts w:ascii="Times" w:eastAsia="Times New Roman" w:hAnsi="Times"/>
      <w:sz w:val="24"/>
      <w:szCs w:val="20"/>
    </w:rPr>
  </w:style>
  <w:style w:type="paragraph" w:customStyle="1" w:styleId="nas">
    <w:name w:val="nas"/>
    <w:basedOn w:val="Normal"/>
    <w:rsid w:val="00C308BF"/>
    <w:pPr>
      <w:spacing w:after="0" w:line="240" w:lineRule="auto"/>
    </w:pPr>
    <w:rPr>
      <w:rFonts w:ascii="Times" w:eastAsia="Times New Roman" w:hAnsi="Times"/>
      <w:sz w:val="24"/>
      <w:szCs w:val="20"/>
    </w:rPr>
  </w:style>
  <w:style w:type="paragraph" w:customStyle="1" w:styleId="1a">
    <w:name w:val="1a"/>
    <w:basedOn w:val="Normal"/>
    <w:rsid w:val="004C7345"/>
    <w:pPr>
      <w:spacing w:after="0" w:line="240" w:lineRule="auto"/>
      <w:ind w:left="990" w:right="450"/>
    </w:pPr>
    <w:rPr>
      <w:rFonts w:ascii="Times" w:eastAsia="Times New Roman" w:hAnsi="Times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640F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D36A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613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5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unger@law.harvard.edu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uett@fas.harvard.edu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745</Words>
  <Characters>4249</Characters>
  <Application>Microsoft Office Word</Application>
  <DocSecurity>0</DocSecurity>
  <Lines>35</Lines>
  <Paragraphs>9</Paragraphs>
  <ScaleCrop>false</ScaleCrop>
  <Company>Harvard Law School</Company>
  <LinksUpToDate>false</LinksUpToDate>
  <CharactersWithSpaces>4985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margo strucker</dc:creator>
  <cp:lastModifiedBy>Bee, Brenda O.</cp:lastModifiedBy>
  <cp:revision>5</cp:revision>
  <cp:lastPrinted>2018-10-10T18:41:00Z</cp:lastPrinted>
  <dcterms:created xsi:type="dcterms:W3CDTF">2018-10-09T18:02:00Z</dcterms:created>
  <dcterms:modified xsi:type="dcterms:W3CDTF">2018-10-10T18:41:00Z</dcterms:modified>
</cp:coreProperties>
</file>