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0" w:lineRule="exact" w:line="264"/>
      </w:pPr>
      <w:r>
        <w:rPr>
          <w:rFonts w:ascii="Calibri" w:hAnsi="Calibri" w:eastAsia="宋体"/>
          <w:b/>
          <w:color w:val="1F4D78"/>
          <w:sz w:val="24"/>
        </w:rPr>
        <w:t>艺见心艺术留学综合服务平台软件 V1.0 用户使用说明书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555555"/>
          <w:sz w:val="19"/>
        </w:rPr>
        <w:t>材料一：软件用户操作说明书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555555"/>
          <w:sz w:val="19"/>
        </w:rPr>
        <w:t>登记材料版本：1.0    适用平台：iOS、Android、Flutter Web、Next.js 管理后台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555555"/>
          <w:sz w:val="19"/>
        </w:rPr>
        <w:t>本文按照软著提交材料常用格式编写，说明普通用户、机构用户与管理人员的主要操作流程。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一、软件概述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艺见心是一款面向艺术留学申请者、艺术创作者、机构顾问与家长用户的一站式智能服务平台。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软件围绕院校检索、AI 申请咨询、作品集与申请任务管理、社区交流、资源发现和服务交易等场景设计。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系统由 Flutter 客户端、Flutter Web 主站、Next.js 后端接口与 Supabase 数据服务共同组成。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用户可以在移动端完成注册登录、身份画像、AI 咨询、院校收藏、项目对比、社区发布和个人资料管理。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机构或顾问用户可通过工作台查看线索、咨询、预约、订单、材料提交和团队相关信息。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管理员可通过后台与接口管理学校、项目、内容审核、用户、交易、提现、审计日志等业务数据。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二、运行环境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客户端支持现代 iOS、Android 与主流桌面浏览器访问，生产公网主站由 Flutter Web 静态文件提供。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服务端采用 Next.js Route Handlers 提供 /api/v1/* 接口，本地开发常用端口为 9090 或实际分配端口。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数据库与用户认证由 Supabase 提供，文件存储使用 Supabase Storage，并在需要时接入腾讯云内容能力。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用户首次使用前应确认网络可访问 API 基址，手机或浏览器可以正常收发 HTTPS 请求。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三、软件角色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普通学生用户：重点使用院校检索、AI 申请顾问、申请计划、作品集任务、社区问答和个人中心。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艺术家用户：重点使用作品发布、合作机会、展览活动、艺术家资料、认证与社区互动。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家长或收藏者用户：重点使用 AI 留学顾问、院校费用信息、咨询记录和推荐资源。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机构用户：重点使用机构工作台、导师服务、咨询分配、订单、内容发布、团队协作和材料归档。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管理员用户：重点使用 Web 管理后台、审核接口、数据维护接口、交易对账和审计日志。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四、登录与注册流程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1. 打开软件后进入首页，未登录用户仍可浏览公开内容和部分院校、案例、社区信息。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2. 点击“我的”或需要登录的操作按钮，系统弹出登录页面。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3. 已有账号用户输入邮箱和密码，点击登录，系统通过 Supabase Auth 验证身份。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4. 新用户切换到注册模式，输入邮箱、昵称、密码，并获取邮箱验证码。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5. 用户填写验证码后提交注册，后端接口统一创建 Auth 用户与 user_profiles 业务资料。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6. 注册成功后系统自动登录，若资料尚未完整，会进入兴趣与身份画像引导页。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7. 开发调试模式下可使用一键登录账号验证流程，正式环境应使用真实邮箱登录。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8. 登录失败时页面展示具体错误提示，用户可检查邮箱、密码、验证码或网络状态后重试。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五、首次画像与兴趣设置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1. 用户首次登录后进入艺术兴趣 Onboarding 页面。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2. 用户选择身份类型，如学生、艺术家、家长、收藏者或机构服务方。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3. 用户选择关注方向，如纯艺、设计、建筑、插画、摄影、策展、品牌合作等。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4. 用户可补充当前阶段、目标城市、申请目标和常用需求。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5. 点击完成后，系统将 has_completed_onboarding 写入用户资料。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6. 首页 AI 顾问会根据用户画像切换称呼、提示语、快捷问题和推荐内容。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7. 用户后续可在个人资料或设置中调整昵称、头像、简介、角色与偏好。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六、首页与 AI 顾问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1. 首页是软件默认入口，顶部展示艺见心品牌、AI 对话入口、历史咨询和快捷提示。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2. 点击开始咨询后，用户可以输入文字问题，例如选校、作品集方向、时间线规划或费用问题。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3. 软件支持语音输入，用户授权麦克风后可录音并将语音转写为文字。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4. 软件支持图片分析，用户可选择作品集图片，提交给 AI 做风格、构图或申请匹配分析。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5. AI 回答由后端咨询 Pipeline 生成，结合用户画像、对话历史、知识库和院校结构化数据。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6. 用户可在历史对话抽屉中查看、打开或删除过往咨询记录。</w:t>
      </w:r>
    </w:p>
    <w:p>
      <w:r>
        <w:br w:type="page"/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7. 对于硬数据问题，系统优先检索知识库与数据库，减少仅凭模型生成造成的信息偏差。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8. 首页还会加载院校、推荐卡片、申请工作区摘要等后端数据，形成个性化入口。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七、院校与申请工作区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1. 底部导航第二项对普通用户显示为“院校”，对机构或企业用户显示为“工作台”。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2. 普通用户进入院校模块后，可查看学校列表、项目列表、详情信息与目标院校池。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3. 用户可以按国家、城市、专业方向、排名、申请阶段等条件筛选院校。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4. 点击院校卡片进入详情，查看学校简介、所在地、项目、申请要求、费用和官网信息。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5. 用户可将目标学校保存到目标池，并按冲刺、匹配、保底等申请层级做管理。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6. 在学校对比页面中，用户可以查看排名、专业匹配、作品集难度、预算、城市资源等指标。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7. 申请计划页面按阶段展示任务，如选校、作品集、语言、文书、推荐信和提交申请。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8. 作品集任务页面展示任务标题、截止时间、状态、优先级和备注，帮助用户持续推进申请。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9. 用户可从首页快捷入口直接跳转到申请计划标签页。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10. 机构工作台根据角色展示不同界面，包含机构、画廊或通用商业工作台。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八、发现模块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1. 底部导航第三项为“发现”，用于浏览合作机会、展览活动与艺术家库。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2. 合作机会列表展示项目标题、合作方、预算、城市、截止时间、交付内容和申请材料。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3. 用户点击机会卡片可查看详情，阅读项目介绍、合作流程、要求与申请说明。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4. 登录用户可提交机会申请，填写申请说明、作品集链接和相关经验。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5. 展览活动列表展示活动封面、地点、时间、费用、席位和亮点。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6. 用户进入活动详情后可查看策展介绍、日程安排、主办方和报名信息。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7. 艺术家库支持按艺术门类、地区、认证等级和合作类型筛选。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8. 艺术家详情页展示简介、认证、代表作品、合作状态和联系入口。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9. 艺术家或机构用户可以通过入驻入口提交资料，等待审核后获得展示能力。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九、社区模块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1. 底部导航第四项为“社区”，由问答、圈子、沙龙和私信四个分区组成。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2. 问答分区展示热门话题、问题卡片、院校标签、分类标签和互动数据。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3. 用户可以点击“发起讨论”或“提问题”，输入问题标题、分类、城市和补充说明。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4. 圈子分区展示用户加入的圈子和可加入圈子，支持进入、申请加入或查看审核状态。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5. 圈子详情页包含公告、动态、问答、成员和底部快捷发布入口。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6. 沙龙分区展示线下或线上艺术活动，用户可查看详情并提交预约。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7. 私信分区显示聊天会话、好友候选人和腾讯 IM 连接状态。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8. 登录用户可添加好友、打开会话、查看消息列表并进行轻量沟通。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9. 对未登录用户，发布、加入、预约和私信操作会先触发登录校验。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十、发布内容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1. 用户在主导航或社区入口点击发布按钮后，系统验证登录状态。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2. 用户可发布图文动态，填写标题、正文、标签，并上传图片或相关材料。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3. 用户可发布问答、圈子内容、沙龙预约或资源申请，表单字段按内容类型变化。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4. 发布合作机会、展览、艺术家资料等商业内容时，系统进入审核状态。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5. 后端内容审核会记录提交状态、审核反馈和风险信息。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6. 审核通过后内容对外展示；审核未通过时用户可根据反馈修改后重新提交。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十一、我的与个人中心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1. 点击“我的”进入个人中心，页面展示头像、昵称、身份、会员、认证与常用入口。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2. 用户可编辑个人资料，更新头像、昵称、简介、城市、角色与联系方式。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3. 个人中心包含申请工作区、咨询记录、服务预约、订单、合同归档和团队邀请等入口。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4. 内容投稿中心展示用户提交的机会、展览、艺术家资料或社区内容审核状态。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5. 会员中心展示会员权益、升级入口、机构匹配和服务状态。</w:t>
      </w:r>
    </w:p>
    <w:p>
      <w:r>
        <w:br w:type="page"/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6. 通知中心展示系统通知、未读消息和已读状态，用户可一键标记已读。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7. 订单详情页展示服务项目、支付状态、退款状态、金额和时间信息。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8. 用户可退出登录，退出后本地会话与腾讯 IM 登录状态同步清理。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十二、机构与导师能力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1. 机构用户登录后，第二个导航入口切换为工作台。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2. 留学机构或作品集培训机构可查看咨询、预约、订单和材料提交。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3. 画廊或展览用户可管理艺术家、展览活动、合作机会和资源对接。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4. 通用商业用户可查看品牌合作、活动项目和商业资源。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5. 导师用户可维护个人资料、可预约时间、服务内容、订单收益和提现申请。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6. 管理员可审核导师入驻、提现、认证资料和用户举报。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十三、管理后台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1. 管理人员访问 /admin 进入后台说明页或管理页面。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2. 后台登录使用邮箱账号和管理员角色，写接口通过 requireAdmin 校验。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3. 管理员可以维护院校、项目、案例、文章、首页内容、机会、活动和艺术家数据。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4. 管理员可以查看用户列表、审核认证、处理举报和管理内容风控字段。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5. 财务相关页面用于查看订单、退款、导师提现、结算批次和对账记录。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6. 审计日志记录后台关键操作，便于后续追踪责任和排查问题。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十四、文件上传与材料管理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1. 用户在头像、图文、作品集、认证或服务材料场景中选择本地文件。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2. 客户端将文件提交到后端上传接口，后端根据类型校验大小、格式和权限。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3. 上传成功后返回公开地址或存储路径，业务表记录对应材料地址。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4. 对敏感材料，系统结合权限与审核状态控制展示范围。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5. 用户提交材料后可在内容投稿、合同归档或服务预约详情中查看状态。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十五、数据安全与权限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1. 登录态通过 Supabase Auth 会话保存，客户端请求受保护接口时携带 Bearer Token。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2. 后端接口读取用户身份后再访问用户资料、工作区、通知、好友和订单数据。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3. 管理类写操作仅在管理员校验通过后执行，避免普通用户修改核心数据。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4. Supabase 数据库启用 RLS 与业务策略，限制不同角色的数据读写范围。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5. 服务端使用 service role 仅放在后端环境变量中，客户端不保存敏感密钥。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6. 错误响应统一返回 JSON，包含 success、error、message 或 requestId，便于定位。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十六、异常处理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1. 如果首页或列表加载失败，用户可下拉刷新或切换网络后重试。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2. 如果登录过期，接口返回 401，客户端会尝试刷新会话或提示重新登录。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3. 如果上传失败，用户应检查文件大小、网络、格式和登录状态。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4. 如果 AI 咨询暂时不可用，用户可稍后重试，历史会话不会因此丢失。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5. 如果权限不足，系统会提示未授权或无权限，用户需切换账号或联系管理员。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十七、典型操作流程一：学生完成选校咨询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1. 学生登录账号，首次进入时选择学生身份和目标艺术方向。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2. 学生在首页点击 AI 申请顾问，输入“我想申请英国纯艺 MFA，如何选校”。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3. 系统读取用户画像和知识库，返回学校建议、作品集重点和时间安排。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4. 学生点击推荐学校进入院校模块，查看学校详情和项目要求。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5. 学生将感兴趣院校加入目标池，并标记冲刺、匹配或保底层级。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6. 学生进入申请计划页面，查看系统建议的任务与截止时间。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7. 后续学生可回到历史咨询，继续追问作品集主题、语言成绩或文书方向。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十八、典型操作流程二：艺术家申请合作机会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1. 艺术家登录账号，在发现模块切换到合作机会。</w:t>
      </w:r>
    </w:p>
    <w:p>
      <w:r>
        <w:br w:type="page"/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2. 艺术家按城市、预算或项目类型筛选机会。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3. 艺术家打开机会详情，阅读合作方、交付内容、申请材料和评审流程。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4. 点击申请后填写申请说明、作品集链接和过往经验。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5. 提交后系统保存申请记录，用户可在个人中心查看状态。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6. 若机会需要审核或补充材料，系统通过通知或详情页提示。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十九、典型操作流程三：机构处理服务预约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1. 机构账号登录后进入工作台，查看新的咨询或预约。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2. 机构打开预约详情，查看学生资料、需求说明和材料状态。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3. 机构可分配顾问、补充评估建议、更新服务状态或查看订单信息。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4. 如果涉及材料提交，机构在材料中心查看用户上传的文档和图片。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5. 服务完成后，系统保留咨询记录、订单记录和合同归档，便于复盘。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二十、退出与维护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1. 用户在个人中心点击退出登录，系统清理 Supabase 会话和即时通讯登录。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2. 管理员维护数据前应先确认生产与开发环境，避免误操作真实数据。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3. 数据库结构调整通过 Supabase migrations 管理，接口调整应同步 Flutter 模型解析。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4. 版本更新后，用户无需手动迁移数据，系统按账号读取云端资料。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5. 本说明书适用于艺见心艺术留学综合服务平台软件 V1.0 的软著登记材料。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附录：主要功能清单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1. 邮箱注册、邮箱验证码、密码登录、开发账号快速登录。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2. 用户画像、兴趣方向、角色识别、首页文案动态切换。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3. AI 文字咨询、语音输入、图片分析、历史会话管理。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4. 院校列表、院校详情、项目信息、学校保存和多维对比。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5. 申请计划、作品集任务、咨询记录、服务预约、合同归档。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6. 合作机会、展览活动、艺术家库、机会申请和活动预约。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7. 社区问答、热门话题、圈子、沙龙、私信和好友候选人。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8. 图文发布、内容投稿、审核反馈、举报和通知中心。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9. 会员中心、身份认证、导师入驻、收益提现和订单管理。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10. 管理后台、管理员权限、内容审核、财务对账和审计日志。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附录：常见问题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问题：忘记密码怎么办。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处理：可通过登录页预留的邮箱能力或运营支持流程重置，重置后重新登录。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问题：为何不能发布内容。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处理：发布需要登录，部分商业内容还需要机构、导师或管理员审核权限。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问题：AI 回答是否等于官方申请要求。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处理：AI 回答用于辅助规划，涉及截止时间和费用时应结合详情页与学校官网核对。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问题：为何看不到工作台。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处理：工作台入口只对机构、顾问、画廊或已有组织成员身份显示。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问题：上传失败如何处理。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处理：检查网络、文件大小、文件格式和登录状态后重试。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问题：如何保护个人资料。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处理：系统通过会话、接口鉴权、数据库 RLS 和服务端敏感操作隔离保护数据。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附录：客户端页面操作明细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页面：首页。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主要控件：AI 顾问入口、快捷提示、历史对话、语音输入、图片分析、推荐内容。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使用目的：适合用户发起咨询、继续历史会话或查看个性化申请建议。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操作结果：用户完成输入或点击后，页面通过客户端服务层调用后端接口并刷新状态。</w:t>
      </w:r>
    </w:p>
    <w:p>
      <w:r>
        <w:br w:type="page"/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页面：登录页。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主要控件：邮箱、密码、昵称、验证码、登录注册切换、开发快速登录。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使用目的：适合用户创建账号、登录账号或处理认证异常。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操作结果：用户完成输入或点击后，页面通过客户端服务层调用后端接口并刷新状态。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页面：兴趣画像页。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主要控件：身份选择、方向选择、目标偏好、完成按钮。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使用目的：适合首次登录用户建立个性化推荐基础。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操作结果：用户完成输入或点击后，页面通过客户端服务层调用后端接口并刷新状态。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页面：院校列表页。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主要控件：学校搜索、筛选、卡片、收藏、详情跳转。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使用目的：适合快速定位目标院校与专业方向。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操作结果：用户完成输入或点击后，页面通过客户端服务层调用后端接口并刷新状态。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页面：院校详情页。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主要控件：学校简介、城市、项目、要求、官网、收藏入口。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使用目的：适合查看单个学校的申请相关信息。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操作结果：用户完成输入或点击后，页面通过客户端服务层调用后端接口并刷新状态。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页面：项目列表页。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主要控件：专业项目筛选、学位、方向、时长、要求。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使用目的：适合比较不同院校或专业项目。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操作结果：用户完成输入或点击后，页面通过客户端服务层调用后端接口并刷新状态。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页面：项目详情页。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主要控件：课程说明、申请要求、费用、材料、截止时间。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使用目的：适合准备申请材料前核对信息。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操作结果：用户完成输入或点击后，页面通过客户端服务层调用后端接口并刷新状态。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页面：学校对比页。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主要控件：对比项、雷达图、预算、难度、城市资源。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使用目的：适合在冲刺、匹配、保底学校之间做决策。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操作结果：用户完成输入或点击后，页面通过客户端服务层调用后端接口并刷新状态。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页面：申请计划页。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主要控件：阶段、任务、截止日期、状态、进度。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使用目的：适合用户按时间线推进申请。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操作结果：用户完成输入或点击后，页面通过客户端服务层调用后端接口并刷新状态。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页面：作品集任务页。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主要控件：任务标题、优先级、备注、状态、材料。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使用目的：适合拆解作品集准备工作。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操作结果：用户完成输入或点击后，页面通过客户端服务层调用后端接口并刷新状态。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页面：案例列表页。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主要控件：案例卡片、申请结果、专业标签、详情入口。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使用目的：适合查看他人申请经验。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操作结果：用户完成输入或点击后，页面通过客户端服务层调用后端接口并刷新状态。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页面：案例详情页。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主要控件：申请背景、录取结果、作品集说明、心得。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使用目的：适合学习同类申请路径。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操作结果：用户完成输入或点击后，页面通过客户端服务层调用后端接口并刷新状态。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页面：发现页。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主要控件：合作机会、展览活动、艺术家库三个标签。</w:t>
      </w:r>
    </w:p>
    <w:p>
      <w:r>
        <w:br w:type="page"/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使用目的：适合发现项目资源与艺术活动。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操作结果：用户完成输入或点击后，页面通过客户端服务层调用后端接口并刷新状态。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页面：合作机会详情页。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主要控件：合作方、预算、截止、流程、申请按钮。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使用目的：适合艺术家或机构提交项目申请。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操作结果：用户完成输入或点击后，页面通过客户端服务层调用后端接口并刷新状态。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页面：展览活动详情页。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主要控件：活动时间、地点、费用、席位、日程、报名。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使用目的：适合用户了解并预约艺术活动。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操作结果：用户完成输入或点击后，页面通过客户端服务层调用后端接口并刷新状态。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页面：艺术家详情页。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主要控件：头像、认证、作品、简介、合作状态。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使用目的：适合查看艺术家资质与作品展示。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操作结果：用户完成输入或点击后，页面通过客户端服务层调用后端接口并刷新状态。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页面：社区问答页。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主要控件：热门话题、问题卡片、分类、提问入口。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使用目的：适合用户发布申请或艺术问题。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操作结果：用户完成输入或点击后，页面通过客户端服务层调用后端接口并刷新状态。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页面：圈子列表页。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主要控件：已加入圈子、推荐圈子、申请状态。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使用目的：适合加入同城、院校或专业方向圈层。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操作结果：用户完成输入或点击后，页面通过客户端服务层调用后端接口并刷新状态。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页面：圈子详情页。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主要控件：公告、动态、问答、成员、发帖和提问。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使用目的：适合圈内持续交流。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操作结果：用户完成输入或点击后，页面通过客户端服务层调用后端接口并刷新状态。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页面：沙龙列表页。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主要控件：活动卡片、费用、席位、主办方、预约入口。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使用目的：适合报名线上线下分享活动。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操作结果：用户完成输入或点击后，页面通过客户端服务层调用后端接口并刷新状态。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页面：沙龙详情页。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主要控件：主讲人、亮点、流程、目标人群、预约按钮。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使用目的：适合确认活动是否适合参加。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操作结果：用户完成输入或点击后，页面通过客户端服务层调用后端接口并刷新状态。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页面：私信页。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主要控件：会话、好友候选人、IM 状态、消息入口。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使用目的：适合用户与顾问、机构或好友沟通。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操作结果：用户完成输入或点击后，页面通过客户端服务层调用后端接口并刷新状态。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页面：发布图文页。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主要控件：标题、正文、图片、标签、提交按钮。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使用目的：适合发布作品记录或社区动态。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操作结果：用户完成输入或点击后，页面通过客户端服务层调用后端接口并刷新状态。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页面：发布机会页。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主要控件：机会名称、合作方、预算、截止、材料要求。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使用目的：适合机构发布商业合作资源。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操作结果：用户完成输入或点击后，页面通过客户端服务层调用后端接口并刷新状态。</w:t>
      </w:r>
    </w:p>
    <w:p>
      <w:r>
        <w:br w:type="page"/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页面：发布展览页。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主要控件：活动名称、地点、时间、席位、费用、封面。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使用目的：适合画廊或空间发布活动。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操作结果：用户完成输入或点击后，页面通过客户端服务层调用后端接口并刷新状态。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页面：发布艺术家页。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主要控件：艺术家资料、作品、认证、合作类型。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使用目的：适合艺术家入驻平台。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操作结果：用户完成输入或点击后，页面通过客户端服务层调用后端接口并刷新状态。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页面：我的页。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主要控件：个人资料、会员、认证、订单、通知和设置。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使用目的：适合用户管理个人资产和账号。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操作结果：用户完成输入或点击后，页面通过客户端服务层调用后端接口并刷新状态。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页面：资料编辑页。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主要控件：头像、昵称、简介、城市、角色、联系方式。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使用目的：适合用户维护公开资料。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操作结果：用户完成输入或点击后，页面通过客户端服务层调用后端接口并刷新状态。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页面：会员中心页。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主要控件：会员权益、升级入口、机构匹配、状态。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使用目的：适合查看或开通增值服务。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操作结果：用户完成输入或点击后，页面通过客户端服务层调用后端接口并刷新状态。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页面：认证页。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主要控件：身份、学历、职业、机构资料和审核状态。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使用目的：适合提升资料可信度。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操作结果：用户完成输入或点击后，页面通过客户端服务层调用后端接口并刷新状态。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页面：订单页。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主要控件：服务订单、支付状态、退款状态、详情入口。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使用目的：适合查看消费与服务进度。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操作结果：用户完成输入或点击后，页面通过客户端服务层调用后端接口并刷新状态。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页面：通知页。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主要控件：未读数、通知列表、已读操作。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使用目的：适合及时处理系统提醒。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操作结果：用户完成输入或点击后，页面通过客户端服务层调用后端接口并刷新状态。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页面：机构工作台。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主要控件：线索、咨询、预约、订单、材料和团队入口。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使用目的：适合服务机构处理业务。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操作结果：用户完成输入或点击后，页面通过客户端服务层调用后端接口并刷新状态。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页面：画廊工作台。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主要控件：展览、艺术家、合作机会和空间资源。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使用目的：适合画廊用户维护资源。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操作结果：用户完成输入或点击后，页面通过客户端服务层调用后端接口并刷新状态。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页面：通用商业工作台。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主要控件：品牌项目、活动、合作机会和团队信息。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使用目的：适合商业用户使用资源对接能力。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操作结果：用户完成输入或点击后，页面通过客户端服务层调用后端接口并刷新状态。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附录：后端接口使用说明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接口：/api/v1/auth/signup。</w:t>
      </w:r>
    </w:p>
    <w:p>
      <w:r>
        <w:br w:type="page"/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名称：注册接口。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用途：创建 Auth 用户与业务资料，返回统一 JSON 结果并按权限校验请求身份。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接口：/api/v1/auth/login。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名称：登录接口。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用途：校验邮箱密码并返回会话信息，返回统一 JSON 结果并按权限校验请求身份。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接口：/api/v1/auth/profile。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名称：资料接口。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用途：读取或删除当前用户资料，返回统一 JSON 结果并按权限校验请求身份。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接口：/api/v1/auth/update-profile。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名称：资料更新接口。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用途：修改昵称、头像、角色和偏好，返回统一 JSON 结果并按权限校验请求身份。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接口：/api/v1/auth/complete-onboarding。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名称：画像完成接口。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用途：保存首次兴趣画像状态，返回统一 JSON 结果并按权限校验请求身份。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接口：/api/v1/ai/chat。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名称：流式 AI 聊天接口。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用途：返回分段生成的咨询回答，返回统一 JSON 结果并按权限校验请求身份。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接口：/api/v1/ai/consult。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名称：非流式 AI 咨询接口。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用途：返回一次性咨询回答，返回统一 JSON 结果并按权限校验请求身份。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接口：/api/v1/ai/image-analyze。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名称：图片分析接口。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用途：分析作品集或图片内容，返回统一 JSON 结果并按权限校验请求身份。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接口：/api/v1/ai/transcribe。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名称：语音转写接口。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用途：将音频转换为文字输入，返回统一 JSON 结果并按权限校验请求身份。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接口：/api/v1/ai/conversations。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名称：AI 会话接口。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用途：管理历史咨询会话，返回统一 JSON 结果并按权限校验请求身份。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接口：/api/v1/knowledge/search。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名称：知识库检索接口。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用途：检索学校资料和申请知识，返回统一 JSON 结果并按权限校验请求身份。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接口：/api/v1/schools。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名称：院校列表接口。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用途：查询或创建学校数据，返回统一 JSON 结果并按权限校验请求身份。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接口：/api/v1/schools/[id]。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名称：院校详情接口。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用途：读取、更新或删除单个学校，返回统一 JSON 结果并按权限校验请求身份。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接口：/api/v1/schools/compare。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名称：学校对比接口。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用途：生成多所学校对比结果，返回统一 JSON 结果并按权限校验请求身份。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接口：/api/v1/programs。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名称：项目列表接口。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用途：查询或创建专业项目，返回统一 JSON 结果并按权限校验请求身份。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接口：/api/v1/programs/[id]。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名称：项目详情接口。</w:t>
      </w:r>
    </w:p>
    <w:p>
      <w:r>
        <w:br w:type="page"/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用途：读取、更新或删除专业项目，返回统一 JSON 结果并按权限校验请求身份。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接口：/api/v1/cases。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名称：案例接口。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用途：读取申请案例列表，返回统一 JSON 结果并按权限校验请求身份。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接口：/api/v1/community/posts。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名称：社区帖子接口。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用途：读取或发布社区内容，返回统一 JSON 结果并按权限校验请求身份。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接口：/api/v1/community/circles。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名称：圈子接口。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用途：读取圈子与成员状态，返回统一 JSON 结果并按权限校验请求身份。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接口：/api/v1/community/hot-topics。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名称：热门话题接口。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用途：读取或互动热门讨论，返回统一 JSON 结果并按权限校验请求身份。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接口：/api/v1/events。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名称：活动接口。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用途：读取或维护展览活动，返回统一 JSON 结果并按权限校验请求身份。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接口：/api/v1/opportunities。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名称：机会接口。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用途：读取或维护合作机会，返回统一 JSON 结果并按权限校验请求身份。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接口：/api/v1/opportunity-applications/me。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名称：机会申请接口。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用途：读取用户自己的机会申请，返回统一 JSON 结果并按权限校验请求身份。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接口：/api/v1/artists。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名称：艺术家接口。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用途：读取或提交艺术家资料，返回统一 JSON 结果并按权限校验请求身份。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接口：/api/v1/artworks。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名称：作品接口。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用途：读取或维护艺术作品，返回统一 JSON 结果并按权限校验请求身份。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接口：/api/v1/mentors。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名称：导师接口。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用途：读取导师列表和详情，返回统一 JSON 结果并按权限校验请求身份。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接口：/api/v1/me/application-plan。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名称：申请计划接口。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用途：读取或维护用户计划，返回统一 JSON 结果并按权限校验请求身份。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接口：/api/v1/me/portfolio-tasks。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名称：作品集任务接口。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用途：读取或维护任务，返回统一 JSON 结果并按权限校验请求身份。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接口：/api/v1/me/saved-schools。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名称：目标池接口。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用途：读取或保存目标学校，返回统一 JSON 结果并按权限校验请求身份。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接口：/api/v1/me/consultations。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名称：咨询接口。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用途：读取用户咨询记录，返回统一 JSON 结果并按权限校验请求身份。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接口：/api/v1/me/service-bookings。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名称：服务预约接口。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用途：读取服务预约记录，返回统一 JSON 结果并按权限校验请求身份。</w:t>
      </w:r>
    </w:p>
    <w:p>
      <w:r>
        <w:br w:type="page"/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接口：/api/v1/me/contracts。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名称：合同接口。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用途：读取合同归档信息，返回统一 JSON 结果并按权限校验请求身份。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接口：/api/v1/me/content-submissions。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名称：内容投稿接口。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用途：读取用户提交内容状态，返回统一 JSON 结果并按权限校验请求身份。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接口：/api/v1/me/membership。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名称：会员接口。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用途：读取会员权益和状态，返回统一 JSON 结果并按权限校验请求身份。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接口：/api/v1/notifications。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名称：通知接口。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用途：读取通知列表，返回统一 JSON 结果并按权限校验请求身份。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接口：/api/v1/notifications/unread-count。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名称：未读数接口。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用途：返回未读通知数量，返回统一 JSON 结果并按权限校验请求身份。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接口：/api/v1/notifications/read-all。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名称：通知已读接口。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用途：批量标记通知已读，返回统一 JSON 结果并按权限校验请求身份。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接口：/api/v1/orders。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名称：订单接口。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用途：读取用户订单，返回统一 JSON 结果并按权限校验请求身份。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接口：/api/v1/payments/checkout。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名称：支付接口。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用途：创建支付或结算请求，返回统一 JSON 结果并按权限校验请求身份。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接口：/api/v1/verifications。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名称：认证接口。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用途：提交或读取认证记录，返回统一 JSON 结果并按权限校验请求身份。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接口：/api/v1/upload。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名称：上传接口。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用途：接收图片、材料或附件，返回统一 JSON 结果并按权限校验请求身份。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接口：/api/v1/reports。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名称：举报接口。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用途：提交内容或用户举报，返回统一 JSON 结果并按权限校验请求身份。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接口：/api/v1/im/config。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名称：即时通讯配置接口。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用途：返回腾讯 IM 登录配置，返回统一 JSON 结果并按权限校验请求身份。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接口：/api/v1/admin/users。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名称：后台用户接口。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用途：管理员查询和处理用户，返回统一 JSON 结果并按权限校验请求身份。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接口：/api/v1/admin/content。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名称：后台内容接口。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用途：管理员审核内容，返回统一 JSON 结果并按权限校验请求身份。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接口：/api/v1/admin/metrics。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名称：后台指标接口。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用途：管理员查看运行数据，返回统一 JSON 结果并按权限校验请求身份。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接口：/api/v1/admin/refunds。</w:t>
      </w:r>
    </w:p>
    <w:p>
      <w:r>
        <w:br w:type="page"/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名称：后台退款接口。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用途：管理员处理退款，返回统一 JSON 结果并按权限校验请求身份。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接口：/api/v1/admin/audit-logs。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名称：后台审计接口。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用途：管理员查看操作日志，返回统一 JSON 结果并按权限校验请求身份。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附录：主要数据对象说明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数据表：auth.users。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对象：Supabase 认证用户。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说明：保存登录账号、邮箱和认证状态，由客户端或后台通过接口按权限读写。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数据表：user_profiles。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对象：用户资料。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说明：保存昵称、头像、角色、画像和会员状态，由客户端或后台通过接口按权限读写。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数据表：schools。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对象：院校信息。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说明：保存学校名称、国家、城市、官网和介绍，由客户端或后台通过接口按权限读写。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数据表：programs。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对象：专业项目。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说明：保存学位、方向、要求、学制和费用，由客户端或后台通过接口按权限读写。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数据表：saved_schools。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对象：目标院校池。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说明：保存用户收藏学校和申请层级，由客户端或后台通过接口按权限读写。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数据表：application_plan。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对象：申请计划。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说明：保存申请阶段和时间线任务，由客户端或后台通过接口按权限读写。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数据表：portfolio_tasks。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对象：作品集任务。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说明：保存作品集准备事项和状态，由客户端或后台通过接口按权限读写。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数据表：ai_conversations。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对象：AI 会话。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说明：保存咨询会话、标题和画像快照，由客户端或后台通过接口按权限读写。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数据表：ai_messages。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对象：AI 消息。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说明：保存用户与助手消息明细，由客户端或后台通过接口按权限读写。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数据表：community_posts。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对象：社区帖子。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说明：保存问答、动态和圈子内容，由客户端或后台通过接口按权限读写。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数据表：community_comments。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对象：社区评论。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说明：保存帖子和话题评论，由客户端或后台通过接口按权限读写。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数据表：community_likes。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对象：社区点赞。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说明：保存用户互动行为，由客户端或后台通过接口按权限读写。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数据表：community_circles。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对象：社区圈子。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说明：保存圈子名称、主题和加入规则，由客户端或后台通过接口按权限读写。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数据表：circle_members。</w:t>
      </w:r>
    </w:p>
    <w:p>
      <w:r>
        <w:br w:type="page"/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对象：圈子成员。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说明：保存用户加入圈子的状态，由客户端或后台通过接口按权限读写。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数据表：community_hot_topics。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对象：热门话题。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说明：保存运营推荐的话题内容，由客户端或后台通过接口按权限读写。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数据表：opportunities。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对象：合作机会。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说明：保存品牌、项目、预算、材料和截止时间，由客户端或后台通过接口按权限读写。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数据表：opportunity_applications。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对象：机会申请。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说明：保存用户申请说明和作品集链接，由客户端或后台通过接口按权限读写。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数据表：events。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对象：展览活动。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说明：保存活动时间、地点、主办方和报名状态，由客户端或后台通过接口按权限读写。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数据表：artists。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对象：艺术家资料。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说明：保存艺术家简介、认证、作品和合作类型，由客户端或后台通过接口按权限读写。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数据表：artworks。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对象：艺术作品。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说明：保存作品图片、标题、媒介和作者信息，由客户端或后台通过接口按权限读写。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数据表：organizations。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对象：机构组织。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说明：保存机构资料、成员和服务范围，由客户端或后台通过接口按权限读写。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数据表：consultations。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对象：咨询记录。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说明：保存用户咨询、顾问分配和未读状态，由客户端或后台通过接口按权限读写。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数据表：service_bookings。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对象：服务预约。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说明：保存预约服务、时间、状态和用户需求，由客户端或后台通过接口按权限读写。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数据表：orders。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对象：订单。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说明：保存支付金额、状态和关联服务，由客户端或后台通过接口按权限读写。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数据表：contracts。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对象：合同归档。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说明：保存合同文件、签署状态和业务关联，由客户端或后台通过接口按权限读写。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数据表：notifications。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对象：通知。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说明：保存系统通知和已读状态，由客户端或后台通过接口按权限读写。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数据表：mentor_profiles。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对象：导师资料。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说明：保存导师服务、履历和审核状态，由客户端或后台通过接口按权限读写。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数据表：mentor_bookings。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对象：导师预约。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说明：保存导师服务订单和预约时段，由客户端或后台通过接口按权限读写。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数据表：withdrawal_requests。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对象：提现申请。</w:t>
      </w:r>
    </w:p>
    <w:p>
      <w:r>
        <w:br w:type="page"/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说明：保存导师或机构提现状态，由客户端或后台通过接口按权限读写。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数据表：payment_events。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对象：支付事件。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说明：保存支付流水和回调信息，由客户端或后台通过接口按权限读写。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数据表：refund_requests。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对象：退款申请。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说明：保存退款原因、金额和处理状态，由客户端或后台通过接口按权限读写。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数据表：payout_batches。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对象：结算批次。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说明：保存批量结算信息，由客户端或后台通过接口按权限读写。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数据表：admin_audit_logs。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对象：后台审计日志。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说明：保存管理员操作记录，由客户端或后台通过接口按权限读写。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数据表：content_reports。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对象：内容举报。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说明：保存举报对象、原因和处理状态，由客户端或后台通过接口按权限读写。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数据表：user_friends。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对象：用户好友。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说明：保存好友关系和申请状态，由客户端或后台通过接口按权限读写。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数据表：conversation_groups。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对象：会话分组。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说明：保存私信或群聊会话信息，由客户端或后台通过接口按权限读写。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附录：场景检查清单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场景：新用户完成注册。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预期：能够收到验证码、创建账号、自动登录并进入画像页面。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检查：完成操作后页面无卡死、数据可刷新、错误提示清晰，后台记录可追踪。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场景：学生使用 AI 选校。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预期：能够输入问题、得到回答、查看来源提示并保存会话。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检查：完成操作后页面无卡死、数据可刷新、错误提示清晰，后台记录可追踪。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场景：学生保存目标院校。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预期：能够从学校详情加入目标池并在申请工作区看到记录。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检查：完成操作后页面无卡死、数据可刷新、错误提示清晰，后台记录可追踪。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场景：学生创建申请计划。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预期：能够看到阶段任务、截止日期、状态和进度摘要。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检查：完成操作后页面无卡死、数据可刷新、错误提示清晰，后台记录可追踪。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场景：艺术家申请合作机会。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预期：能够填写申请说明、作品集链接并提交成功。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检查：完成操作后页面无卡死、数据可刷新、错误提示清晰，后台记录可追踪。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场景：用户报名展览活动。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预期：能够查看详情、确认席位并提交预约。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检查：完成操作后页面无卡死、数据可刷新、错误提示清晰，后台记录可追踪。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场景：用户加入圈子。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预期：能够申请加入、看到审核状态并进入可访问圈子。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检查：完成操作后页面无卡死、数据可刷新、错误提示清晰，后台记录可追踪。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场景：用户发布问答。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预期：能够填写标题、分类和补充说明后发布。</w:t>
      </w:r>
    </w:p>
    <w:p>
      <w:r>
        <w:br w:type="page"/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检查：完成操作后页面无卡死、数据可刷新、错误提示清晰，后台记录可追踪。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场景：用户发送私信。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预期：能够打开会话、查看连接状态并进入消息页面。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检查：完成操作后页面无卡死、数据可刷新、错误提示清晰，后台记录可追踪。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场景：用户上传头像。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预期：能够选择图片、上传成功并刷新头像地址。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检查：完成操作后页面无卡死、数据可刷新、错误提示清晰，后台记录可追踪。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场景：用户更新资料。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预期：能够保存昵称、简介、城市和角色信息。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检查：完成操作后页面无卡死、数据可刷新、错误提示清晰，后台记录可追踪。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场景：用户查看通知。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预期：能够看到未读数、通知列表并标记已读。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检查：完成操作后页面无卡死、数据可刷新、错误提示清晰，后台记录可追踪。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场景：机构处理咨询。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预期：能够进入工作台、查看咨询和更新服务状态。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检查：完成操作后页面无卡死、数据可刷新、错误提示清晰，后台记录可追踪。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场景：导师维护服务。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预期：能够查看资料、预约、订单收益和提现状态。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检查：完成操作后页面无卡死、数据可刷新、错误提示清晰，后台记录可追踪。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场景：管理员审核内容。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预期：能够登录后台、查看内容并设置审核结果。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检查：完成操作后页面无卡死、数据可刷新、错误提示清晰，后台记录可追踪。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场景：管理员处理举报。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预期：能够查看举报原因、对象和处理状态。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检查：完成操作后页面无卡死、数据可刷新、错误提示清晰，后台记录可追踪。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场景：管理员查看交易。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预期：能够查询订单、退款、提现和对账记录。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检查：完成操作后页面无卡死、数据可刷新、错误提示清晰，后台记录可追踪。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场景：管理员维护院校。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预期：能够新增、修改、删除学校和项目数据。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检查：完成操作后页面无卡死、数据可刷新、错误提示清晰，后台记录可追踪。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场景：登录过期处理。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预期：接口返回 401 后能够刷新会话或提示重新登录。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检查：完成操作后页面无卡死、数据可刷新、错误提示清晰，后台记录可追踪。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场景：接口异常处理。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预期：前端展示错误提示并保留页面可重试状态。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检查：完成操作后页面无卡死、数据可刷新、错误提示清晰，后台记录可追踪。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场景：上传异常处理。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预期：提示文件格式、大小或权限问题。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检查：完成操作后页面无卡死、数据可刷新、错误提示清晰，后台记录可追踪。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场景：权限不足处理。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预期：普通用户访问管理接口时返回未授权。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检查：完成操作后页面无卡死、数据可刷新、错误提示清晰，后台记录可追踪。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场景：数据同步检查。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预期：Flutter 模型解析与后端 JSON 字段保持一致。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检查：完成操作后页面无卡死、数据可刷新、错误提示清晰，后台记录可追踪。</w:t>
      </w:r>
    </w:p>
    <w:p>
      <w:r>
        <w:br w:type="page"/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场景：内容安全检查。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预期：商业发布和举报流程进入审核或风控状态。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检查：完成操作后页面无卡死、数据可刷新、错误提示清晰，后台记录可追踪。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场景：版本发布检查。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预期：客户端、BFF、数据库迁移和环境变量一致。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检查：完成操作后页面无卡死、数据可刷新、错误提示清晰，后台记录可追踪。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附录：提交前核对表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核对项：软件名称。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要求：页眉、标题、申请表中的软件名称和版本号应保持一致。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核对项：材料页码。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要求：说明书和源码文档右上角均应显示连续页码。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核对项：打印方式。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要求：材料应按单面打印方式准备，不与申请表混合双面打印。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核对项：截图数据。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要求：说明书未使用真实用户隐私截图，避免出现敏感个人或机构数据。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核对项：功能一致。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要求：说明书描述的入口、角色和模块应与当前 Flutter 和 Next.js 项目一致。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核对项：源码页数。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要求：源码文档按前后各 30 页组织，合计 60 页。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核对项：源码行数。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要求：源码文档每页不少于 50 行，且已去除空行。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核对项：源码开头。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要求：源码文档开头放置 Flutter 入口 main.dart 和初始化代码。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核对项：源码结尾。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要求：源码文档最后一页收在服务端 route 代码结束位置。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核对项：密钥检查。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要求：材料不包含服务端 service role、数据库密码或 .env 内容。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核对项：版本说明。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要求：文档使用 V1.0，对应客户端 pubspec 版本 1.0.0+1。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核对项：开发方式。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要求：申请表中的开发方式应由著作权主体按真实情况填写。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核对项：完成日期。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要求：申请表中的开发完成日期应与实际完成记录一致。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核对项：发表状态。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要求：申请表中的首次发表状态应按产品是否公开上线如实填写。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核对项：源程序量。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要求：申请表中的代码行数建议用统计工具重新统计后填写“xxxx 行”。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核对项：著作权人。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要求：个人、企业或多方申请时应准备相应身份证明或营业执照材料。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核对项：合作材料。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要求：如选择合作开发或委托开发，应另备协议并签字或盖章。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核对项：后台权限。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要求：管理后台相关能力只描述管理员可用操作，不赋予普通用户权限。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核对项：数据合规。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要求：涉及用户资料、交易和上传材料的说明应体现权限控制。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核对项：归档备份。</w:t>
      </w:r>
    </w:p>
    <w:p>
      <w:r>
        <w:br w:type="page"/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要求：提交前保存 DOCX 与打印版 PDF，便于补正时快速修改。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附录：版本交付记录与维护说明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记录项：客户端入口。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说明：以 app/lib/main.dart 初始化 Supabase、主题控制器和主导航。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记录项：主站入口。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说明：生产公共站点由 Flutter Web 构建产物提供，保持与移动端一致体验。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记录项：后台入口。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说明：Next.js 在生产环境主要服务 /admin 与 /api/v1/*。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记录项：接口基址。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说明：客户端通过 ApiConfig 和 BackendApiService 访问 BFF 接口。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记录项：认证链路。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说明：登录、注册、资料读取和会话刷新围绕 Supabase Auth 实现。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记录项：数据链路。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说明：业务数据优先通过后端接口读取，必要场景才由客户端直连 Supabase。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记录项：AI 链路。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说明：咨询回答由后端 Pipeline 组织检索、画像和模型生成。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记录项：知识库链路。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说明：院校 Markdown、结构化学校表和向量检索共同支撑 RAG。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记录项：文件链路。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说明：上传接口负责接收头像、作品、材料和认证文件。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记录项：社区链路。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说明：社区帖子、圈子、沙龙和私信分别由对应接口维护状态。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记录项：工作台链路。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说明：机构、画廊和商业用户根据角色进入不同工作台。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记录项：管理链路。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说明：管理员接口统一经过 requireAdmin 或工作台权限校验。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记录项：财务链路。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说明：订单、退款、结算、提现和对账均在服务端记录。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记录项：通知链路。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说明：通知列表和未读数接口用于个人中心与全局提醒。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记录项：审计链路。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说明：后台关键操作写入审计日志，便于追踪和补正说明。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记录项：迁移链路。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说明：数据库结构通过 supabase/migrations 维护并按版本递进。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记录项：测试链路。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说明：后端健康检查、Web 契约测试和 Flutter 解析测试共同保障交付。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记录项：部署链路。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说明：Web 服务可由 PM2 与 Nginx 托管，静态主站由构建产物发布。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记录项：维护主体。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说明：实际著作权人可根据申请表主体补充公司或个人信息。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记录项：升级策略。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说明：后续版本可在 V1.0 基础上增加新模块并保留历史数据。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记录项：备份策略。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说明：提交材料、源码统计和申请表应在同一版本节点归档。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记录项：最终说明。</w:t>
      </w:r>
    </w:p>
    <w:p>
      <w:pPr>
        <w:spacing w:before="0" w:after="0" w:lineRule="exact" w:line="264"/>
      </w:pPr>
      <w:r>
        <w:rPr>
          <w:rFonts w:ascii="Calibri" w:hAnsi="Calibri" w:eastAsia="宋体"/>
          <w:color w:val="111111"/>
          <w:sz w:val="21"/>
        </w:rPr>
        <w:t>说明：本材料仅用于 V1.0 软件著作权登记，不替代线上隐私政策或用户协议。</w:t>
      </w:r>
    </w:p>
    <w:sectPr w:rsidR="00FC693F" w:rsidRPr="0006063C" w:rsidSect="00034616">
      <w:headerReference w:type="default" r:id="rId9"/>
      <w:pgSz w:w="11906" w:h="16838"/>
      <w:pgMar w:top="935" w:right="1077" w:bottom="879" w:left="1134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4802"/>
      <w:gridCol w:w="4802"/>
    </w:tblGrid>
    <w:tr>
      <w:tc>
        <w:tcPr>
          <w:tcW w:type="dxa" w:w="7029"/>
          <w:vAlign w:val="center"/>
        </w:tcPr>
        <w:p>
          <w:pPr>
            <w:spacing w:before="0" w:after="0"/>
            <w:jc w:val="left"/>
          </w:pPr>
          <w:r>
            <w:rPr>
              <w:rFonts w:ascii="Calibri" w:hAnsi="Calibri" w:eastAsia="宋体"/>
              <w:b/>
              <w:color w:val="555555"/>
              <w:sz w:val="18"/>
            </w:rPr>
            <w:t>艺见心艺术留学综合服务平台软件 V1.0</w:t>
          </w:r>
        </w:p>
      </w:tc>
      <w:tc>
        <w:tcPr>
          <w:tcW w:type="dxa" w:w="2551"/>
          <w:vAlign w:val="center"/>
        </w:tcPr>
        <w:p>
          <w:pPr>
            <w:spacing w:before="0" w:after="0"/>
            <w:jc w:val="right"/>
          </w:pPr>
          <w:r>
            <w:rPr>
              <w:rFonts w:ascii="Calibri" w:hAnsi="Calibri" w:eastAsia="宋体"/>
              <w:color w:val="555555"/>
              <w:sz w:val="18"/>
            </w:rPr>
            <w:t xml:space="preserve">第 </w:t>
          </w:r>
          <w:r>
            <w:rPr>
              <w:rFonts w:ascii="Calibri" w:hAnsi="Calibri" w:eastAsia="宋体"/>
              <w:color w:val="555555"/>
              <w:sz w:val="18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  <w:r>
            <w:rPr>
              <w:rFonts w:ascii="Calibri" w:hAnsi="Calibri" w:eastAsia="宋体"/>
              <w:color w:val="555555"/>
              <w:sz w:val="18"/>
            </w:rPr>
            <w:t xml:space="preserve"> 页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Rule="exact" w:line="264"/>
    </w:pPr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艺见心艺术留学综合服务平台软件 V1.0 用户使用说明书</dc:title>
  <dc:subject>软件著作权登记材料一</dc:subject>
  <dc:creator>Artsee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