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0EC06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rFonts w:hint="default" w:ascii="Times New Roman" w:hAnsi="Times New Roman" w:eastAsia="MS Mincho" w:cs="Times New Roman"/>
          <w:b/>
          <w:bCs/>
          <w:color w:val="1D41D5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MS Mincho" w:cs="Times New Roman"/>
          <w:b/>
          <w:bCs/>
          <w:color w:val="1D41D5"/>
          <w:kern w:val="0"/>
          <w:sz w:val="32"/>
          <w:szCs w:val="32"/>
          <w:lang w:val="en-US" w:eastAsia="zh-CN" w:bidi="ar"/>
        </w:rPr>
        <w:t>Welcome to MarineTox Predictor</w:t>
      </w:r>
    </w:p>
    <w:p w14:paraId="19D4A96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8"/>
          <w:lang w:val="en-US" w:eastAsia="zh-CN" w:bidi="ar"/>
        </w:rPr>
      </w:pPr>
      <w:r>
        <w:rPr>
          <w:rFonts w:hint="default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MarineTox Predictor,</w:t>
      </w:r>
      <w:r>
        <w:rPr>
          <w:rFonts w:hint="eastAsia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 xml:space="preserve"> was developed by 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ntegrat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ing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 xml:space="preserve"> multi-task deep learning with cross-domain knowledge-sharing mechanism,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to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 xml:space="preserve"> facilitat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 xml:space="preserve"> end-to-end prediction of 24 saltwater toxicity tasks for 20 organisms spanning </w:t>
      </w:r>
      <w:r>
        <w:rPr>
          <w:rFonts w:hint="default" w:ascii="Times New Roman" w:hAnsi="Times New Roman" w:eastAsia="宋体" w:cs="Times New Roman"/>
          <w:sz w:val="24"/>
          <w:szCs w:val="28"/>
          <w:lang w:val="en-US" w:eastAsia="zh-CN" w:bidi="ar"/>
        </w:rPr>
        <w:t>algae, crustaceans, invertebrates, mollusks and fish</w:t>
      </w:r>
      <w:r>
        <w:rPr>
          <w:rFonts w:hint="eastAsia" w:ascii="Times New Roman" w:hAnsi="Times New Roman" w:eastAsia="宋体" w:cs="Times New Roman"/>
          <w:sz w:val="24"/>
          <w:szCs w:val="28"/>
          <w:lang w:val="en-US" w:eastAsia="zh-CN" w:bidi="ar"/>
        </w:rPr>
        <w:t>.</w:t>
      </w:r>
    </w:p>
    <w:p w14:paraId="2EFA28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8"/>
          <w:lang w:val="en-US" w:eastAsia="zh-CN" w:bidi="ar"/>
        </w:rPr>
      </w:pPr>
      <w:r>
        <w:drawing>
          <wp:inline distT="0" distB="0" distL="114300" distR="114300">
            <wp:extent cx="5101590" cy="282765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512" r="3727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B395">
      <w:pPr>
        <w:bidi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1. Which data is included?</w:t>
      </w:r>
    </w:p>
    <w:p w14:paraId="653FA4AA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jc w:val="left"/>
        <w:textAlignment w:val="auto"/>
        <w:rPr>
          <w:rFonts w:hint="eastAsia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-Estimated</w:t>
      </w:r>
      <w:r>
        <w:rPr>
          <w:rFonts w:hint="default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 xml:space="preserve"> ecotoxicity data </w:t>
      </w:r>
      <w:r>
        <w:rPr>
          <w:rFonts w:hint="eastAsia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of</w:t>
      </w:r>
      <w:r>
        <w:rPr>
          <w:rFonts w:hint="default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 xml:space="preserve"> 20 marine species</w:t>
      </w:r>
      <w:r>
        <w:rPr>
          <w:rFonts w:hint="eastAsia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 xml:space="preserve"> for approximately 68,000 chemicals</w:t>
      </w:r>
    </w:p>
    <w:p w14:paraId="4DEEB3C6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jc w:val="left"/>
        <w:textAlignment w:val="auto"/>
        <w:rPr>
          <w:rFonts w:hint="eastAsia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 xml:space="preserve">-Species sensitivity curves for </w:t>
      </w:r>
      <w:r>
        <w:rPr>
          <w:rFonts w:hint="eastAsia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68,000 chemicals</w:t>
      </w:r>
    </w:p>
    <w:p w14:paraId="459B8A57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jc w:val="left"/>
        <w:textAlignment w:val="auto"/>
        <w:rPr>
          <w:rFonts w:hint="default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 xml:space="preserve">-Hazardous concentration for 5% of the species for </w:t>
      </w:r>
      <w:r>
        <w:rPr>
          <w:rFonts w:hint="eastAsia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68,000 chemicals</w:t>
      </w:r>
    </w:p>
    <w:p w14:paraId="263431AA">
      <w:pPr>
        <w:bidi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2. How to Search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data</w:t>
      </w:r>
      <w:r>
        <w:rPr>
          <w:rFonts w:hint="default" w:ascii="Times New Roman" w:hAnsi="Times New Roman" w:cs="Times New Roman"/>
          <w:b/>
          <w:bCs/>
          <w:lang w:val="en-US"/>
        </w:rPr>
        <w:t>?</w:t>
      </w:r>
    </w:p>
    <w:p w14:paraId="219C82D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- Go to the left sidebar</w:t>
      </w:r>
      <w:bookmarkStart w:id="0" w:name="_GoBack"/>
      <w:bookmarkEnd w:id="0"/>
      <w:r>
        <w:rPr>
          <w:rFonts w:hint="default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- Select search type:</w:t>
      </w:r>
      <w:r>
        <w:rPr>
          <w:rFonts w:hint="eastAsia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Chemical name</w:t>
      </w:r>
      <w:r>
        <w:rPr>
          <w:rFonts w:hint="eastAsia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/</w:t>
      </w:r>
      <w:r>
        <w:rPr>
          <w:rFonts w:hint="default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SMILES</w:t>
      </w:r>
      <w:r>
        <w:rPr>
          <w:rFonts w:hint="eastAsia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/</w:t>
      </w:r>
      <w:r>
        <w:rPr>
          <w:rFonts w:hint="default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Molecular formula</w:t>
      </w:r>
      <w:r>
        <w:rPr>
          <w:rFonts w:hint="default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 xml:space="preserve">- You can </w:t>
      </w:r>
      <w:r>
        <w:rPr>
          <w:rFonts w:hint="eastAsia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d</w:t>
      </w:r>
      <w:r>
        <w:rPr>
          <w:rFonts w:hint="default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irectly type in the search box for exact matching</w:t>
      </w:r>
      <w:r>
        <w:rPr>
          <w:rFonts w:hint="eastAsia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 xml:space="preserve"> or</w:t>
      </w:r>
      <w:r>
        <w:rPr>
          <w:rFonts w:hint="default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 xml:space="preserve"> select from the dropdown list of existing chemicals</w:t>
      </w:r>
    </w:p>
    <w:p w14:paraId="42DBF0D0">
      <w:pPr>
        <w:bidi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lang w:val="en-US"/>
        </w:rPr>
        <w:t>. Notes</w:t>
      </w:r>
    </w:p>
    <w:p w14:paraId="4615B91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default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-</w:t>
      </w:r>
      <w:r>
        <w:rPr>
          <w:rFonts w:hint="default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Only exact matches will return results</w:t>
      </w:r>
    </w:p>
    <w:p w14:paraId="6F1794C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eastAsia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-</w:t>
      </w:r>
      <w:r>
        <w:rPr>
          <w:rFonts w:hint="default" w:ascii="Times New Roman" w:hAnsi="Times New Roman" w:eastAsia="MS Mincho" w:cs="Times New Roman"/>
          <w:color w:val="auto"/>
          <w:kern w:val="0"/>
          <w:sz w:val="22"/>
          <w:szCs w:val="22"/>
          <w:lang w:val="en-US" w:eastAsia="zh-CN" w:bidi="ar"/>
        </w:rPr>
        <w:t>If no data is found, double-check spelling or try other search types</w:t>
      </w:r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@MS Mincho">
    <w:altName w:val="Yu Gothic UI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Cambria">
    <w:panose1 w:val="02040503050406030204"/>
    <w:charset w:val="86"/>
    <w:family w:val="auto"/>
    <w:pitch w:val="variable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fixed"/>
    <w:sig w:usb0="E00002FF" w:usb1="6AC7FDFB" w:usb2="08000012" w:usb3="00000000" w:csb0="4002009F" w:csb1="DFD70000"/>
  </w:font>
  <w:font w:name="@MS Gothic">
    <w:panose1 w:val="020B0609070205080204"/>
    <w:charset w:val="80"/>
    <w:family w:val="auto"/>
    <w:pitch w:val="fixed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7A53D6"/>
    <w:multiLevelType w:val="multilevel"/>
    <w:tmpl w:val="507A53D6"/>
    <w:lvl w:ilvl="0" w:tentative="0">
      <w:start w:val="1"/>
      <w:numFmt w:val="bullet"/>
      <w:pStyle w:val="4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323F9"/>
    <w:rsid w:val="1BB90559"/>
    <w:rsid w:val="3BF868F0"/>
    <w:rsid w:val="3D4C3271"/>
    <w:rsid w:val="7463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widowControl/>
      <w:suppressLineNumbers w:val="0"/>
      <w:spacing w:before="480" w:beforeAutospacing="0" w:after="0" w:afterAutospacing="0" w:line="276" w:lineRule="auto"/>
      <w:ind w:left="0" w:right="0"/>
      <w:jc w:val="left"/>
      <w:outlineLvl w:val="0"/>
    </w:pPr>
    <w:rPr>
      <w:rFonts w:hint="default" w:ascii="Calibri" w:hAnsi="Calibri" w:eastAsia="MS Gothic" w:cs="Times New Roman"/>
      <w:b/>
      <w:bCs/>
      <w:color w:val="365F91"/>
      <w:kern w:val="0"/>
      <w:sz w:val="28"/>
      <w:szCs w:val="28"/>
      <w:lang w:val="en-US" w:eastAsia="zh-CN" w:bidi="ar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widowControl/>
      <w:suppressLineNumbers w:val="0"/>
      <w:spacing w:before="200" w:beforeAutospacing="0" w:after="0" w:afterAutospacing="0" w:line="276" w:lineRule="auto"/>
      <w:ind w:left="0" w:right="0"/>
      <w:jc w:val="left"/>
      <w:outlineLvl w:val="1"/>
    </w:pPr>
    <w:rPr>
      <w:rFonts w:hint="default" w:ascii="Calibri" w:hAnsi="Calibri" w:eastAsia="MS Gothic" w:cs="Times New Roman"/>
      <w:b/>
      <w:bCs/>
      <w:color w:val="4F81BD"/>
      <w:kern w:val="0"/>
      <w:sz w:val="26"/>
      <w:szCs w:val="2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mbria" w:hAnsi="Cambria" w:eastAsia="Cambria" w:cs="Cambria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Bullet"/>
    <w:basedOn w:val="1"/>
    <w:uiPriority w:val="0"/>
    <w:pPr>
      <w:keepNext w:val="0"/>
      <w:keepLines w:val="0"/>
      <w:widowControl/>
      <w:numPr>
        <w:ilvl w:val="0"/>
        <w:numId w:val="1"/>
      </w:numPr>
      <w:suppressLineNumbers w:val="0"/>
      <w:spacing w:before="0" w:beforeAutospacing="0" w:after="200" w:afterAutospacing="0" w:line="276" w:lineRule="auto"/>
      <w:ind w:left="360" w:right="0" w:hanging="360"/>
      <w:contextualSpacing/>
      <w:jc w:val="left"/>
    </w:pPr>
    <w:rPr>
      <w:rFonts w:hint="eastAsia" w:ascii="Cambria" w:hAnsi="Cambria" w:eastAsia="MS Mincho" w:cs="Times New Roman"/>
      <w:kern w:val="0"/>
      <w:sz w:val="22"/>
      <w:szCs w:val="22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字符"/>
    <w:basedOn w:val="7"/>
    <w:link w:val="2"/>
    <w:uiPriority w:val="0"/>
    <w:rPr>
      <w:rFonts w:hint="default" w:ascii="Calibri" w:hAnsi="Calibri" w:eastAsia="MS Gothic" w:cs="Times New Roman"/>
      <w:b/>
      <w:bCs/>
      <w:color w:val="365F91"/>
      <w:sz w:val="28"/>
      <w:szCs w:val="28"/>
    </w:rPr>
  </w:style>
  <w:style w:type="character" w:customStyle="1" w:styleId="9">
    <w:name w:val="标题 2 字符"/>
    <w:basedOn w:val="7"/>
    <w:link w:val="3"/>
    <w:uiPriority w:val="0"/>
    <w:rPr>
      <w:rFonts w:hint="default" w:ascii="Calibri" w:hAnsi="Calibri" w:eastAsia="MS Gothic" w:cs="Times New Roman"/>
      <w:b/>
      <w:bCs/>
      <w:color w:val="4F81BD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2025-07-07T06:48:00Z</dcterms:created>
  <dc:creator>朱永乐</dc:creator>
  <cp:lastModifiedBy>朱永乐</cp:lastModifiedBy>
  <dcterms:modified xsi:type="dcterms:W3CDTF">2025-07-07T07:08:28Z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764A095329AF4F0C8C5576BD6547D3D9_11</vt:lpwstr>
  </property>
  <property fmtid="{D5CDD505-2E9C-101B-9397-08002B2CF9AE}" pid="4" name="KSOTemplateDocerSaveRecord">
    <vt:lpwstr>eyJoZGlkIjoiY2M5OGRjMGJiZjhkMDUxMjZmNjE2Nzg4ZDc0ZTIwNmUiLCJ1c2VySWQiOiIxNTY4MzQ5NTQ1In0=</vt:lpwstr>
  </property>
</Properties>
</file>