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0" w:firstLineChars="0"/>
        <w:rPr>
          <w:rFonts w:ascii="楷体" w:hAnsi="楷体" w:eastAsia="楷体"/>
        </w:rPr>
      </w:pPr>
      <w:r>
        <w:rPr>
          <w:rFonts w:hint="eastAsia" w:ascii="楷体" w:hAnsi="楷体" w:eastAsia="楷体"/>
        </w:rPr>
        <w:t>以2</w:t>
      </w:r>
      <w:r>
        <w:rPr>
          <w:rFonts w:ascii="楷体" w:hAnsi="楷体" w:eastAsia="楷体"/>
        </w:rPr>
        <w:t>017</w:t>
      </w:r>
      <w:r>
        <w:rPr>
          <w:rFonts w:hint="eastAsia" w:ascii="楷体" w:hAnsi="楷体" w:eastAsia="楷体"/>
        </w:rPr>
        <w:t>年全国大学生数学建模竞赛B题为例进行</w:t>
      </w:r>
    </w:p>
    <w:p>
      <w:pPr>
        <w:pStyle w:val="5"/>
        <w:ind w:firstLine="0" w:firstLineChars="0"/>
        <w:rPr>
          <w:rFonts w:ascii="楷体" w:hAnsi="楷体" w:eastAsia="楷体"/>
        </w:rPr>
      </w:pPr>
      <w:bookmarkStart w:id="0" w:name="OLE_LINK1"/>
      <w:r>
        <w:rPr>
          <w:rFonts w:hint="eastAsia" w:ascii="楷体" w:hAnsi="楷体" w:eastAsia="楷体"/>
        </w:rPr>
        <w:t>思路简要探讨</w:t>
      </w:r>
      <w:bookmarkEnd w:id="0"/>
      <w:r>
        <w:rPr>
          <w:rFonts w:hint="eastAsia" w:ascii="楷体" w:hAnsi="楷体" w:eastAsia="楷体"/>
        </w:rPr>
        <w:t>及经验建议：</w:t>
      </w:r>
    </w:p>
    <w:p>
      <w:pPr>
        <w:ind w:firstLine="0" w:firstLineChars="0"/>
        <w:rPr>
          <w:rFonts w:hint="eastAsia"/>
          <w:color w:val="0070C0"/>
        </w:rPr>
      </w:pPr>
      <w:r>
        <w:rPr>
          <w:rFonts w:hint="eastAsia"/>
          <w:color w:val="0070C0"/>
        </w:rPr>
        <w:t>时间建议</w:t>
      </w:r>
    </w:p>
    <w:p>
      <w:pPr>
        <w:ind w:firstLine="0" w:firstLineChars="0"/>
        <w:rPr>
          <w:rFonts w:hint="eastAsia"/>
          <w:color w:val="0070C0"/>
        </w:rPr>
      </w:pPr>
      <w:r>
        <w:rPr>
          <w:rFonts w:hint="eastAsia" w:ascii="宋体" w:hAnsi="宋体"/>
          <w:color w:val="0070C0"/>
        </w:rPr>
        <w:t>→</w:t>
      </w:r>
      <w:r>
        <w:rPr>
          <w:rFonts w:hint="eastAsia"/>
          <w:color w:val="0070C0"/>
        </w:rPr>
        <w:t>常用算法列举</w:t>
      </w:r>
    </w:p>
    <w:p>
      <w:pPr>
        <w:ind w:firstLine="0" w:firstLineChars="0"/>
        <w:rPr>
          <w:rFonts w:hint="eastAsia"/>
          <w:color w:val="0070C0"/>
        </w:rPr>
      </w:pPr>
      <w:r>
        <w:rPr>
          <w:rFonts w:hint="eastAsia" w:ascii="宋体" w:hAnsi="宋体"/>
          <w:color w:val="0070C0"/>
        </w:rPr>
        <w:t>→</w:t>
      </w:r>
      <w:r>
        <w:rPr>
          <w:rFonts w:hint="eastAsia"/>
          <w:color w:val="0070C0"/>
        </w:rPr>
        <w:t>2</w:t>
      </w:r>
      <w:r>
        <w:rPr>
          <w:color w:val="0070C0"/>
        </w:rPr>
        <w:t>017</w:t>
      </w:r>
      <w:r>
        <w:rPr>
          <w:rFonts w:hint="eastAsia"/>
          <w:color w:val="0070C0"/>
        </w:rPr>
        <w:t>年B题思路简要探讨</w:t>
      </w:r>
    </w:p>
    <w:p>
      <w:pPr>
        <w:ind w:firstLine="0" w:firstLineChars="0"/>
        <w:rPr>
          <w:rFonts w:hint="eastAsia"/>
          <w:color w:val="0070C0"/>
        </w:rPr>
      </w:pPr>
      <w:r>
        <w:rPr>
          <w:rFonts w:hint="eastAsia" w:ascii="宋体" w:hAnsi="宋体"/>
          <w:color w:val="0070C0"/>
        </w:rPr>
        <w:t>→</w:t>
      </w:r>
      <w:r>
        <w:rPr>
          <w:rFonts w:hint="eastAsia"/>
          <w:color w:val="0070C0"/>
        </w:rPr>
        <w:t>经验建议</w:t>
      </w:r>
    </w:p>
    <w:p>
      <w:pPr>
        <w:ind w:firstLine="0" w:firstLineChars="0"/>
        <w:rPr>
          <w:rFonts w:hint="eastAsia"/>
          <w:color w:val="0070C0"/>
        </w:rPr>
      </w:pPr>
      <w:r>
        <w:rPr>
          <w:rFonts w:hint="eastAsia" w:ascii="宋体" w:hAnsi="宋体"/>
          <w:color w:val="0070C0"/>
        </w:rPr>
        <w:t>→</w:t>
      </w:r>
      <w:r>
        <w:rPr>
          <w:rFonts w:hint="eastAsia"/>
          <w:color w:val="0070C0"/>
        </w:rPr>
        <w:t>专家讲题</w:t>
      </w:r>
    </w:p>
    <w:p>
      <w:pPr>
        <w:pStyle w:val="3"/>
        <w:numPr>
          <w:ilvl w:val="0"/>
          <w:numId w:val="1"/>
        </w:numPr>
      </w:pPr>
      <w:r>
        <w:rPr>
          <w:rFonts w:hint="eastAsia"/>
        </w:rPr>
        <w:t>时间大概安排：</w:t>
      </w:r>
    </w:p>
    <w:p>
      <w:pPr>
        <w:pStyle w:val="13"/>
        <w:numPr>
          <w:ilvl w:val="0"/>
          <w:numId w:val="2"/>
        </w:numPr>
        <w:ind w:left="902" w:firstLineChars="0"/>
        <w:rPr>
          <w:b/>
          <w:bCs/>
        </w:rPr>
      </w:pPr>
      <w:r>
        <w:rPr>
          <w:rFonts w:hint="eastAsia"/>
          <w:color w:val="0070C0"/>
        </w:rPr>
        <w:t>公布赛题——第一天中午：</w:t>
      </w:r>
      <w:r>
        <w:rPr>
          <w:rFonts w:hint="eastAsia"/>
          <w:b/>
          <w:bCs/>
          <w:color w:val="0000FF"/>
        </w:rPr>
        <w:t>选题</w:t>
      </w:r>
      <w:r>
        <w:rPr>
          <w:rFonts w:hint="eastAsia"/>
        </w:rPr>
        <w:t>，确定思路，查文献（直接拿题目上网查、分析赛题属性上网查），分工（分工不用太明确，每个人可以参与其中两项，给队友留出思考时间）；</w:t>
      </w:r>
      <w:r>
        <w:rPr>
          <w:rFonts w:hint="eastAsia"/>
          <w:b/>
          <w:bCs/>
          <w:color w:val="FF0000"/>
        </w:rPr>
        <w:t>（十分重要）</w:t>
      </w:r>
    </w:p>
    <w:p>
      <w:pPr>
        <w:pStyle w:val="13"/>
        <w:numPr>
          <w:ilvl w:val="0"/>
          <w:numId w:val="2"/>
        </w:numPr>
        <w:ind w:left="902" w:firstLineChars="0"/>
      </w:pPr>
      <w:r>
        <w:rPr>
          <w:rFonts w:hint="eastAsia"/>
          <w:color w:val="0070C0"/>
        </w:rPr>
        <w:t>第一天下午——第二天中午：</w:t>
      </w:r>
      <w:r>
        <w:rPr>
          <w:rFonts w:hint="eastAsia"/>
        </w:rPr>
        <w:t>应该要解决第一问和第二问，至少思路清晰、有明确方案（组队讨论时可以胆大心细、多提出候选方案），</w:t>
      </w:r>
      <w:r>
        <w:rPr>
          <w:rFonts w:hint="eastAsia"/>
          <w:b/>
          <w:bCs/>
          <w:u w:val="single"/>
        </w:rPr>
        <w:t>在探索解决方案的同时</w:t>
      </w:r>
      <w:r>
        <w:rPr>
          <w:rFonts w:hint="eastAsia"/>
        </w:rPr>
        <w:t>：写作的同学收集相关资料、熟悉相关算法的基本流程，编程的同学在网上查找算法代码、调试运行；</w:t>
      </w:r>
    </w:p>
    <w:p>
      <w:pPr>
        <w:pStyle w:val="13"/>
        <w:numPr>
          <w:ilvl w:val="0"/>
          <w:numId w:val="2"/>
        </w:numPr>
        <w:ind w:left="902" w:firstLineChars="0"/>
      </w:pPr>
      <w:r>
        <w:rPr>
          <w:rFonts w:hint="eastAsia"/>
          <w:color w:val="0070C0"/>
        </w:rPr>
        <w:t>第二天下午——第二天晚上：</w:t>
      </w:r>
      <w:r>
        <w:rPr>
          <w:rFonts w:hint="eastAsia"/>
        </w:rPr>
        <w:t>做好队内协调，解决第一二问并开始正式写作，讨论第三问，第三问一般是开放性问题，好的idea很重要！！！</w:t>
      </w:r>
    </w:p>
    <w:p>
      <w:pPr>
        <w:pStyle w:val="13"/>
        <w:numPr>
          <w:ilvl w:val="0"/>
          <w:numId w:val="2"/>
        </w:numPr>
        <w:ind w:left="902" w:firstLineChars="0"/>
      </w:pPr>
      <w:r>
        <w:rPr>
          <w:rFonts w:hint="eastAsia"/>
          <w:color w:val="0070C0"/>
        </w:rPr>
        <w:t>第三天上午——第三天晚上（可能会通宵）：</w:t>
      </w:r>
      <w:r>
        <w:rPr>
          <w:rFonts w:hint="eastAsia"/>
        </w:rPr>
        <w:t>上午大概率还在讨论第三问，中午前最好要确定好第三问（避免后面过于着急，打乱节奏）；下午完善第三问，如果有第四问一般是用前面确定的方案预测/模拟实施，这一问较好完成；晚上完善程序、修改</w:t>
      </w:r>
      <w:r>
        <w:rPr>
          <w:rFonts w:hint="eastAsia"/>
          <w:b/>
          <w:bCs/>
        </w:rPr>
        <w:t>论文</w:t>
      </w:r>
      <w:r>
        <w:rPr>
          <w:rFonts w:hint="eastAsia"/>
        </w:rPr>
        <w:t>（</w:t>
      </w:r>
      <w:r>
        <w:rPr>
          <w:rFonts w:hint="eastAsia"/>
          <w:color w:val="FF0000"/>
        </w:rPr>
        <w:t>语言、图表</w:t>
      </w:r>
      <w:r>
        <w:rPr>
          <w:rFonts w:hint="eastAsia"/>
          <w:color w:val="FF0000"/>
          <w:lang w:eastAsia="zh-CN"/>
        </w:rPr>
        <w:t>（</w:t>
      </w:r>
      <w:r>
        <w:rPr>
          <w:rFonts w:hint="eastAsia"/>
          <w:color w:val="FF0000"/>
          <w:lang w:val="en-US" w:eastAsia="zh-CN"/>
        </w:rPr>
        <w:t>图名在下，表名在上</w:t>
      </w:r>
      <w:bookmarkStart w:id="2" w:name="_GoBack"/>
      <w:bookmarkEnd w:id="2"/>
      <w:r>
        <w:rPr>
          <w:rFonts w:hint="eastAsia"/>
          <w:color w:val="FF0000"/>
          <w:lang w:eastAsia="zh-CN"/>
        </w:rPr>
        <w:t>）</w:t>
      </w:r>
      <w:r>
        <w:rPr>
          <w:rFonts w:hint="eastAsia"/>
          <w:color w:val="FF0000"/>
        </w:rPr>
        <w:t>、公式、段落格式</w:t>
      </w:r>
      <w:r>
        <w:rPr>
          <w:rFonts w:hint="eastAsia"/>
        </w:rPr>
        <w:t>），做提交前的完善修改，提交前研究一下提交流程，避免卡点提交时出错。</w:t>
      </w:r>
    </w:p>
    <w:p>
      <w:pPr>
        <w:ind w:firstLine="0" w:firstLineChars="0"/>
        <w:rPr>
          <w:rFonts w:hint="eastAsia"/>
          <w:color w:val="0070C0"/>
        </w:rPr>
      </w:pPr>
    </w:p>
    <w:p>
      <w:pPr>
        <w:ind w:firstLine="0" w:firstLineChars="0"/>
      </w:pPr>
      <w:r>
        <w:rPr>
          <w:rFonts w:hint="eastAsia"/>
          <w:color w:val="FF0000"/>
        </w:rPr>
        <w:t>分工建议：1）写作的同学：</w:t>
      </w:r>
      <w:r>
        <w:rPr>
          <w:rFonts w:hint="eastAsia"/>
        </w:rPr>
        <w:t>比赛前</w:t>
      </w:r>
      <w:r>
        <w:rPr>
          <w:rFonts w:hint="eastAsia"/>
          <w:color w:val="0000FF"/>
        </w:rPr>
        <w:t>务必完成一份正式的论文模板</w:t>
      </w:r>
      <w:r>
        <w:rPr>
          <w:rFonts w:hint="eastAsia"/>
        </w:rPr>
        <w:t>：设置好格式（各级标题的格式、正文的格式、图表的格式、公式的格式等等，参考</w:t>
      </w:r>
    </w:p>
    <w:p>
      <w:pPr>
        <w:ind w:firstLine="0" w:firstLineChars="0"/>
      </w:pPr>
      <w:r>
        <w:fldChar w:fldCharType="begin"/>
      </w:r>
      <w:r>
        <w:instrText xml:space="preserve"> HYPERLINK "https://zhuanlan.zhihu.com/p/161797431" </w:instrText>
      </w:r>
      <w:r>
        <w:fldChar w:fldCharType="separate"/>
      </w:r>
      <w:r>
        <w:rPr>
          <w:rStyle w:val="8"/>
        </w:rPr>
        <w:t>https://zhuanlan.zhihu.com/p/161797431</w:t>
      </w:r>
      <w:r>
        <w:rPr>
          <w:rStyle w:val="9"/>
        </w:rPr>
        <w:fldChar w:fldCharType="end"/>
      </w:r>
      <w:r>
        <w:rPr>
          <w:rFonts w:hint="eastAsia"/>
        </w:rPr>
        <w:t>）；</w:t>
      </w:r>
    </w:p>
    <w:p>
      <w:pPr>
        <w:ind w:left="420" w:firstLine="720" w:firstLineChars="300"/>
      </w:pPr>
      <w:r>
        <w:rPr>
          <w:rFonts w:hint="eastAsia"/>
          <w:color w:val="FF0000"/>
        </w:rPr>
        <w:t>2）算法的同学：</w:t>
      </w:r>
      <w:r>
        <w:rPr>
          <w:rFonts w:hint="eastAsia"/>
        </w:rPr>
        <w:t>总结几个常用算法的流程（总结时注意考虑查重问题），可以直接通用到论文里面的标准（比如模糊综合评价法固定的算法流程写好，需要用到的时候只用代入数据就行了，这一点编程的同学类似）；</w:t>
      </w:r>
    </w:p>
    <w:p>
      <w:pPr>
        <w:ind w:left="420" w:firstLine="720" w:firstLineChars="300"/>
        <w:rPr>
          <w:rFonts w:hint="eastAsia"/>
        </w:rPr>
      </w:pPr>
      <w:r>
        <w:rPr>
          <w:rFonts w:hint="eastAsia"/>
          <w:color w:val="FF0000"/>
        </w:rPr>
        <w:t>3）编程的同学</w:t>
      </w:r>
      <w:r>
        <w:rPr>
          <w:rFonts w:hint="eastAsia"/>
        </w:rPr>
        <w:t>：对MATLAB的必需软件需要熟悉运用，知道怎么调试错误，常用算法调试好，比赛时直接用；会查找资料，需要什么算法熟练在网上（如C</w:t>
      </w:r>
      <w:r>
        <w:t>SDN</w:t>
      </w:r>
      <w:r>
        <w:rPr>
          <w:rFonts w:hint="eastAsia"/>
        </w:rPr>
        <w:t>等）搜索到对应代码。</w:t>
      </w:r>
    </w:p>
    <w:p>
      <w:pPr>
        <w:pStyle w:val="3"/>
        <w:numPr>
          <w:ilvl w:val="0"/>
          <w:numId w:val="1"/>
        </w:numPr>
      </w:pPr>
      <w:r>
        <w:rPr>
          <w:rFonts w:hint="eastAsia"/>
        </w:rPr>
        <w:t>数学建模常用算法：</w:t>
      </w:r>
    </w:p>
    <w:p>
      <w:pPr>
        <w:spacing w:line="240" w:lineRule="auto"/>
        <w:ind w:firstLine="199" w:firstLineChars="83"/>
        <w:rPr>
          <w:rFonts w:hint="eastAsia"/>
        </w:rPr>
      </w:pPr>
      <w:r>
        <w:drawing>
          <wp:inline distT="0" distB="0" distL="0" distR="0">
            <wp:extent cx="5274310" cy="73069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7306945"/>
                    </a:xfrm>
                    <a:prstGeom prst="rect">
                      <a:avLst/>
                    </a:prstGeom>
                    <a:noFill/>
                    <a:ln>
                      <a:noFill/>
                    </a:ln>
                  </pic:spPr>
                </pic:pic>
              </a:graphicData>
            </a:graphic>
          </wp:inline>
        </w:drawing>
      </w:r>
    </w:p>
    <w:p>
      <w:pPr>
        <w:pStyle w:val="3"/>
        <w:rPr>
          <w:rFonts w:hint="eastAsia"/>
        </w:rPr>
      </w:pPr>
    </w:p>
    <w:p>
      <w:pPr>
        <w:pStyle w:val="3"/>
        <w:rPr>
          <w:rFonts w:hint="eastAsia"/>
        </w:rPr>
      </w:pPr>
    </w:p>
    <w:p>
      <w:pPr>
        <w:pStyle w:val="3"/>
        <w:numPr>
          <w:ilvl w:val="0"/>
          <w:numId w:val="1"/>
        </w:numPr>
      </w:pPr>
      <w:r>
        <w:rPr>
          <w:rFonts w:hint="eastAsia"/>
        </w:rPr>
        <w:t>2</w:t>
      </w:r>
      <w:r>
        <w:t>017</w:t>
      </w:r>
      <w:r>
        <w:rPr>
          <w:rFonts w:hint="eastAsia"/>
        </w:rPr>
        <w:t>年B题思路简要探讨：</w:t>
      </w:r>
    </w:p>
    <w:p>
      <w:pPr>
        <w:spacing w:line="240" w:lineRule="auto"/>
        <w:ind w:firstLine="0" w:firstLineChars="0"/>
        <w:rPr>
          <w:color w:val="FF0000"/>
        </w:rPr>
      </w:pPr>
      <w:r>
        <w:drawing>
          <wp:inline distT="0" distB="0" distL="0" distR="0">
            <wp:extent cx="5274310" cy="45567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556760"/>
                    </a:xfrm>
                    <a:prstGeom prst="rect">
                      <a:avLst/>
                    </a:prstGeom>
                    <a:noFill/>
                    <a:ln>
                      <a:noFill/>
                    </a:ln>
                  </pic:spPr>
                </pic:pic>
              </a:graphicData>
            </a:graphic>
          </wp:inline>
        </w:drawing>
      </w:r>
    </w:p>
    <w:p>
      <w:pPr>
        <w:ind w:firstLine="0" w:firstLineChars="0"/>
        <w:rPr>
          <w:b/>
          <w:bCs/>
        </w:rPr>
      </w:pPr>
      <w:r>
        <w:rPr>
          <w:b/>
          <w:bCs/>
        </w:rPr>
        <w:t>3</w:t>
      </w:r>
      <w:r>
        <w:rPr>
          <w:rFonts w:hint="eastAsia"/>
          <w:b/>
          <w:bCs/>
        </w:rPr>
        <w:t>.1 针对2</w:t>
      </w:r>
      <w:r>
        <w:rPr>
          <w:b/>
          <w:bCs/>
        </w:rPr>
        <w:t>017</w:t>
      </w:r>
      <w:r>
        <w:rPr>
          <w:rFonts w:hint="eastAsia"/>
          <w:b/>
          <w:bCs/>
        </w:rPr>
        <w:t>年B题问题一：</w:t>
      </w:r>
    </w:p>
    <w:p>
      <w:pPr>
        <w:ind w:firstLine="420" w:firstLineChars="0"/>
        <w:rPr>
          <w:color w:val="FF0000"/>
        </w:rPr>
      </w:pPr>
      <w:r>
        <w:rPr>
          <w:rFonts w:hint="eastAsia"/>
          <w:color w:val="FF0000"/>
        </w:rPr>
        <w:t>研究附件一中项目的任务定价规律，分析任务未完成的原因。</w:t>
      </w:r>
    </w:p>
    <w:p>
      <w:pPr>
        <w:pStyle w:val="13"/>
        <w:numPr>
          <w:ilvl w:val="0"/>
          <w:numId w:val="3"/>
        </w:numPr>
        <w:ind w:firstLineChars="0"/>
      </w:pPr>
      <w:r>
        <w:rPr>
          <w:rFonts w:hint="eastAsia"/>
        </w:rPr>
        <w:t>针对附件一，如何研究任务定价规律？</w:t>
      </w:r>
    </w:p>
    <w:p>
      <w:pPr>
        <w:pStyle w:val="13"/>
        <w:numPr>
          <w:ilvl w:val="0"/>
          <w:numId w:val="4"/>
        </w:numPr>
        <w:ind w:firstLineChars="0"/>
        <w:rPr>
          <w:sz w:val="21"/>
          <w:szCs w:val="21"/>
        </w:rPr>
      </w:pPr>
      <w:r>
        <w:rPr>
          <w:rFonts w:hint="eastAsia"/>
          <w:sz w:val="21"/>
          <w:szCs w:val="21"/>
        </w:rPr>
        <w:t>观察附件一，告诉了我们什么信息？（如经纬度、标价）</w:t>
      </w:r>
    </w:p>
    <w:p>
      <w:pPr>
        <w:pStyle w:val="13"/>
        <w:numPr>
          <w:ilvl w:val="0"/>
          <w:numId w:val="4"/>
        </w:numPr>
        <w:ind w:firstLineChars="0"/>
        <w:rPr>
          <w:sz w:val="21"/>
          <w:szCs w:val="21"/>
        </w:rPr>
      </w:pPr>
      <w:r>
        <w:rPr>
          <w:rFonts w:hint="eastAsia"/>
          <w:sz w:val="21"/>
          <w:szCs w:val="21"/>
        </w:rPr>
        <w:t>一大串经纬度和对应标价怎么研究？（如可视化</w:t>
      </w:r>
      <w:r>
        <w:fldChar w:fldCharType="begin"/>
      </w:r>
      <w:r>
        <w:instrText xml:space="preserve"> HYPERLINK "http://media.geoq.cn/" </w:instrText>
      </w:r>
      <w:r>
        <w:fldChar w:fldCharType="separate"/>
      </w:r>
      <w:r>
        <w:rPr>
          <w:rStyle w:val="9"/>
          <w:sz w:val="21"/>
          <w:szCs w:val="21"/>
        </w:rPr>
        <w:t>http://media.geoq.cn/</w:t>
      </w:r>
      <w:r>
        <w:rPr>
          <w:rStyle w:val="9"/>
          <w:sz w:val="21"/>
          <w:szCs w:val="21"/>
        </w:rPr>
        <w:fldChar w:fldCharType="end"/>
      </w:r>
      <w:r>
        <w:rPr>
          <w:rFonts w:hint="eastAsia"/>
          <w:sz w:val="21"/>
          <w:szCs w:val="21"/>
        </w:rPr>
        <w:t>、Excel）</w:t>
      </w:r>
    </w:p>
    <w:p>
      <w:pPr>
        <w:pStyle w:val="13"/>
        <w:numPr>
          <w:ilvl w:val="0"/>
          <w:numId w:val="4"/>
        </w:numPr>
        <w:ind w:firstLineChars="0"/>
        <w:rPr>
          <w:sz w:val="21"/>
          <w:szCs w:val="21"/>
        </w:rPr>
      </w:pPr>
      <w:r>
        <w:rPr>
          <w:rFonts w:hint="eastAsia"/>
          <w:sz w:val="21"/>
          <w:szCs w:val="21"/>
        </w:rPr>
        <w:t>有了可视化地图，怎么研究？（如分区观察地理分布与定价的关系，如何分区？此分区内会员特点）</w:t>
      </w:r>
    </w:p>
    <w:p>
      <w:pPr>
        <w:pStyle w:val="13"/>
        <w:numPr>
          <w:ilvl w:val="0"/>
          <w:numId w:val="4"/>
        </w:numPr>
        <w:ind w:firstLineChars="0"/>
        <w:rPr>
          <w:sz w:val="21"/>
          <w:szCs w:val="21"/>
        </w:rPr>
      </w:pPr>
      <w:r>
        <w:rPr>
          <w:rFonts w:hint="eastAsia"/>
          <w:sz w:val="21"/>
          <w:szCs w:val="21"/>
        </w:rPr>
        <w:t>这个问题抽象成数学问题，本质上是一个什么问题？（如数据拟合回归，MPai数据科学平台</w:t>
      </w:r>
      <w:r>
        <w:rPr>
          <w:rFonts w:hint="eastAsia"/>
          <w:sz w:val="15"/>
          <w:szCs w:val="15"/>
        </w:rPr>
        <w:t>（部分功能限制收费需要会员，简单功能试用）</w:t>
      </w:r>
      <w:r>
        <w:rPr>
          <w:rFonts w:hint="eastAsia"/>
          <w:sz w:val="21"/>
          <w:szCs w:val="21"/>
        </w:rPr>
        <w:t>）</w:t>
      </w:r>
    </w:p>
    <w:p>
      <w:pPr>
        <w:pStyle w:val="13"/>
        <w:numPr>
          <w:ilvl w:val="0"/>
          <w:numId w:val="4"/>
        </w:numPr>
        <w:ind w:firstLineChars="0"/>
        <w:rPr>
          <w:rFonts w:hint="eastAsia"/>
          <w:sz w:val="21"/>
          <w:szCs w:val="21"/>
        </w:rPr>
      </w:pPr>
      <w:bookmarkStart w:id="1" w:name="_Hlk79654370"/>
      <w:r>
        <w:rPr>
          <w:rFonts w:hint="eastAsia"/>
          <w:sz w:val="21"/>
          <w:szCs w:val="21"/>
        </w:rPr>
        <w:t>如何拟合？（查找拟合方法，选择合适的模型并求解，配套加入流程图方案</w:t>
      </w:r>
      <w:r>
        <w:rPr>
          <w:rFonts w:hint="eastAsia"/>
          <w:sz w:val="15"/>
          <w:szCs w:val="15"/>
        </w:rPr>
        <w:t>（流程图制作美观 Visio、亿图等）</w:t>
      </w:r>
      <w:r>
        <w:rPr>
          <w:rFonts w:hint="eastAsia"/>
          <w:sz w:val="21"/>
          <w:szCs w:val="21"/>
        </w:rPr>
        <w:t>，清晰明了，有理有据）</w:t>
      </w:r>
    </w:p>
    <w:bookmarkEnd w:id="1"/>
    <w:p>
      <w:pPr>
        <w:pStyle w:val="13"/>
        <w:numPr>
          <w:ilvl w:val="0"/>
          <w:numId w:val="3"/>
        </w:numPr>
        <w:ind w:firstLineChars="0"/>
      </w:pPr>
      <w:r>
        <w:rPr>
          <w:rFonts w:hint="eastAsia"/>
        </w:rPr>
        <w:t>有了任务定价规律，怎么分析任务未完成的原因？（偏重分析为主）</w:t>
      </w:r>
    </w:p>
    <w:p>
      <w:pPr>
        <w:pStyle w:val="13"/>
        <w:numPr>
          <w:ilvl w:val="0"/>
          <w:numId w:val="5"/>
        </w:numPr>
        <w:ind w:firstLineChars="0"/>
        <w:rPr>
          <w:sz w:val="21"/>
          <w:szCs w:val="21"/>
        </w:rPr>
      </w:pPr>
      <w:r>
        <w:rPr>
          <w:rFonts w:hint="eastAsia"/>
          <w:sz w:val="21"/>
          <w:szCs w:val="21"/>
        </w:rPr>
        <w:t>任务是否完成可能与什么有关？（如任务相关信息、会员相关信息，什么样的地方任务未完成——</w:t>
      </w:r>
      <w:r>
        <w:rPr>
          <w:rFonts w:hint="eastAsia"/>
          <w:color w:val="FF0000"/>
          <w:sz w:val="21"/>
          <w:szCs w:val="21"/>
        </w:rPr>
        <w:t>任务位置与会员位置、任务定价、会员信誉、会员限额，考虑地区发展不均衡问题，灰色关联度分析</w:t>
      </w:r>
      <w:r>
        <w:rPr>
          <w:rFonts w:hint="eastAsia"/>
          <w:sz w:val="21"/>
          <w:szCs w:val="21"/>
        </w:rPr>
        <w:t>）</w:t>
      </w:r>
    </w:p>
    <w:p>
      <w:pPr>
        <w:pStyle w:val="13"/>
        <w:numPr>
          <w:ilvl w:val="0"/>
          <w:numId w:val="5"/>
        </w:numPr>
        <w:ind w:firstLineChars="0"/>
        <w:rPr>
          <w:sz w:val="21"/>
          <w:szCs w:val="21"/>
        </w:rPr>
      </w:pPr>
      <w:r>
        <w:rPr>
          <w:rFonts w:hint="eastAsia"/>
          <w:sz w:val="21"/>
          <w:szCs w:val="21"/>
        </w:rPr>
        <w:t>这个问题抽象成数学问题，本质上是一个什么问题？（如数据分类）</w:t>
      </w:r>
    </w:p>
    <w:p>
      <w:pPr>
        <w:pStyle w:val="13"/>
        <w:numPr>
          <w:ilvl w:val="0"/>
          <w:numId w:val="5"/>
        </w:numPr>
        <w:ind w:firstLineChars="0"/>
        <w:rPr>
          <w:rFonts w:hint="eastAsia"/>
          <w:sz w:val="21"/>
          <w:szCs w:val="21"/>
        </w:rPr>
      </w:pPr>
      <w:r>
        <w:rPr>
          <w:rFonts w:hint="eastAsia"/>
          <w:sz w:val="21"/>
          <w:szCs w:val="21"/>
        </w:rPr>
        <w:t>已知分类结果，分析未完成任务的原因（表层的分析（从图表中能够看出什么）+深层次的分析）</w:t>
      </w:r>
    </w:p>
    <w:p>
      <w:pPr>
        <w:pStyle w:val="13"/>
        <w:numPr>
          <w:ilvl w:val="0"/>
          <w:numId w:val="6"/>
        </w:numPr>
        <w:ind w:firstLineChars="0"/>
        <w:rPr>
          <w:color w:val="FF0000"/>
        </w:rPr>
      </w:pPr>
      <w:r>
        <w:rPr>
          <w:rFonts w:hint="eastAsia"/>
          <w:color w:val="FF0000"/>
        </w:rPr>
        <w:t>选择方案时注意：常规手段组合，方法多样化！注意异常数据处理。</w:t>
      </w:r>
    </w:p>
    <w:p>
      <w:pPr>
        <w:pStyle w:val="13"/>
        <w:ind w:left="620" w:firstLine="0" w:firstLineChars="0"/>
        <w:rPr>
          <w:rFonts w:hint="eastAsia"/>
          <w:color w:val="FF0000"/>
        </w:rPr>
      </w:pPr>
    </w:p>
    <w:p>
      <w:pPr>
        <w:ind w:firstLine="0" w:firstLineChars="0"/>
        <w:rPr>
          <w:b/>
          <w:bCs/>
        </w:rPr>
      </w:pPr>
      <w:r>
        <w:rPr>
          <w:b/>
          <w:bCs/>
        </w:rPr>
        <w:t>3</w:t>
      </w:r>
      <w:r>
        <w:rPr>
          <w:rFonts w:hint="eastAsia"/>
          <w:b/>
          <w:bCs/>
        </w:rPr>
        <w:t>.</w:t>
      </w:r>
      <w:r>
        <w:rPr>
          <w:b/>
          <w:bCs/>
        </w:rPr>
        <w:t>2</w:t>
      </w:r>
      <w:r>
        <w:rPr>
          <w:rFonts w:hint="eastAsia"/>
          <w:b/>
          <w:bCs/>
        </w:rPr>
        <w:t xml:space="preserve"> 针对2</w:t>
      </w:r>
      <w:r>
        <w:rPr>
          <w:b/>
          <w:bCs/>
        </w:rPr>
        <w:t>017</w:t>
      </w:r>
      <w:r>
        <w:rPr>
          <w:rFonts w:hint="eastAsia"/>
          <w:b/>
          <w:bCs/>
        </w:rPr>
        <w:t>年B题问题二：</w:t>
      </w:r>
    </w:p>
    <w:p>
      <w:pPr>
        <w:ind w:firstLine="420" w:firstLineChars="0"/>
        <w:rPr>
          <w:color w:val="FF0000"/>
        </w:rPr>
      </w:pPr>
      <w:r>
        <w:rPr>
          <w:rFonts w:hint="eastAsia"/>
          <w:color w:val="FF0000"/>
        </w:rPr>
        <w:t>为附件一中的项目设计新的任务定价方案，并和原方案进行比较。</w:t>
      </w:r>
    </w:p>
    <w:p>
      <w:pPr>
        <w:pStyle w:val="13"/>
        <w:numPr>
          <w:ilvl w:val="0"/>
          <w:numId w:val="7"/>
        </w:numPr>
        <w:ind w:firstLineChars="0"/>
      </w:pPr>
      <w:r>
        <w:rPr>
          <w:rFonts w:hint="eastAsia"/>
        </w:rPr>
        <w:t>针对附件一，如何设计新的任务定价方案？</w:t>
      </w:r>
    </w:p>
    <w:p>
      <w:pPr>
        <w:pStyle w:val="13"/>
        <w:numPr>
          <w:ilvl w:val="0"/>
          <w:numId w:val="4"/>
        </w:numPr>
        <w:ind w:firstLineChars="0"/>
        <w:rPr>
          <w:sz w:val="21"/>
          <w:szCs w:val="21"/>
        </w:rPr>
      </w:pPr>
      <w:r>
        <w:rPr>
          <w:rFonts w:hint="eastAsia"/>
          <w:sz w:val="21"/>
          <w:szCs w:val="21"/>
        </w:rPr>
        <w:t>为什么要设计新任务定价方案？（在成本较小的前提下尽可能提高任务完成率，新的定价方案应该对所有会员都有一定的吸引力，吸引力与什么有关：距离越近、定价越高</w:t>
      </w:r>
      <w:r>
        <w:rPr>
          <w:sz w:val="21"/>
          <w:szCs w:val="21"/>
        </w:rPr>
        <w:t>…</w:t>
      </w:r>
      <w:r>
        <w:rPr>
          <w:rFonts w:hint="eastAsia"/>
          <w:sz w:val="21"/>
          <w:szCs w:val="21"/>
        </w:rPr>
        <w:t>）</w:t>
      </w:r>
    </w:p>
    <w:p>
      <w:pPr>
        <w:pStyle w:val="13"/>
        <w:numPr>
          <w:ilvl w:val="0"/>
          <w:numId w:val="4"/>
        </w:numPr>
        <w:ind w:firstLineChars="0"/>
        <w:rPr>
          <w:sz w:val="21"/>
          <w:szCs w:val="21"/>
        </w:rPr>
      </w:pPr>
      <w:r>
        <w:rPr>
          <w:rFonts w:hint="eastAsia"/>
          <w:sz w:val="21"/>
          <w:szCs w:val="21"/>
        </w:rPr>
        <w:t>约束成本，提高任务完成率如何权衡？（双目标）</w:t>
      </w:r>
    </w:p>
    <w:p>
      <w:pPr>
        <w:pStyle w:val="13"/>
        <w:numPr>
          <w:ilvl w:val="0"/>
          <w:numId w:val="4"/>
        </w:numPr>
        <w:ind w:firstLineChars="0"/>
        <w:rPr>
          <w:sz w:val="21"/>
          <w:szCs w:val="21"/>
        </w:rPr>
      </w:pPr>
      <w:r>
        <w:rPr>
          <w:rFonts w:hint="eastAsia"/>
          <w:sz w:val="21"/>
          <w:szCs w:val="21"/>
        </w:rPr>
        <w:t>如何降低成本，建立怎样的约束条件？（探究已完成任务的定价与未完成任务的定价，如定价与中心点距离的回归模型等）</w:t>
      </w:r>
    </w:p>
    <w:p>
      <w:pPr>
        <w:pStyle w:val="13"/>
        <w:numPr>
          <w:ilvl w:val="0"/>
          <w:numId w:val="4"/>
        </w:numPr>
        <w:ind w:firstLineChars="0"/>
        <w:rPr>
          <w:rFonts w:hint="eastAsia"/>
          <w:sz w:val="21"/>
          <w:szCs w:val="21"/>
        </w:rPr>
      </w:pPr>
      <w:r>
        <w:rPr>
          <w:rFonts w:hint="eastAsia"/>
          <w:sz w:val="21"/>
          <w:szCs w:val="21"/>
        </w:rPr>
        <w:t>如何提高任务完成率，建立怎样的约束条件？（如提高任务吸引力，优质会员与新会员的利益如何处理？根据附件一确定达到什么标准任务会被完成？）</w:t>
      </w:r>
    </w:p>
    <w:p>
      <w:pPr>
        <w:pStyle w:val="13"/>
        <w:numPr>
          <w:ilvl w:val="0"/>
          <w:numId w:val="7"/>
        </w:numPr>
        <w:ind w:firstLineChars="0"/>
      </w:pPr>
      <w:r>
        <w:rPr>
          <w:rFonts w:hint="eastAsia"/>
        </w:rPr>
        <w:t>有了新的任务定价方案，怎么和原方案进行比较？</w:t>
      </w:r>
    </w:p>
    <w:p>
      <w:pPr>
        <w:pStyle w:val="13"/>
        <w:numPr>
          <w:ilvl w:val="0"/>
          <w:numId w:val="4"/>
        </w:numPr>
        <w:ind w:firstLineChars="0"/>
        <w:rPr>
          <w:rFonts w:hint="eastAsia"/>
          <w:sz w:val="21"/>
          <w:szCs w:val="21"/>
        </w:rPr>
      </w:pPr>
      <w:r>
        <w:rPr>
          <w:rFonts w:hint="eastAsia"/>
          <w:sz w:val="21"/>
          <w:szCs w:val="21"/>
        </w:rPr>
        <w:t>利用新旧方案模拟抢单（</w:t>
      </w:r>
      <w:r>
        <w:rPr>
          <w:rFonts w:hint="eastAsia"/>
          <w:color w:val="FF0000"/>
          <w:sz w:val="21"/>
          <w:szCs w:val="21"/>
        </w:rPr>
        <w:t>涉及到智能算法</w:t>
      </w:r>
      <w:r>
        <w:rPr>
          <w:rFonts w:hint="eastAsia"/>
          <w:sz w:val="21"/>
          <w:szCs w:val="21"/>
        </w:rPr>
        <w:t xml:space="preserve"> </w:t>
      </w:r>
      <w:r>
        <w:rPr>
          <w:sz w:val="21"/>
          <w:szCs w:val="21"/>
        </w:rPr>
        <w:t xml:space="preserve"> </w:t>
      </w:r>
      <w:r>
        <w:rPr>
          <w:rFonts w:hint="eastAsia"/>
          <w:sz w:val="21"/>
          <w:szCs w:val="21"/>
        </w:rPr>
        <w:t>抢单标准：按会员时间排序，每次从中选取最有吸引力的任务其他细节：不同会员的限额、不同会员实际完成限额</w:t>
      </w:r>
      <w:r>
        <w:rPr>
          <w:sz w:val="21"/>
          <w:szCs w:val="21"/>
        </w:rPr>
        <w:t>…</w:t>
      </w:r>
      <w:r>
        <w:rPr>
          <w:rFonts w:hint="eastAsia"/>
          <w:sz w:val="21"/>
          <w:szCs w:val="21"/>
        </w:rPr>
        <w:t>），比较成本与任务完成率。</w:t>
      </w:r>
    </w:p>
    <w:p>
      <w:pPr>
        <w:ind w:firstLine="480" w:firstLineChars="0"/>
        <w:rPr>
          <w:color w:val="FF0000"/>
        </w:rPr>
      </w:pPr>
    </w:p>
    <w:p>
      <w:pPr>
        <w:ind w:firstLine="0" w:firstLineChars="0"/>
        <w:rPr>
          <w:b/>
          <w:bCs/>
        </w:rPr>
      </w:pPr>
      <w:r>
        <w:rPr>
          <w:b/>
          <w:bCs/>
        </w:rPr>
        <w:t>3</w:t>
      </w:r>
      <w:r>
        <w:rPr>
          <w:rFonts w:hint="eastAsia"/>
          <w:b/>
          <w:bCs/>
        </w:rPr>
        <w:t>.</w:t>
      </w:r>
      <w:r>
        <w:rPr>
          <w:b/>
          <w:bCs/>
        </w:rPr>
        <w:t>3</w:t>
      </w:r>
      <w:r>
        <w:rPr>
          <w:rFonts w:hint="eastAsia"/>
          <w:b/>
          <w:bCs/>
        </w:rPr>
        <w:t xml:space="preserve"> 针对2</w:t>
      </w:r>
      <w:r>
        <w:rPr>
          <w:b/>
          <w:bCs/>
        </w:rPr>
        <w:t>017</w:t>
      </w:r>
      <w:r>
        <w:rPr>
          <w:rFonts w:hint="eastAsia"/>
          <w:b/>
          <w:bCs/>
        </w:rPr>
        <w:t>年B题问题三：</w:t>
      </w:r>
    </w:p>
    <w:p>
      <w:pPr>
        <w:pStyle w:val="13"/>
        <w:ind w:left="425" w:firstLine="0" w:firstLineChars="0"/>
      </w:pPr>
      <w:r>
        <w:rPr>
          <w:rFonts w:hint="eastAsia"/>
          <w:color w:val="FF0000"/>
        </w:rPr>
        <w:t>实际情况下，多个任务可能因为位置比较集中，导致用户会争相选择，一种考虑是将这些任务联合在一起打包发布。在这种考虑下，如何修改前面的定价模型，对最终的任务完成情况又有什么影响？</w:t>
      </w:r>
    </w:p>
    <w:p>
      <w:pPr>
        <w:pStyle w:val="13"/>
        <w:numPr>
          <w:ilvl w:val="0"/>
          <w:numId w:val="8"/>
        </w:numPr>
        <w:ind w:firstLineChars="0"/>
      </w:pPr>
      <w:r>
        <w:rPr>
          <w:rFonts w:hint="eastAsia"/>
        </w:rPr>
        <w:t>如何设计新的打包方案？</w:t>
      </w:r>
    </w:p>
    <w:p>
      <w:pPr>
        <w:pStyle w:val="13"/>
        <w:numPr>
          <w:ilvl w:val="0"/>
          <w:numId w:val="4"/>
        </w:numPr>
        <w:ind w:firstLineChars="0"/>
        <w:rPr>
          <w:sz w:val="21"/>
          <w:szCs w:val="21"/>
        </w:rPr>
      </w:pPr>
      <w:r>
        <w:rPr>
          <w:rFonts w:hint="eastAsia"/>
          <w:sz w:val="21"/>
          <w:szCs w:val="21"/>
        </w:rPr>
        <w:t>打包的任务相当于几个点聚类（需要确定聚类的类别值）</w:t>
      </w:r>
    </w:p>
    <w:p>
      <w:pPr>
        <w:pStyle w:val="13"/>
        <w:numPr>
          <w:ilvl w:val="0"/>
          <w:numId w:val="4"/>
        </w:numPr>
        <w:ind w:firstLineChars="0"/>
        <w:rPr>
          <w:rFonts w:hint="eastAsia"/>
          <w:sz w:val="21"/>
          <w:szCs w:val="21"/>
        </w:rPr>
      </w:pPr>
      <w:r>
        <w:rPr>
          <w:rFonts w:hint="eastAsia"/>
          <w:sz w:val="21"/>
          <w:szCs w:val="21"/>
        </w:rPr>
        <w:t>或者远近搭配打包？</w:t>
      </w:r>
    </w:p>
    <w:p>
      <w:pPr>
        <w:pStyle w:val="13"/>
        <w:numPr>
          <w:ilvl w:val="0"/>
          <w:numId w:val="8"/>
        </w:numPr>
        <w:ind w:firstLineChars="0"/>
      </w:pPr>
      <w:r>
        <w:rPr>
          <w:rFonts w:hint="eastAsia"/>
        </w:rPr>
        <w:t>有了新的打包方案，怎么修改定价？最终有什么影响？</w:t>
      </w:r>
    </w:p>
    <w:p>
      <w:pPr>
        <w:pStyle w:val="13"/>
        <w:numPr>
          <w:ilvl w:val="0"/>
          <w:numId w:val="5"/>
        </w:numPr>
        <w:ind w:firstLineChars="0"/>
        <w:rPr>
          <w:sz w:val="21"/>
          <w:szCs w:val="21"/>
        </w:rPr>
      </w:pPr>
      <w:r>
        <w:rPr>
          <w:rFonts w:hint="eastAsia"/>
          <w:sz w:val="21"/>
          <w:szCs w:val="21"/>
        </w:rPr>
        <w:t>有了打包方案之后，价格肯定不是几个单价简单相加，可以对聚成一类的任务在问题二定价的基础上设置价格权重（权重/折扣的设定）</w:t>
      </w:r>
    </w:p>
    <w:p>
      <w:pPr>
        <w:ind w:firstLineChars="0"/>
        <w:rPr>
          <w:sz w:val="21"/>
          <w:szCs w:val="21"/>
        </w:rPr>
      </w:pPr>
    </w:p>
    <w:p>
      <w:pPr>
        <w:ind w:firstLineChars="0"/>
        <w:rPr>
          <w:rFonts w:hint="eastAsia"/>
          <w:sz w:val="21"/>
          <w:szCs w:val="21"/>
        </w:rPr>
      </w:pPr>
    </w:p>
    <w:p>
      <w:pPr>
        <w:ind w:firstLineChars="0"/>
        <w:rPr>
          <w:rFonts w:hint="eastAsia"/>
          <w:sz w:val="21"/>
          <w:szCs w:val="21"/>
        </w:rPr>
      </w:pPr>
    </w:p>
    <w:p>
      <w:pPr>
        <w:ind w:firstLine="0" w:firstLineChars="0"/>
        <w:rPr>
          <w:b/>
          <w:bCs/>
        </w:rPr>
      </w:pPr>
      <w:r>
        <w:rPr>
          <w:b/>
          <w:bCs/>
        </w:rPr>
        <w:t>3</w:t>
      </w:r>
      <w:r>
        <w:rPr>
          <w:rFonts w:hint="eastAsia"/>
          <w:b/>
          <w:bCs/>
        </w:rPr>
        <w:t>.</w:t>
      </w:r>
      <w:r>
        <w:rPr>
          <w:b/>
          <w:bCs/>
        </w:rPr>
        <w:t>4</w:t>
      </w:r>
      <w:r>
        <w:rPr>
          <w:rFonts w:hint="eastAsia"/>
          <w:b/>
          <w:bCs/>
        </w:rPr>
        <w:t xml:space="preserve"> 针对2</w:t>
      </w:r>
      <w:r>
        <w:rPr>
          <w:b/>
          <w:bCs/>
        </w:rPr>
        <w:t>017</w:t>
      </w:r>
      <w:r>
        <w:rPr>
          <w:rFonts w:hint="eastAsia"/>
          <w:b/>
          <w:bCs/>
        </w:rPr>
        <w:t>年B题问题四：</w:t>
      </w:r>
    </w:p>
    <w:p>
      <w:pPr>
        <w:ind w:firstLine="480" w:firstLineChars="0"/>
        <w:rPr>
          <w:rFonts w:hint="eastAsia"/>
        </w:rPr>
      </w:pPr>
      <w:r>
        <w:rPr>
          <w:rFonts w:hint="eastAsia"/>
          <w:color w:val="FF0000"/>
        </w:rPr>
        <w:t>对附件三中的新项目给出你的任务定价方案，并评价该方案的实施效果。</w:t>
      </w:r>
    </w:p>
    <w:p>
      <w:pPr>
        <w:ind w:firstLine="480" w:firstLineChars="0"/>
        <w:rPr>
          <w:rFonts w:hint="eastAsia"/>
          <w:sz w:val="21"/>
          <w:szCs w:val="21"/>
        </w:rPr>
      </w:pPr>
      <w:r>
        <w:rPr>
          <w:rFonts w:hint="eastAsia"/>
        </w:rPr>
        <w:t xml:space="preserve">按前面提出的方案代入附件三的数据给出结果，确定好评价机制，言之有理就行。如果可能适当进行模型推广。 </w:t>
      </w:r>
    </w:p>
    <w:p>
      <w:pPr>
        <w:pStyle w:val="3"/>
        <w:numPr>
          <w:ilvl w:val="0"/>
          <w:numId w:val="1"/>
        </w:numPr>
      </w:pPr>
      <w:r>
        <w:rPr>
          <w:rFonts w:hint="eastAsia"/>
        </w:rPr>
        <w:t>参加数学建模竞赛经验建议：</w:t>
      </w:r>
    </w:p>
    <w:p>
      <w:pPr>
        <w:pStyle w:val="13"/>
        <w:numPr>
          <w:ilvl w:val="0"/>
          <w:numId w:val="9"/>
        </w:numPr>
        <w:ind w:firstLineChars="0"/>
      </w:pPr>
      <w:r>
        <w:rPr>
          <w:rFonts w:hint="eastAsia"/>
        </w:rPr>
        <w:t>可打印两篇国一优秀论文，供赛前和比赛中撰写论文时参考，用来学习论文写作、语言表达、建模推导过程；</w:t>
      </w:r>
    </w:p>
    <w:p>
      <w:pPr>
        <w:pStyle w:val="13"/>
        <w:numPr>
          <w:ilvl w:val="0"/>
          <w:numId w:val="9"/>
        </w:numPr>
        <w:ind w:firstLineChars="0"/>
      </w:pPr>
      <w:r>
        <w:t>模型的建立：当有两个模型套用时，说的高端点，说成是前两个字组合后新名字的算法，其实是两个模型的叠加</w:t>
      </w:r>
      <w:r>
        <w:rPr>
          <w:rFonts w:hint="eastAsia"/>
        </w:rPr>
        <w:t>；</w:t>
      </w:r>
    </w:p>
    <w:p>
      <w:pPr>
        <w:pStyle w:val="13"/>
        <w:numPr>
          <w:ilvl w:val="0"/>
          <w:numId w:val="9"/>
        </w:numPr>
        <w:ind w:firstLineChars="0"/>
      </w:pPr>
      <w:r>
        <w:t>模型的分析：表层的分析（从图表中能够看出什么）+深层次的分析</w:t>
      </w:r>
      <w:r>
        <w:rPr>
          <w:rFonts w:hint="eastAsia"/>
        </w:rPr>
        <w:t>；</w:t>
      </w:r>
    </w:p>
    <w:p>
      <w:pPr>
        <w:pStyle w:val="13"/>
        <w:numPr>
          <w:ilvl w:val="0"/>
          <w:numId w:val="9"/>
        </w:numPr>
        <w:ind w:firstLineChars="0"/>
      </w:pPr>
      <w:r>
        <w:rPr>
          <w:rFonts w:hint="eastAsia"/>
        </w:rPr>
        <w:t>模型求解过程中涉及到的算法除了用文字描述外，所有的都用</w:t>
      </w:r>
      <w:r>
        <w:rPr>
          <w:rFonts w:hint="eastAsia"/>
          <w:color w:val="FF0000"/>
        </w:rPr>
        <w:t>流程图再叙述一次</w:t>
      </w:r>
      <w:r>
        <w:rPr>
          <w:rFonts w:hint="eastAsia"/>
        </w:rPr>
        <w:t>，简明扼要清晰的表达出整个算法流程；</w:t>
      </w:r>
    </w:p>
    <w:p>
      <w:pPr>
        <w:pStyle w:val="13"/>
        <w:numPr>
          <w:ilvl w:val="0"/>
          <w:numId w:val="9"/>
        </w:numPr>
        <w:ind w:firstLineChars="0"/>
      </w:pPr>
      <w:r>
        <w:rPr>
          <w:rFonts w:hint="eastAsia"/>
        </w:rPr>
        <w:t>附图附表清晰美观正确；</w:t>
      </w:r>
    </w:p>
    <w:p>
      <w:pPr>
        <w:pStyle w:val="13"/>
        <w:numPr>
          <w:ilvl w:val="0"/>
          <w:numId w:val="9"/>
        </w:numPr>
        <w:ind w:firstLineChars="0"/>
      </w:pPr>
      <w:r>
        <w:rPr>
          <w:rFonts w:hint="eastAsia"/>
        </w:rPr>
        <w:t>附录中的代码要码对。</w:t>
      </w:r>
    </w:p>
    <w:p>
      <w:pPr>
        <w:ind w:firstLine="0" w:firstLineChars="0"/>
        <w:rPr>
          <w:color w:val="FF0000"/>
        </w:rPr>
      </w:pPr>
    </w:p>
    <w:p>
      <w:pPr>
        <w:ind w:firstLine="0" w:firstLineChars="0"/>
        <w:rPr>
          <w:b/>
          <w:bCs/>
          <w:color w:val="0070C0"/>
        </w:rPr>
      </w:pPr>
      <w:r>
        <w:rPr>
          <w:rFonts w:hint="eastAsia"/>
          <w:color w:val="FF0000"/>
        </w:rPr>
        <w:t>本次暑期培训的目的：</w:t>
      </w:r>
      <w:r>
        <w:rPr>
          <w:rFonts w:hint="eastAsia"/>
        </w:rPr>
        <w:t>前期我们已经在学习通对主流算法进行了专题讲解（算法+MATLAB实现），并且导学课程了向大家推荐了一些比较优秀视频课程（算法+编程+写作）；本次暑假培训的目的是希望大家可以以自己的想法去系统的完成一篇完整的论文，这一点非常重要！！！前期练手可以去学习别人的写作方法、建模思路、编程方式，后面一定要自主的不参考别人论文的系统完成自己的论文。</w:t>
      </w:r>
      <w:r>
        <w:rPr>
          <w:rFonts w:hint="eastAsia"/>
          <w:b/>
          <w:bCs/>
          <w:color w:val="0070C0"/>
        </w:rPr>
        <w:t>数学建模没什么捷径，最好的学习方式就是实战。</w:t>
      </w:r>
    </w:p>
    <w:p>
      <w:pPr>
        <w:ind w:firstLine="0" w:firstLineChars="0"/>
        <w:rPr>
          <w:rFonts w:hint="eastAsia"/>
          <w:color w:val="FF0000"/>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B07E80"/>
    <w:multiLevelType w:val="multilevel"/>
    <w:tmpl w:val="1EB07E80"/>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0C07BEC"/>
    <w:multiLevelType w:val="multilevel"/>
    <w:tmpl w:val="30C07BEC"/>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34753383"/>
    <w:multiLevelType w:val="multilevel"/>
    <w:tmpl w:val="34753383"/>
    <w:lvl w:ilvl="0" w:tentative="0">
      <w:start w:val="1"/>
      <w:numFmt w:val="decimal"/>
      <w:lvlText w:val="%1."/>
      <w:lvlJc w:val="left"/>
      <w:pPr>
        <w:ind w:left="360" w:hanging="360"/>
      </w:pPr>
      <w:rPr>
        <w:rFonts w:hint="default"/>
      </w:rPr>
    </w:lvl>
    <w:lvl w:ilvl="1" w:tentative="0">
      <w:start w:val="1"/>
      <w:numFmt w:val="decimal"/>
      <w:isLgl/>
      <w:lvlText w:val="%1.%2"/>
      <w:lvlJc w:val="left"/>
      <w:pPr>
        <w:ind w:left="619" w:hanging="420"/>
      </w:pPr>
      <w:rPr>
        <w:rFonts w:hint="default"/>
      </w:rPr>
    </w:lvl>
    <w:lvl w:ilvl="2" w:tentative="0">
      <w:start w:val="1"/>
      <w:numFmt w:val="decimal"/>
      <w:isLgl/>
      <w:lvlText w:val="%1.%2.%3"/>
      <w:lvlJc w:val="left"/>
      <w:pPr>
        <w:ind w:left="1118" w:hanging="720"/>
      </w:pPr>
      <w:rPr>
        <w:rFonts w:hint="default"/>
      </w:rPr>
    </w:lvl>
    <w:lvl w:ilvl="3" w:tentative="0">
      <w:start w:val="1"/>
      <w:numFmt w:val="decimal"/>
      <w:isLgl/>
      <w:lvlText w:val="%1.%2.%3.%4"/>
      <w:lvlJc w:val="left"/>
      <w:pPr>
        <w:ind w:left="1317" w:hanging="720"/>
      </w:pPr>
      <w:rPr>
        <w:rFonts w:hint="default"/>
      </w:rPr>
    </w:lvl>
    <w:lvl w:ilvl="4" w:tentative="0">
      <w:start w:val="1"/>
      <w:numFmt w:val="decimal"/>
      <w:isLgl/>
      <w:lvlText w:val="%1.%2.%3.%4.%5"/>
      <w:lvlJc w:val="left"/>
      <w:pPr>
        <w:ind w:left="1876" w:hanging="1080"/>
      </w:pPr>
      <w:rPr>
        <w:rFonts w:hint="default"/>
      </w:rPr>
    </w:lvl>
    <w:lvl w:ilvl="5" w:tentative="0">
      <w:start w:val="1"/>
      <w:numFmt w:val="decimal"/>
      <w:isLgl/>
      <w:lvlText w:val="%1.%2.%3.%4.%5.%6"/>
      <w:lvlJc w:val="left"/>
      <w:pPr>
        <w:ind w:left="2075" w:hanging="1080"/>
      </w:pPr>
      <w:rPr>
        <w:rFonts w:hint="default"/>
      </w:rPr>
    </w:lvl>
    <w:lvl w:ilvl="6" w:tentative="0">
      <w:start w:val="1"/>
      <w:numFmt w:val="decimal"/>
      <w:isLgl/>
      <w:lvlText w:val="%1.%2.%3.%4.%5.%6.%7"/>
      <w:lvlJc w:val="left"/>
      <w:pPr>
        <w:ind w:left="2634" w:hanging="1440"/>
      </w:pPr>
      <w:rPr>
        <w:rFonts w:hint="default"/>
      </w:rPr>
    </w:lvl>
    <w:lvl w:ilvl="7" w:tentative="0">
      <w:start w:val="1"/>
      <w:numFmt w:val="decimal"/>
      <w:isLgl/>
      <w:lvlText w:val="%1.%2.%3.%4.%5.%6.%7.%8"/>
      <w:lvlJc w:val="left"/>
      <w:pPr>
        <w:ind w:left="2833" w:hanging="1440"/>
      </w:pPr>
      <w:rPr>
        <w:rFonts w:hint="default"/>
      </w:rPr>
    </w:lvl>
    <w:lvl w:ilvl="8" w:tentative="0">
      <w:start w:val="1"/>
      <w:numFmt w:val="decimal"/>
      <w:isLgl/>
      <w:lvlText w:val="%1.%2.%3.%4.%5.%6.%7.%8.%9"/>
      <w:lvlJc w:val="left"/>
      <w:pPr>
        <w:ind w:left="3392" w:hanging="1800"/>
      </w:pPr>
      <w:rPr>
        <w:rFonts w:hint="default"/>
      </w:rPr>
    </w:lvl>
  </w:abstractNum>
  <w:abstractNum w:abstractNumId="3">
    <w:nsid w:val="37E62DCE"/>
    <w:multiLevelType w:val="multilevel"/>
    <w:tmpl w:val="37E62DCE"/>
    <w:lvl w:ilvl="0" w:tentative="0">
      <w:start w:val="1"/>
      <w:numFmt w:val="bullet"/>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4">
    <w:nsid w:val="47A01A35"/>
    <w:multiLevelType w:val="multilevel"/>
    <w:tmpl w:val="47A01A35"/>
    <w:lvl w:ilvl="0" w:tentative="0">
      <w:start w:val="1"/>
      <w:numFmt w:val="bullet"/>
      <w:lvlText w:val=""/>
      <w:lvlJc w:val="left"/>
      <w:pPr>
        <w:ind w:left="1265" w:hanging="420"/>
      </w:pPr>
      <w:rPr>
        <w:rFonts w:hint="default" w:ascii="Wingdings" w:hAnsi="Wingdings"/>
      </w:rPr>
    </w:lvl>
    <w:lvl w:ilvl="1" w:tentative="0">
      <w:start w:val="1"/>
      <w:numFmt w:val="bullet"/>
      <w:lvlText w:val=""/>
      <w:lvlJc w:val="left"/>
      <w:pPr>
        <w:ind w:left="1685" w:hanging="420"/>
      </w:pPr>
      <w:rPr>
        <w:rFonts w:hint="default" w:ascii="Wingdings" w:hAnsi="Wingdings"/>
      </w:rPr>
    </w:lvl>
    <w:lvl w:ilvl="2" w:tentative="0">
      <w:start w:val="1"/>
      <w:numFmt w:val="bullet"/>
      <w:lvlText w:val=""/>
      <w:lvlJc w:val="left"/>
      <w:pPr>
        <w:ind w:left="2105" w:hanging="420"/>
      </w:pPr>
      <w:rPr>
        <w:rFonts w:hint="default" w:ascii="Wingdings" w:hAnsi="Wingdings"/>
      </w:rPr>
    </w:lvl>
    <w:lvl w:ilvl="3" w:tentative="0">
      <w:start w:val="1"/>
      <w:numFmt w:val="bullet"/>
      <w:lvlText w:val=""/>
      <w:lvlJc w:val="left"/>
      <w:pPr>
        <w:ind w:left="2525" w:hanging="420"/>
      </w:pPr>
      <w:rPr>
        <w:rFonts w:hint="default" w:ascii="Wingdings" w:hAnsi="Wingdings"/>
      </w:rPr>
    </w:lvl>
    <w:lvl w:ilvl="4" w:tentative="0">
      <w:start w:val="1"/>
      <w:numFmt w:val="bullet"/>
      <w:lvlText w:val=""/>
      <w:lvlJc w:val="left"/>
      <w:pPr>
        <w:ind w:left="2945" w:hanging="420"/>
      </w:pPr>
      <w:rPr>
        <w:rFonts w:hint="default" w:ascii="Wingdings" w:hAnsi="Wingdings"/>
      </w:rPr>
    </w:lvl>
    <w:lvl w:ilvl="5" w:tentative="0">
      <w:start w:val="1"/>
      <w:numFmt w:val="bullet"/>
      <w:lvlText w:val=""/>
      <w:lvlJc w:val="left"/>
      <w:pPr>
        <w:ind w:left="3365" w:hanging="420"/>
      </w:pPr>
      <w:rPr>
        <w:rFonts w:hint="default" w:ascii="Wingdings" w:hAnsi="Wingdings"/>
      </w:rPr>
    </w:lvl>
    <w:lvl w:ilvl="6" w:tentative="0">
      <w:start w:val="1"/>
      <w:numFmt w:val="bullet"/>
      <w:lvlText w:val=""/>
      <w:lvlJc w:val="left"/>
      <w:pPr>
        <w:ind w:left="3785" w:hanging="420"/>
      </w:pPr>
      <w:rPr>
        <w:rFonts w:hint="default" w:ascii="Wingdings" w:hAnsi="Wingdings"/>
      </w:rPr>
    </w:lvl>
    <w:lvl w:ilvl="7" w:tentative="0">
      <w:start w:val="1"/>
      <w:numFmt w:val="bullet"/>
      <w:lvlText w:val=""/>
      <w:lvlJc w:val="left"/>
      <w:pPr>
        <w:ind w:left="4205" w:hanging="420"/>
      </w:pPr>
      <w:rPr>
        <w:rFonts w:hint="default" w:ascii="Wingdings" w:hAnsi="Wingdings"/>
      </w:rPr>
    </w:lvl>
    <w:lvl w:ilvl="8" w:tentative="0">
      <w:start w:val="1"/>
      <w:numFmt w:val="bullet"/>
      <w:lvlText w:val=""/>
      <w:lvlJc w:val="left"/>
      <w:pPr>
        <w:ind w:left="4625" w:hanging="420"/>
      </w:pPr>
      <w:rPr>
        <w:rFonts w:hint="default" w:ascii="Wingdings" w:hAnsi="Wingdings"/>
      </w:rPr>
    </w:lvl>
  </w:abstractNum>
  <w:abstractNum w:abstractNumId="5">
    <w:nsid w:val="487736F6"/>
    <w:multiLevelType w:val="multilevel"/>
    <w:tmpl w:val="487736F6"/>
    <w:lvl w:ilvl="0" w:tentative="0">
      <w:start w:val="1"/>
      <w:numFmt w:val="bullet"/>
      <w:lvlText w:val=""/>
      <w:lvlJc w:val="left"/>
      <w:pPr>
        <w:ind w:left="0" w:firstLine="845"/>
      </w:pPr>
      <w:rPr>
        <w:rFonts w:hint="default" w:ascii="Wingdings" w:hAnsi="Wingdings"/>
      </w:rPr>
    </w:lvl>
    <w:lvl w:ilvl="1" w:tentative="0">
      <w:start w:val="1"/>
      <w:numFmt w:val="bullet"/>
      <w:lvlText w:val=""/>
      <w:lvlJc w:val="left"/>
      <w:pPr>
        <w:ind w:left="1685" w:hanging="420"/>
      </w:pPr>
      <w:rPr>
        <w:rFonts w:hint="default" w:ascii="Wingdings" w:hAnsi="Wingdings"/>
      </w:rPr>
    </w:lvl>
    <w:lvl w:ilvl="2" w:tentative="0">
      <w:start w:val="1"/>
      <w:numFmt w:val="bullet"/>
      <w:lvlText w:val=""/>
      <w:lvlJc w:val="left"/>
      <w:pPr>
        <w:ind w:left="2105" w:hanging="420"/>
      </w:pPr>
      <w:rPr>
        <w:rFonts w:hint="default" w:ascii="Wingdings" w:hAnsi="Wingdings"/>
      </w:rPr>
    </w:lvl>
    <w:lvl w:ilvl="3" w:tentative="0">
      <w:start w:val="1"/>
      <w:numFmt w:val="bullet"/>
      <w:lvlText w:val=""/>
      <w:lvlJc w:val="left"/>
      <w:pPr>
        <w:ind w:left="2525" w:hanging="420"/>
      </w:pPr>
      <w:rPr>
        <w:rFonts w:hint="default" w:ascii="Wingdings" w:hAnsi="Wingdings"/>
      </w:rPr>
    </w:lvl>
    <w:lvl w:ilvl="4" w:tentative="0">
      <w:start w:val="1"/>
      <w:numFmt w:val="bullet"/>
      <w:lvlText w:val=""/>
      <w:lvlJc w:val="left"/>
      <w:pPr>
        <w:ind w:left="2945" w:hanging="420"/>
      </w:pPr>
      <w:rPr>
        <w:rFonts w:hint="default" w:ascii="Wingdings" w:hAnsi="Wingdings"/>
      </w:rPr>
    </w:lvl>
    <w:lvl w:ilvl="5" w:tentative="0">
      <w:start w:val="1"/>
      <w:numFmt w:val="bullet"/>
      <w:lvlText w:val=""/>
      <w:lvlJc w:val="left"/>
      <w:pPr>
        <w:ind w:left="3365" w:hanging="420"/>
      </w:pPr>
      <w:rPr>
        <w:rFonts w:hint="default" w:ascii="Wingdings" w:hAnsi="Wingdings"/>
      </w:rPr>
    </w:lvl>
    <w:lvl w:ilvl="6" w:tentative="0">
      <w:start w:val="1"/>
      <w:numFmt w:val="bullet"/>
      <w:lvlText w:val=""/>
      <w:lvlJc w:val="left"/>
      <w:pPr>
        <w:ind w:left="3785" w:hanging="420"/>
      </w:pPr>
      <w:rPr>
        <w:rFonts w:hint="default" w:ascii="Wingdings" w:hAnsi="Wingdings"/>
      </w:rPr>
    </w:lvl>
    <w:lvl w:ilvl="7" w:tentative="0">
      <w:start w:val="1"/>
      <w:numFmt w:val="bullet"/>
      <w:lvlText w:val=""/>
      <w:lvlJc w:val="left"/>
      <w:pPr>
        <w:ind w:left="4205" w:hanging="420"/>
      </w:pPr>
      <w:rPr>
        <w:rFonts w:hint="default" w:ascii="Wingdings" w:hAnsi="Wingdings"/>
      </w:rPr>
    </w:lvl>
    <w:lvl w:ilvl="8" w:tentative="0">
      <w:start w:val="1"/>
      <w:numFmt w:val="bullet"/>
      <w:lvlText w:val=""/>
      <w:lvlJc w:val="left"/>
      <w:pPr>
        <w:ind w:left="4625" w:hanging="420"/>
      </w:pPr>
      <w:rPr>
        <w:rFonts w:hint="default" w:ascii="Wingdings" w:hAnsi="Wingdings"/>
      </w:rPr>
    </w:lvl>
  </w:abstractNum>
  <w:abstractNum w:abstractNumId="6">
    <w:nsid w:val="6D866B8A"/>
    <w:multiLevelType w:val="multilevel"/>
    <w:tmpl w:val="6D866B8A"/>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7">
    <w:nsid w:val="6FE15AA2"/>
    <w:multiLevelType w:val="multilevel"/>
    <w:tmpl w:val="6FE15AA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
    <w:nsid w:val="79366E3F"/>
    <w:multiLevelType w:val="multilevel"/>
    <w:tmpl w:val="79366E3F"/>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2"/>
  </w:num>
  <w:num w:numId="2">
    <w:abstractNumId w:val="7"/>
  </w:num>
  <w:num w:numId="3">
    <w:abstractNumId w:val="6"/>
  </w:num>
  <w:num w:numId="4">
    <w:abstractNumId w:val="4"/>
  </w:num>
  <w:num w:numId="5">
    <w:abstractNumId w:val="5"/>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28"/>
    <w:rsid w:val="00011998"/>
    <w:rsid w:val="00014306"/>
    <w:rsid w:val="00076F54"/>
    <w:rsid w:val="00084A3E"/>
    <w:rsid w:val="000868B2"/>
    <w:rsid w:val="000D6163"/>
    <w:rsid w:val="000D6BA4"/>
    <w:rsid w:val="000F1806"/>
    <w:rsid w:val="000F6CEA"/>
    <w:rsid w:val="000F7A25"/>
    <w:rsid w:val="0010792C"/>
    <w:rsid w:val="00121F17"/>
    <w:rsid w:val="001353EA"/>
    <w:rsid w:val="00141091"/>
    <w:rsid w:val="00147DE7"/>
    <w:rsid w:val="00151299"/>
    <w:rsid w:val="00151325"/>
    <w:rsid w:val="001674DE"/>
    <w:rsid w:val="00175C23"/>
    <w:rsid w:val="00183B9F"/>
    <w:rsid w:val="001A218E"/>
    <w:rsid w:val="001A7357"/>
    <w:rsid w:val="001C3D2C"/>
    <w:rsid w:val="001E1270"/>
    <w:rsid w:val="002014BE"/>
    <w:rsid w:val="002121C2"/>
    <w:rsid w:val="00212F2B"/>
    <w:rsid w:val="00214BF3"/>
    <w:rsid w:val="00236281"/>
    <w:rsid w:val="00257925"/>
    <w:rsid w:val="00267E1D"/>
    <w:rsid w:val="00281218"/>
    <w:rsid w:val="002D373E"/>
    <w:rsid w:val="002E3AC4"/>
    <w:rsid w:val="002E579E"/>
    <w:rsid w:val="003042A6"/>
    <w:rsid w:val="00324FF0"/>
    <w:rsid w:val="003513C8"/>
    <w:rsid w:val="00361047"/>
    <w:rsid w:val="00393115"/>
    <w:rsid w:val="00395C5F"/>
    <w:rsid w:val="003A0CBD"/>
    <w:rsid w:val="003A7FF7"/>
    <w:rsid w:val="003B4187"/>
    <w:rsid w:val="003E5D86"/>
    <w:rsid w:val="003E6DB8"/>
    <w:rsid w:val="0043026C"/>
    <w:rsid w:val="00433187"/>
    <w:rsid w:val="0044128E"/>
    <w:rsid w:val="00441B3B"/>
    <w:rsid w:val="00443805"/>
    <w:rsid w:val="004530B1"/>
    <w:rsid w:val="00473419"/>
    <w:rsid w:val="004860B6"/>
    <w:rsid w:val="004B4EDA"/>
    <w:rsid w:val="004E335E"/>
    <w:rsid w:val="004F15E0"/>
    <w:rsid w:val="0050223F"/>
    <w:rsid w:val="0053675E"/>
    <w:rsid w:val="0055596D"/>
    <w:rsid w:val="00561D34"/>
    <w:rsid w:val="0058789F"/>
    <w:rsid w:val="005D6458"/>
    <w:rsid w:val="005D7D8C"/>
    <w:rsid w:val="005E1F4E"/>
    <w:rsid w:val="005E2203"/>
    <w:rsid w:val="00615C93"/>
    <w:rsid w:val="00675B69"/>
    <w:rsid w:val="00686BB4"/>
    <w:rsid w:val="006A0DDF"/>
    <w:rsid w:val="006A7A19"/>
    <w:rsid w:val="006C2441"/>
    <w:rsid w:val="006C2E33"/>
    <w:rsid w:val="006C3173"/>
    <w:rsid w:val="006C5FC8"/>
    <w:rsid w:val="00712018"/>
    <w:rsid w:val="00751009"/>
    <w:rsid w:val="0076311E"/>
    <w:rsid w:val="007757F7"/>
    <w:rsid w:val="0078370D"/>
    <w:rsid w:val="00790437"/>
    <w:rsid w:val="00795D0D"/>
    <w:rsid w:val="007A282D"/>
    <w:rsid w:val="007A37C9"/>
    <w:rsid w:val="007D0421"/>
    <w:rsid w:val="007D6AD3"/>
    <w:rsid w:val="00801F67"/>
    <w:rsid w:val="008047E5"/>
    <w:rsid w:val="00811B8A"/>
    <w:rsid w:val="008171F8"/>
    <w:rsid w:val="00825375"/>
    <w:rsid w:val="0084290F"/>
    <w:rsid w:val="0085693C"/>
    <w:rsid w:val="00874C0D"/>
    <w:rsid w:val="008750AF"/>
    <w:rsid w:val="00875405"/>
    <w:rsid w:val="0089127E"/>
    <w:rsid w:val="008A7139"/>
    <w:rsid w:val="008B1C66"/>
    <w:rsid w:val="008D2410"/>
    <w:rsid w:val="008E0F13"/>
    <w:rsid w:val="00903CF8"/>
    <w:rsid w:val="00940368"/>
    <w:rsid w:val="009A4DFD"/>
    <w:rsid w:val="00A03DD1"/>
    <w:rsid w:val="00A23A1C"/>
    <w:rsid w:val="00A30790"/>
    <w:rsid w:val="00A357B0"/>
    <w:rsid w:val="00A77CDD"/>
    <w:rsid w:val="00A826F7"/>
    <w:rsid w:val="00A90621"/>
    <w:rsid w:val="00A93E0F"/>
    <w:rsid w:val="00AA46AF"/>
    <w:rsid w:val="00AA49B3"/>
    <w:rsid w:val="00AB3A3E"/>
    <w:rsid w:val="00AC081E"/>
    <w:rsid w:val="00AF0958"/>
    <w:rsid w:val="00AF1393"/>
    <w:rsid w:val="00AF3921"/>
    <w:rsid w:val="00AF7CA0"/>
    <w:rsid w:val="00B1788D"/>
    <w:rsid w:val="00B322C9"/>
    <w:rsid w:val="00BB09A9"/>
    <w:rsid w:val="00BC5E97"/>
    <w:rsid w:val="00BE1FC8"/>
    <w:rsid w:val="00BE4340"/>
    <w:rsid w:val="00BE477A"/>
    <w:rsid w:val="00C018E6"/>
    <w:rsid w:val="00C23E8A"/>
    <w:rsid w:val="00C2472D"/>
    <w:rsid w:val="00C248E0"/>
    <w:rsid w:val="00C408A0"/>
    <w:rsid w:val="00C740C0"/>
    <w:rsid w:val="00C75E95"/>
    <w:rsid w:val="00C8648E"/>
    <w:rsid w:val="00CD6687"/>
    <w:rsid w:val="00CE4BF7"/>
    <w:rsid w:val="00CF4912"/>
    <w:rsid w:val="00D10CD9"/>
    <w:rsid w:val="00D25B28"/>
    <w:rsid w:val="00D27F1F"/>
    <w:rsid w:val="00D93F01"/>
    <w:rsid w:val="00DB70D3"/>
    <w:rsid w:val="00DC58F0"/>
    <w:rsid w:val="00DD6AE3"/>
    <w:rsid w:val="00DD75FE"/>
    <w:rsid w:val="00DE2451"/>
    <w:rsid w:val="00DF52B0"/>
    <w:rsid w:val="00E237E6"/>
    <w:rsid w:val="00E447CD"/>
    <w:rsid w:val="00E556A3"/>
    <w:rsid w:val="00E66DCB"/>
    <w:rsid w:val="00E93239"/>
    <w:rsid w:val="00EA0221"/>
    <w:rsid w:val="00EB26CC"/>
    <w:rsid w:val="00EB3222"/>
    <w:rsid w:val="00EB66B5"/>
    <w:rsid w:val="00ED0689"/>
    <w:rsid w:val="00ED1853"/>
    <w:rsid w:val="00EF4215"/>
    <w:rsid w:val="00F26333"/>
    <w:rsid w:val="00F47012"/>
    <w:rsid w:val="00F559B3"/>
    <w:rsid w:val="00F675D8"/>
    <w:rsid w:val="00F727E4"/>
    <w:rsid w:val="00F87CAA"/>
    <w:rsid w:val="00FA5E95"/>
    <w:rsid w:val="00FB74FC"/>
    <w:rsid w:val="00FE1C11"/>
    <w:rsid w:val="00FE7FB8"/>
    <w:rsid w:val="00FF7EAD"/>
    <w:rsid w:val="429B4B5B"/>
    <w:rsid w:val="71864D47"/>
    <w:rsid w:val="770A5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Subtitle"/>
    <w:basedOn w:val="1"/>
    <w:next w:val="1"/>
    <w:link w:val="12"/>
    <w:qFormat/>
    <w:uiPriority w:val="11"/>
    <w:pPr>
      <w:spacing w:before="240" w:after="60" w:line="312" w:lineRule="auto"/>
      <w:ind w:firstLine="0" w:firstLineChars="0"/>
      <w:jc w:val="left"/>
      <w:outlineLvl w:val="1"/>
    </w:pPr>
    <w:rPr>
      <w:b/>
      <w:bCs/>
      <w:kern w:val="28"/>
      <w:sz w:val="28"/>
      <w:szCs w:val="32"/>
    </w:rPr>
  </w:style>
  <w:style w:type="paragraph" w:styleId="4">
    <w:name w:val="Normal (Web)"/>
    <w:basedOn w:val="1"/>
    <w:semiHidden/>
    <w:unhideWhenUsed/>
    <w:qFormat/>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0">
    <w:name w:val="标题 1 字符"/>
    <w:basedOn w:val="7"/>
    <w:link w:val="2"/>
    <w:qFormat/>
    <w:uiPriority w:val="9"/>
    <w:rPr>
      <w:b/>
      <w:bCs/>
      <w:kern w:val="44"/>
      <w:sz w:val="44"/>
      <w:szCs w:val="44"/>
    </w:rPr>
  </w:style>
  <w:style w:type="character" w:customStyle="1" w:styleId="11">
    <w:name w:val="标题 字符"/>
    <w:basedOn w:val="7"/>
    <w:link w:val="5"/>
    <w:qFormat/>
    <w:uiPriority w:val="10"/>
    <w:rPr>
      <w:rFonts w:asciiTheme="majorHAnsi" w:hAnsiTheme="majorHAnsi" w:eastAsiaTheme="majorEastAsia" w:cstheme="majorBidi"/>
      <w:b/>
      <w:bCs/>
      <w:sz w:val="32"/>
      <w:szCs w:val="32"/>
    </w:rPr>
  </w:style>
  <w:style w:type="character" w:customStyle="1" w:styleId="12">
    <w:name w:val="副标题 字符"/>
    <w:basedOn w:val="7"/>
    <w:link w:val="3"/>
    <w:qFormat/>
    <w:uiPriority w:val="11"/>
    <w:rPr>
      <w:rFonts w:ascii="Times New Roman" w:hAnsi="Times New Roman" w:eastAsia="宋体"/>
      <w:b/>
      <w:bCs/>
      <w:kern w:val="28"/>
      <w:sz w:val="28"/>
      <w:szCs w:val="32"/>
    </w:rPr>
  </w:style>
  <w:style w:type="paragraph" w:styleId="13">
    <w:name w:val="List Paragraph"/>
    <w:basedOn w:val="1"/>
    <w:qFormat/>
    <w:uiPriority w:val="34"/>
    <w:pPr>
      <w:ind w:firstLine="420"/>
    </w:pPr>
  </w:style>
  <w:style w:type="paragraph" w:customStyle="1" w:styleId="14">
    <w:name w:val="List Paragraph1"/>
    <w:basedOn w:val="1"/>
    <w:qFormat/>
    <w:uiPriority w:val="0"/>
    <w:pPr>
      <w:spacing w:line="240" w:lineRule="auto"/>
      <w:ind w:firstLine="420"/>
    </w:pPr>
    <w:rPr>
      <w:rFonts w:ascii="Calibri" w:hAnsi="Calibri" w:cs="Times New Roman"/>
      <w:sz w:val="21"/>
      <w:szCs w:val="21"/>
    </w:rPr>
  </w:style>
  <w:style w:type="character" w:customStyle="1" w:styleId="15">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394</Words>
  <Characters>2248</Characters>
  <Lines>18</Lines>
  <Paragraphs>5</Paragraphs>
  <TotalTime>48</TotalTime>
  <ScaleCrop>false</ScaleCrop>
  <LinksUpToDate>false</LinksUpToDate>
  <CharactersWithSpaces>2637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2021-08-12T13:12:00Z</dcterms:created>
  <dc:creator>舒 巧玲</dc:creator>
  <cp:lastModifiedBy>L</cp:lastModifiedBy>
  <dcterms:modified xsi:type="dcterms:W3CDTF">2021-08-14T03:25:01Z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70A5F6FF3246425A9FB8AC5F9F49E6C6</vt:lpwstr>
  </property>
</Properties>
</file>