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黑体" w:eastAsia="黑体"/>
          <w:sz w:val="24"/>
        </w:rPr>
      </w:pPr>
      <w:r>
        <w:rPr>
          <w:rFonts w:hint="eastAsia" w:ascii="黑体" w:eastAsia="黑体"/>
          <w:sz w:val="24"/>
        </w:rPr>
        <w:t>1、实验项目二：证据理论和算法实验</w:t>
      </w:r>
    </w:p>
    <w:p>
      <w:pPr>
        <w:spacing w:line="360" w:lineRule="auto"/>
        <w:rPr>
          <w:rFonts w:ascii="宋体" w:hAnsi="宋体" w:cs="宋体"/>
          <w:kern w:val="0"/>
          <w:sz w:val="24"/>
        </w:rPr>
      </w:pPr>
      <w:r>
        <w:rPr>
          <w:rFonts w:hint="eastAsia" w:ascii="宋体" w:hAnsi="宋体" w:cs="宋体"/>
          <w:kern w:val="0"/>
          <w:sz w:val="24"/>
        </w:rPr>
        <w:t>（1）实验目的与原理</w:t>
      </w:r>
    </w:p>
    <w:p>
      <w:pPr>
        <w:spacing w:line="360" w:lineRule="auto"/>
        <w:ind w:firstLine="600" w:firstLineChars="250"/>
        <w:rPr>
          <w:rFonts w:ascii="宋体" w:hAnsi="宋体" w:cs="宋体"/>
          <w:kern w:val="0"/>
          <w:sz w:val="24"/>
        </w:rPr>
      </w:pPr>
      <w:r>
        <w:rPr>
          <w:rFonts w:hint="eastAsia" w:ascii="宋体" w:hAnsi="宋体" w:cs="宋体"/>
          <w:kern w:val="0"/>
          <w:sz w:val="24"/>
        </w:rPr>
        <w:t>1.</w:t>
      </w:r>
      <w:r>
        <w:rPr>
          <w:rFonts w:hint="eastAsia" w:ascii="宋体" w:hAnsi="宋体" w:cs="宋体"/>
          <w:kern w:val="0"/>
          <w:sz w:val="24"/>
        </w:rPr>
        <w:tab/>
      </w:r>
      <w:r>
        <w:rPr>
          <w:rFonts w:ascii="宋体" w:hAnsi="宋体" w:cs="宋体"/>
          <w:kern w:val="0"/>
          <w:sz w:val="24"/>
        </w:rPr>
        <w:t>蚁群算法的背景</w:t>
      </w:r>
    </w:p>
    <w:p>
      <w:pPr>
        <w:spacing w:line="360" w:lineRule="auto"/>
        <w:ind w:firstLine="600" w:firstLineChars="250"/>
        <w:rPr>
          <w:rFonts w:ascii="宋体" w:hAnsi="宋体" w:cs="宋体"/>
          <w:kern w:val="0"/>
          <w:sz w:val="24"/>
        </w:rPr>
      </w:pPr>
      <w:r>
        <w:rPr>
          <w:rFonts w:hint="eastAsia" w:ascii="宋体" w:hAnsi="宋体" w:cs="宋体"/>
          <w:kern w:val="0"/>
          <w:sz w:val="24"/>
        </w:rPr>
        <w:t>2.</w:t>
      </w:r>
      <w:r>
        <w:rPr>
          <w:rFonts w:hint="eastAsia" w:ascii="宋体" w:hAnsi="宋体" w:cs="宋体"/>
          <w:kern w:val="0"/>
          <w:sz w:val="24"/>
        </w:rPr>
        <w:tab/>
      </w:r>
      <w:r>
        <w:rPr>
          <w:rFonts w:ascii="宋体" w:hAnsi="宋体" w:cs="宋体"/>
          <w:kern w:val="0"/>
          <w:sz w:val="24"/>
        </w:rPr>
        <w:t>基本蚁群算法模型</w:t>
      </w:r>
    </w:p>
    <w:p>
      <w:pPr>
        <w:spacing w:line="360" w:lineRule="auto"/>
        <w:ind w:firstLine="600" w:firstLineChars="250"/>
        <w:rPr>
          <w:rFonts w:hint="eastAsia" w:ascii="宋体" w:hAnsi="宋体" w:cs="宋体"/>
          <w:kern w:val="0"/>
          <w:sz w:val="24"/>
        </w:rPr>
      </w:pPr>
      <w:r>
        <w:rPr>
          <w:rFonts w:hint="eastAsia" w:ascii="宋体" w:hAnsi="宋体" w:cs="宋体"/>
          <w:kern w:val="0"/>
          <w:sz w:val="24"/>
        </w:rPr>
        <w:t>3.</w:t>
      </w:r>
      <w:r>
        <w:rPr>
          <w:rFonts w:hint="eastAsia" w:ascii="宋体" w:hAnsi="宋体" w:cs="宋体"/>
          <w:kern w:val="0"/>
          <w:sz w:val="24"/>
        </w:rPr>
        <w:tab/>
      </w:r>
      <w:r>
        <w:rPr>
          <w:rFonts w:ascii="宋体" w:hAnsi="宋体" w:cs="宋体"/>
          <w:kern w:val="0"/>
          <w:sz w:val="24"/>
        </w:rPr>
        <w:t>蚁群算法的参数选择</w:t>
      </w:r>
    </w:p>
    <w:p>
      <w:pPr>
        <w:spacing w:line="360" w:lineRule="auto"/>
        <w:ind w:firstLine="600" w:firstLineChars="250"/>
        <w:rPr>
          <w:rFonts w:hint="eastAsia" w:ascii="宋体" w:hAnsi="宋体" w:cs="宋体"/>
          <w:kern w:val="0"/>
          <w:sz w:val="24"/>
        </w:rPr>
      </w:pPr>
      <w:r>
        <w:rPr>
          <w:rFonts w:hint="eastAsia" w:ascii="宋体" w:hAnsi="宋体" w:cs="宋体"/>
          <w:kern w:val="0"/>
          <w:sz w:val="24"/>
        </w:rPr>
        <w:t>4.</w:t>
      </w:r>
      <w:r>
        <w:rPr>
          <w:rFonts w:hint="eastAsia" w:ascii="宋体" w:hAnsi="宋体" w:cs="宋体"/>
          <w:kern w:val="0"/>
          <w:sz w:val="24"/>
        </w:rPr>
        <w:tab/>
      </w:r>
      <w:r>
        <w:rPr>
          <w:rFonts w:ascii="宋体" w:hAnsi="宋体" w:cs="宋体"/>
          <w:kern w:val="0"/>
          <w:sz w:val="24"/>
        </w:rPr>
        <w:t>蚁群算法的应用</w:t>
      </w:r>
    </w:p>
    <w:p>
      <w:pPr>
        <w:spacing w:line="360" w:lineRule="auto"/>
        <w:rPr>
          <w:rFonts w:ascii="宋体" w:hAnsi="宋体" w:cs="宋体"/>
          <w:kern w:val="0"/>
          <w:sz w:val="24"/>
        </w:rPr>
      </w:pPr>
      <w:r>
        <w:rPr>
          <w:rFonts w:hint="eastAsia" w:ascii="宋体" w:hAnsi="宋体" w:cs="宋体"/>
          <w:kern w:val="0"/>
          <w:sz w:val="24"/>
        </w:rPr>
        <w:t>（2）实验内容与步骤</w:t>
      </w:r>
    </w:p>
    <w:p>
      <w:pPr>
        <w:spacing w:line="360" w:lineRule="auto"/>
        <w:rPr>
          <w:rFonts w:ascii="宋体" w:hAnsi="宋体" w:cs="宋体"/>
          <w:kern w:val="0"/>
          <w:sz w:val="24"/>
        </w:rPr>
      </w:pPr>
      <w:r>
        <w:rPr>
          <w:rFonts w:hint="eastAsia" w:ascii="宋体" w:hAnsi="宋体" w:cs="宋体"/>
          <w:kern w:val="0"/>
          <w:sz w:val="24"/>
        </w:rPr>
        <w:t xml:space="preserve">  1阐述蚁群算法原理</w:t>
      </w:r>
    </w:p>
    <w:p>
      <w:pPr>
        <w:spacing w:line="360" w:lineRule="auto"/>
        <w:rPr>
          <w:rFonts w:ascii="宋体" w:hAnsi="宋体" w:cs="宋体"/>
          <w:kern w:val="0"/>
          <w:sz w:val="24"/>
        </w:rPr>
      </w:pPr>
      <w:r>
        <w:rPr>
          <w:rFonts w:hint="eastAsia" w:ascii="宋体" w:hAnsi="宋体" w:cs="宋体"/>
          <w:kern w:val="0"/>
          <w:sz w:val="24"/>
        </w:rPr>
        <w:t xml:space="preserve">  2罗列出蚁群算法计算步骤</w:t>
      </w:r>
    </w:p>
    <w:p>
      <w:pPr>
        <w:spacing w:line="360" w:lineRule="auto"/>
        <w:rPr>
          <w:rFonts w:ascii="宋体" w:hAnsi="宋体" w:cs="宋体"/>
          <w:kern w:val="0"/>
          <w:sz w:val="24"/>
        </w:rPr>
      </w:pPr>
      <w:r>
        <w:rPr>
          <w:rFonts w:hint="eastAsia" w:ascii="宋体" w:hAnsi="宋体" w:cs="宋体"/>
          <w:kern w:val="0"/>
          <w:sz w:val="24"/>
        </w:rPr>
        <w:t xml:space="preserve">  3使用实际问题，例如商旅问题分析</w:t>
      </w:r>
    </w:p>
    <w:p>
      <w:pPr>
        <w:spacing w:line="360" w:lineRule="auto"/>
        <w:ind w:firstLine="240" w:firstLineChars="100"/>
        <w:rPr>
          <w:rFonts w:ascii="宋体" w:hAnsi="宋体" w:cs="宋体"/>
          <w:kern w:val="0"/>
          <w:sz w:val="24"/>
        </w:rPr>
      </w:pPr>
      <w:r>
        <w:rPr>
          <w:rFonts w:hint="eastAsia" w:ascii="宋体" w:hAnsi="宋体" w:cs="宋体"/>
          <w:kern w:val="0"/>
          <w:sz w:val="24"/>
        </w:rPr>
        <w:t>4.</w:t>
      </w:r>
      <w:r>
        <w:rPr>
          <w:rFonts w:hint="eastAsia" w:ascii="宋体" w:hAnsi="宋体"/>
          <w:szCs w:val="21"/>
        </w:rPr>
        <w:t xml:space="preserve"> </w:t>
      </w:r>
      <w:r>
        <w:rPr>
          <w:rFonts w:hint="eastAsia" w:ascii="宋体" w:hAnsi="宋体" w:cs="宋体"/>
          <w:kern w:val="0"/>
          <w:sz w:val="24"/>
        </w:rPr>
        <w:t>完成蚂蚁圈系统实验</w:t>
      </w:r>
    </w:p>
    <w:p>
      <w:pPr>
        <w:spacing w:line="360" w:lineRule="auto"/>
        <w:rPr>
          <w:rFonts w:ascii="宋体" w:hAnsi="宋体" w:cs="宋体"/>
          <w:kern w:val="0"/>
          <w:sz w:val="24"/>
        </w:rPr>
      </w:pPr>
      <w:r>
        <w:rPr>
          <w:rFonts w:hint="eastAsia" w:ascii="宋体" w:hAnsi="宋体" w:cs="宋体"/>
          <w:kern w:val="0"/>
          <w:sz w:val="24"/>
        </w:rPr>
        <w:t>（3）主要仪器及耗材</w:t>
      </w:r>
    </w:p>
    <w:p>
      <w:pPr>
        <w:spacing w:line="360" w:lineRule="auto"/>
        <w:rPr>
          <w:rFonts w:ascii="宋体" w:hAnsi="宋体" w:cs="宋体"/>
          <w:kern w:val="0"/>
          <w:sz w:val="24"/>
        </w:rPr>
      </w:pPr>
      <w:r>
        <w:rPr>
          <w:rFonts w:hint="eastAsia" w:ascii="宋体" w:hAnsi="宋体" w:cs="宋体"/>
          <w:kern w:val="0"/>
          <w:sz w:val="24"/>
        </w:rPr>
        <w:t>笔记本电脑</w:t>
      </w:r>
    </w:p>
    <w:p>
      <w:pPr>
        <w:spacing w:line="360" w:lineRule="auto"/>
        <w:rPr>
          <w:rFonts w:ascii="宋体" w:hAnsi="宋体" w:cs="宋体"/>
          <w:kern w:val="0"/>
          <w:sz w:val="24"/>
        </w:rPr>
      </w:pPr>
      <w:r>
        <w:rPr>
          <w:rFonts w:hint="eastAsia" w:ascii="宋体" w:hAnsi="宋体" w:cs="宋体"/>
          <w:kern w:val="0"/>
          <w:sz w:val="24"/>
        </w:rPr>
        <w:t>（4）教学方式</w:t>
      </w:r>
    </w:p>
    <w:p>
      <w:pPr>
        <w:spacing w:line="360" w:lineRule="auto"/>
        <w:rPr>
          <w:rFonts w:ascii="宋体" w:hAnsi="宋体" w:cs="宋体"/>
          <w:kern w:val="0"/>
          <w:sz w:val="24"/>
        </w:rPr>
      </w:pPr>
      <w:r>
        <w:rPr>
          <w:rFonts w:hint="eastAsia" w:ascii="宋体" w:hAnsi="宋体" w:cs="宋体"/>
          <w:kern w:val="0"/>
          <w:sz w:val="24"/>
        </w:rPr>
        <w:t>案例教学法</w:t>
      </w:r>
    </w:p>
    <w:p>
      <w:pPr>
        <w:spacing w:line="360" w:lineRule="auto"/>
        <w:rPr>
          <w:rFonts w:ascii="宋体" w:hAnsi="宋体" w:cs="宋体"/>
          <w:kern w:val="0"/>
          <w:sz w:val="24"/>
        </w:rPr>
      </w:pPr>
      <w:r>
        <w:rPr>
          <w:rFonts w:hint="eastAsia" w:ascii="宋体" w:hAnsi="宋体" w:cs="宋体"/>
          <w:kern w:val="0"/>
          <w:sz w:val="24"/>
        </w:rPr>
        <w:t>（5）预习要求</w:t>
      </w:r>
    </w:p>
    <w:p>
      <w:pPr>
        <w:spacing w:line="360" w:lineRule="auto"/>
        <w:rPr>
          <w:rFonts w:ascii="宋体" w:hAnsi="宋体" w:cs="宋体"/>
          <w:kern w:val="0"/>
          <w:sz w:val="24"/>
        </w:rPr>
      </w:pPr>
      <w:r>
        <w:rPr>
          <w:rFonts w:ascii="宋体" w:hAnsi="宋体" w:cs="宋体"/>
          <w:kern w:val="0"/>
          <w:sz w:val="24"/>
        </w:rPr>
        <w:t>预习</w:t>
      </w:r>
      <w:r>
        <w:rPr>
          <w:rFonts w:hint="eastAsia" w:ascii="宋体" w:hAnsi="宋体" w:cs="宋体"/>
          <w:kern w:val="0"/>
          <w:sz w:val="24"/>
        </w:rPr>
        <w:t>专家系统</w:t>
      </w:r>
      <w:r>
        <w:rPr>
          <w:rFonts w:ascii="宋体" w:hAnsi="宋体" w:cs="宋体"/>
          <w:kern w:val="0"/>
          <w:sz w:val="24"/>
        </w:rPr>
        <w:t>的相关知识点。</w:t>
      </w:r>
    </w:p>
    <w:p>
      <w:pPr>
        <w:spacing w:line="360" w:lineRule="auto"/>
        <w:rPr>
          <w:rFonts w:ascii="宋体" w:hAnsi="宋体" w:cs="宋体"/>
          <w:kern w:val="0"/>
          <w:sz w:val="24"/>
        </w:rPr>
      </w:pPr>
      <w:r>
        <w:rPr>
          <w:rFonts w:hint="eastAsia" w:ascii="宋体" w:hAnsi="宋体" w:cs="宋体"/>
          <w:kern w:val="0"/>
          <w:sz w:val="24"/>
        </w:rPr>
        <w:t>要求：1.所有步骤文件描述</w:t>
      </w:r>
    </w:p>
    <w:p>
      <w:pPr>
        <w:spacing w:line="360" w:lineRule="auto"/>
        <w:outlineLvl w:val="0"/>
        <w:rPr>
          <w:rFonts w:ascii="宋体" w:hAnsi="宋体" w:cs="宋体"/>
          <w:kern w:val="0"/>
          <w:sz w:val="24"/>
        </w:rPr>
      </w:pPr>
      <w:r>
        <w:rPr>
          <w:rFonts w:hint="eastAsia" w:ascii="宋体" w:hAnsi="宋体" w:cs="宋体"/>
          <w:kern w:val="0"/>
          <w:sz w:val="24"/>
        </w:rPr>
        <w:t xml:space="preserve">      2. 罗列出蚁群算法计算步骤（</w:t>
      </w:r>
      <w:r>
        <w:rPr>
          <w:rFonts w:hint="eastAsia" w:ascii="宋体" w:hAnsi="宋体" w:cs="宋体"/>
          <w:color w:val="FF0000"/>
          <w:kern w:val="0"/>
          <w:sz w:val="24"/>
        </w:rPr>
        <w:t>可以使用图形也可以使用文字</w:t>
      </w:r>
      <w:r>
        <w:rPr>
          <w:rFonts w:hint="eastAsia" w:ascii="宋体" w:hAnsi="宋体" w:cs="宋体"/>
          <w:kern w:val="0"/>
          <w:sz w:val="24"/>
        </w:rPr>
        <w:t>）</w:t>
      </w:r>
    </w:p>
    <w:p>
      <w:pPr>
        <w:spacing w:line="360" w:lineRule="auto"/>
        <w:rPr>
          <w:rFonts w:ascii="宋体" w:hAnsi="宋体" w:cs="宋体"/>
          <w:kern w:val="0"/>
          <w:sz w:val="24"/>
        </w:rPr>
      </w:pPr>
      <w:r>
        <w:rPr>
          <w:rFonts w:hint="eastAsia" w:ascii="宋体" w:hAnsi="宋体" w:cs="宋体"/>
          <w:kern w:val="0"/>
          <w:sz w:val="24"/>
        </w:rPr>
        <w:t xml:space="preserve">      3. 实际问题分析自由选择问题不限定 </w:t>
      </w:r>
    </w:p>
    <w:p>
      <w:pPr>
        <w:spacing w:line="360" w:lineRule="auto"/>
        <w:rPr>
          <w:rFonts w:ascii="宋体" w:hAnsi="宋体" w:cs="宋体"/>
          <w:kern w:val="0"/>
          <w:sz w:val="24"/>
        </w:rPr>
      </w:pPr>
      <w:r>
        <w:rPr>
          <w:rFonts w:hint="eastAsia" w:ascii="宋体" w:hAnsi="宋体" w:cs="宋体"/>
          <w:kern w:val="0"/>
          <w:sz w:val="24"/>
        </w:rPr>
        <w:t xml:space="preserve">      4.并对以上4个步骤截图做操作书面语言说明</w:t>
      </w:r>
    </w:p>
    <w:p>
      <w:r>
        <w:br w:type="page"/>
      </w:r>
    </w:p>
    <w:p>
      <w:pPr>
        <w:rPr>
          <w:rFonts w:hint="eastAsia"/>
          <w:sz w:val="32"/>
          <w:szCs w:val="32"/>
          <w:lang w:val="en-US" w:eastAsia="zh-CN"/>
        </w:rPr>
      </w:pPr>
      <w:r>
        <w:rPr>
          <w:rFonts w:hint="eastAsia"/>
          <w:sz w:val="32"/>
          <w:szCs w:val="32"/>
          <w:lang w:val="en-US" w:eastAsia="zh-CN"/>
        </w:rPr>
        <w:t>实验内容：</w:t>
      </w:r>
    </w:p>
    <w:p>
      <w:pPr>
        <w:spacing w:line="360" w:lineRule="auto"/>
        <w:rPr>
          <w:rFonts w:hint="eastAsia" w:ascii="宋体" w:hAnsi="宋体" w:cs="宋体"/>
          <w:kern w:val="0"/>
          <w:sz w:val="24"/>
        </w:rPr>
      </w:pPr>
      <w:r>
        <w:rPr>
          <w:rFonts w:hint="eastAsia" w:ascii="宋体" w:hAnsi="宋体" w:cs="宋体"/>
          <w:kern w:val="0"/>
          <w:sz w:val="24"/>
        </w:rPr>
        <w:t xml:space="preserve">  1</w:t>
      </w:r>
      <w:r>
        <w:rPr>
          <w:rFonts w:hint="eastAsia" w:ascii="宋体" w:hAnsi="宋体" w:cs="宋体"/>
          <w:kern w:val="0"/>
          <w:sz w:val="24"/>
          <w:lang w:eastAsia="zh-CN"/>
        </w:rPr>
        <w:t>、</w:t>
      </w:r>
      <w:r>
        <w:rPr>
          <w:rFonts w:hint="eastAsia" w:ascii="宋体" w:hAnsi="宋体" w:cs="宋体"/>
          <w:kern w:val="0"/>
          <w:sz w:val="24"/>
        </w:rPr>
        <w:t>阐述蚁群算法原理</w:t>
      </w:r>
    </w:p>
    <w:p>
      <w:pPr>
        <w:spacing w:line="360" w:lineRule="auto"/>
        <w:ind w:firstLine="440" w:firstLineChars="200"/>
        <w:rPr>
          <w:rFonts w:hint="eastAsia" w:ascii="宋体" w:hAnsi="宋体" w:cs="宋体"/>
          <w:kern w:val="0"/>
          <w:sz w:val="22"/>
          <w:szCs w:val="22"/>
          <w:lang w:eastAsia="zh-CN"/>
        </w:rPr>
      </w:pPr>
      <w:r>
        <w:rPr>
          <w:rFonts w:hint="eastAsia" w:ascii="宋体" w:hAnsi="宋体" w:cs="宋体"/>
          <w:kern w:val="0"/>
          <w:sz w:val="22"/>
          <w:szCs w:val="22"/>
        </w:rPr>
        <w:t>蚁群优化算法是模拟蚂蚁觅食的原理，设计出的一种群集智能算法。蚂蚁在觅食过程中能够在其经过的路径上留下一种称之为信息素的物质，并在觅食过程中能够感知这种物质的强度，并指导自己行动方向，它们总是朝着该物质强度高的方向移动，因此大量蚂蚁组成的集体觅食就表现为一种对信息素的正反馈现象。某一条路径越短，路径上经过的蚂蚁越多，其信息素遗留的也就越多，信息素的浓度也就越高，蚂蚁选择这条路径的几率也就越高，由此构成的正反馈过程，从而逐渐的逼近最优路径，找到最优路径</w:t>
      </w:r>
      <w:r>
        <w:rPr>
          <w:rFonts w:hint="eastAsia" w:ascii="宋体" w:hAnsi="宋体" w:cs="宋体"/>
          <w:kern w:val="0"/>
          <w:sz w:val="22"/>
          <w:szCs w:val="22"/>
          <w:lang w:eastAsia="zh-CN"/>
        </w:rPr>
        <w:t>。</w:t>
      </w:r>
    </w:p>
    <w:p>
      <w:pPr>
        <w:spacing w:line="360" w:lineRule="auto"/>
        <w:ind w:firstLine="440" w:firstLineChars="200"/>
        <w:rPr>
          <w:rFonts w:hint="eastAsia" w:ascii="宋体" w:hAnsi="宋体" w:cs="宋体"/>
          <w:kern w:val="0"/>
          <w:sz w:val="22"/>
          <w:szCs w:val="22"/>
          <w:lang w:eastAsia="zh-CN"/>
        </w:rPr>
      </w:pPr>
      <w:r>
        <w:rPr>
          <w:rFonts w:hint="eastAsia" w:ascii="宋体" w:hAnsi="宋体" w:cs="宋体"/>
          <w:kern w:val="0"/>
          <w:sz w:val="22"/>
          <w:szCs w:val="22"/>
          <w:lang w:eastAsia="zh-CN"/>
        </w:rPr>
        <w:t>蚂蚁在觅食过程时，是以信息素作为媒介而间接进行信息交流，当蚂蚁从食物源走到蚁穴，或者从蚁穴走到食物源时，都会在经过的路径上释放信息素，从而形成了一条含有信息素的路径，蚂蚁可以感觉出路径上信息素浓度的大小，并且以较高的概率选择信息素浓度较高的路径。</w:t>
      </w:r>
    </w:p>
    <w:p>
      <w:pPr>
        <w:spacing w:line="360" w:lineRule="auto"/>
        <w:ind w:firstLine="480" w:firstLineChars="200"/>
        <w:rPr>
          <w:rFonts w:hint="eastAsia" w:ascii="宋体" w:hAnsi="宋体" w:cs="宋体"/>
          <w:kern w:val="0"/>
          <w:sz w:val="24"/>
          <w:lang w:eastAsia="zh-CN"/>
        </w:rPr>
      </w:pPr>
    </w:p>
    <w:p>
      <w:pPr>
        <w:numPr>
          <w:ilvl w:val="0"/>
          <w:numId w:val="1"/>
        </w:numPr>
        <w:spacing w:line="360" w:lineRule="auto"/>
        <w:ind w:left="240" w:leftChars="0" w:firstLine="0" w:firstLineChars="0"/>
        <w:rPr>
          <w:rFonts w:hint="eastAsia" w:ascii="宋体" w:hAnsi="宋体" w:cs="宋体"/>
          <w:kern w:val="0"/>
          <w:sz w:val="24"/>
        </w:rPr>
      </w:pPr>
      <w:r>
        <w:rPr>
          <w:rFonts w:hint="eastAsia" w:ascii="宋体" w:hAnsi="宋体" w:cs="宋体"/>
          <w:kern w:val="0"/>
          <w:sz w:val="24"/>
        </w:rPr>
        <w:t>罗列出蚁群算法计算步骤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这里以TSP问题为例，算法设计的流程如下：</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对相关参数进行初始化，包括蚁群规模、信息素因子、启发函数因子、信息素挥发因子、信息素常数、最大迭代次数等，以及将数据读入程序，并进行预处理：比如将城市的坐标信息转换为城市间的距离矩阵。</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随机将蚂蚁放于不同出发点，对每个蚂蚁计算其下个访问城市，直到有蚂蚁访问完所有城市。</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计算各蚂蚁经过的路径长度Lk，记录当前迭代次数最优解，同时对路径上的信息素浓度进行更新。</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判断是否达到最大迭代次数，若否，返回步骤2；是，结束程序。</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输出结果，并根据需要输出寻优过程中的相关指标，如运行时间、收敛迭代次数等。</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420" w:leftChars="0" w:right="0" w:rightChars="0"/>
        <w:rPr>
          <w:rFonts w:hint="default" w:ascii="宋体" w:hAnsi="宋体" w:eastAsia="宋体" w:cs="宋体"/>
          <w:kern w:val="0"/>
          <w:sz w:val="22"/>
          <w:szCs w:val="22"/>
          <w:lang w:val="en-US" w:eastAsia="zh-CN" w:bidi="ar-SA"/>
        </w:rPr>
      </w:pPr>
      <w:r>
        <w:rPr>
          <w:rFonts w:hint="eastAsia" w:ascii="宋体" w:hAnsi="宋体" w:cs="宋体"/>
          <w:kern w:val="0"/>
          <w:sz w:val="22"/>
          <w:szCs w:val="22"/>
          <w:lang w:val="en-US" w:eastAsia="zh-CN" w:bidi="ar-SA"/>
        </w:rPr>
        <w:t>参数设定：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蚂蚁数量：设M表示城市数量，m表示蚂蚁数量。m的数量很重要，因为m过大时，会导致搜索过的路径上信息素变化趋于平均，这样就不好找出好的路径了；m过小时，易使未被搜索到的路径信息素减小到0，这样可能会出现早熟，没找到全局最优解。一般上，在时间等资源条件紧迫的情况下，蚂蚁数设定为城市数的1.5倍较稳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信息素因子：信息素因子反映了蚂蚁在移动过程中所积累的信息量在指导蚁群搜索中的相对重要程度，其值过大，蚂蚁选择以前走过的路径概率大，搜索随机性减弱；值过小，等同于贪婪算法，使搜索过早陷入局部最优。实验发现，信息素因子选择[1,4]区间，性能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启发函数因子：启发函数因子反映了启发式信息在指导蚁群搜索过程中的相对重要程度，其大小反映的是蚁群寻优过程中先验性和确定性因素的作用强度。过大时，虽然收敛速度会加快，但容易陷入局部最优；过小时，容易陷入随机搜索，找不到最优解。实验研究发现，当启发函数因子为[3,4.5]时，综合求解性能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信息素挥发因子：信息素挥发因子表示信息素的消失水平，它的大小直接关系到蚁群算法的全局搜索能力和收敛速度。实验发现，当属于[0.2，0.5]时,综合性能较好。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信息素常数：这个参数为信息素强度，表示蚂蚁循环一周时释放在路径上的信息素总量，其作用是为了充分利用有向图上的全局信息反馈量，使算法在正反馈机制作用下以合理的演化速度搜索到全局最优解。值越大，蚂蚁在已遍历路径上的信息素积累越快，有助于快速收敛。实验发现，当值属于[10,1000]时，综合性能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最大迭代次数：最大迭代次数值过小，可能导致算法还没收敛就已结束；过大则会导致资源浪费。一般最大迭代次数可以取100到500次。一般来讲，建议先取200，然后根据执行程序查看算法收敛的轨迹来修改取值。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微软雅黑" w:hAnsi="微软雅黑" w:eastAsia="微软雅黑" w:cs="微软雅黑"/>
          <w:i w:val="0"/>
          <w:caps w:val="0"/>
          <w:color w:val="333333"/>
          <w:spacing w:val="0"/>
          <w:sz w:val="21"/>
          <w:szCs w:val="21"/>
          <w:shd w:val="clear" w:fill="FFFFFF"/>
        </w:rPr>
      </w:pPr>
      <w:r>
        <w:drawing>
          <wp:inline distT="0" distB="0" distL="114300" distR="114300">
            <wp:extent cx="5067300" cy="5083810"/>
            <wp:effectExtent l="0" t="0" r="762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067300" cy="5083810"/>
                    </a:xfrm>
                    <a:prstGeom prst="rect">
                      <a:avLst/>
                    </a:prstGeom>
                    <a:noFill/>
                    <a:ln>
                      <a:noFill/>
                    </a:ln>
                  </pic:spPr>
                </pic:pic>
              </a:graphicData>
            </a:graphic>
          </wp:inline>
        </w:drawing>
      </w:r>
    </w:p>
    <w:p>
      <w:pPr>
        <w:numPr>
          <w:ilvl w:val="0"/>
          <w:numId w:val="1"/>
        </w:numPr>
        <w:spacing w:line="360" w:lineRule="auto"/>
        <w:ind w:left="240" w:leftChars="0" w:firstLine="0" w:firstLineChars="0"/>
        <w:rPr>
          <w:rFonts w:hint="eastAsia" w:ascii="宋体" w:hAnsi="宋体" w:cs="宋体"/>
          <w:kern w:val="0"/>
          <w:sz w:val="24"/>
        </w:rPr>
      </w:pPr>
      <w:r>
        <w:rPr>
          <w:rFonts w:hint="eastAsia" w:ascii="宋体" w:hAnsi="宋体" w:cs="宋体"/>
          <w:kern w:val="0"/>
          <w:sz w:val="24"/>
        </w:rPr>
        <w:t>使用实际问题，例如商旅问题分析</w:t>
      </w:r>
    </w:p>
    <w:p>
      <w:pPr>
        <w:widowControl w:val="0"/>
        <w:numPr>
          <w:numId w:val="0"/>
        </w:numPr>
        <w:spacing w:line="360" w:lineRule="auto"/>
        <w:jc w:val="both"/>
      </w:pPr>
      <w:r>
        <w:drawing>
          <wp:inline distT="0" distB="0" distL="114300" distR="114300">
            <wp:extent cx="5271770" cy="3446780"/>
            <wp:effectExtent l="0" t="0" r="12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446780"/>
                    </a:xfrm>
                    <a:prstGeom prst="rect">
                      <a:avLst/>
                    </a:prstGeom>
                    <a:noFill/>
                    <a:ln>
                      <a:noFill/>
                    </a:ln>
                  </pic:spPr>
                </pic:pic>
              </a:graphicData>
            </a:graphic>
          </wp:inline>
        </w:drawing>
      </w:r>
    </w:p>
    <w:p>
      <w:pPr>
        <w:widowControl w:val="0"/>
        <w:numPr>
          <w:numId w:val="0"/>
        </w:numPr>
        <w:spacing w:line="360" w:lineRule="auto"/>
        <w:jc w:val="both"/>
      </w:pPr>
      <w:r>
        <w:drawing>
          <wp:inline distT="0" distB="0" distL="114300" distR="114300">
            <wp:extent cx="5274310" cy="3562350"/>
            <wp:effectExtent l="0" t="0" r="139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3562350"/>
                    </a:xfrm>
                    <a:prstGeom prst="rect">
                      <a:avLst/>
                    </a:prstGeom>
                    <a:noFill/>
                    <a:ln>
                      <a:noFill/>
                    </a:ln>
                  </pic:spPr>
                </pic:pic>
              </a:graphicData>
            </a:graphic>
          </wp:inline>
        </w:drawing>
      </w:r>
    </w:p>
    <w:p>
      <w:pPr>
        <w:widowControl w:val="0"/>
        <w:numPr>
          <w:numId w:val="0"/>
        </w:numPr>
        <w:spacing w:line="360" w:lineRule="auto"/>
        <w:jc w:val="both"/>
      </w:pPr>
      <w:r>
        <w:drawing>
          <wp:inline distT="0" distB="0" distL="114300" distR="114300">
            <wp:extent cx="5270500" cy="538543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5385435"/>
                    </a:xfrm>
                    <a:prstGeom prst="rect">
                      <a:avLst/>
                    </a:prstGeom>
                    <a:noFill/>
                    <a:ln>
                      <a:noFill/>
                    </a:ln>
                  </pic:spPr>
                </pic:pic>
              </a:graphicData>
            </a:graphic>
          </wp:inline>
        </w:drawing>
      </w:r>
    </w:p>
    <w:p>
      <w:pPr>
        <w:widowControl w:val="0"/>
        <w:numPr>
          <w:numId w:val="0"/>
        </w:numPr>
        <w:spacing w:line="360" w:lineRule="auto"/>
        <w:jc w:val="both"/>
        <w:rPr>
          <w:rFonts w:hint="eastAsia" w:ascii="宋体" w:hAnsi="宋体" w:cs="宋体"/>
          <w:kern w:val="0"/>
          <w:sz w:val="24"/>
        </w:rPr>
      </w:pPr>
      <w:r>
        <w:drawing>
          <wp:inline distT="0" distB="0" distL="114300" distR="114300">
            <wp:extent cx="5269865" cy="824865"/>
            <wp:effectExtent l="0" t="0" r="317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865" cy="824865"/>
                    </a:xfrm>
                    <a:prstGeom prst="rect">
                      <a:avLst/>
                    </a:prstGeom>
                    <a:noFill/>
                    <a:ln>
                      <a:noFill/>
                    </a:ln>
                  </pic:spPr>
                </pic:pic>
              </a:graphicData>
            </a:graphic>
          </wp:inline>
        </w:drawing>
      </w:r>
    </w:p>
    <w:p>
      <w:pPr>
        <w:rPr>
          <w:rFonts w:hint="eastAsia" w:ascii="宋体" w:hAnsi="宋体" w:cs="宋体"/>
          <w:kern w:val="0"/>
          <w:sz w:val="24"/>
        </w:rPr>
      </w:pPr>
      <w:r>
        <w:rPr>
          <w:rFonts w:hint="eastAsia" w:ascii="宋体" w:hAnsi="宋体" w:cs="宋体"/>
          <w:kern w:val="0"/>
          <w:sz w:val="24"/>
        </w:rPr>
        <w:br w:type="page"/>
      </w:r>
    </w:p>
    <w:p>
      <w:pPr>
        <w:numPr>
          <w:ilvl w:val="0"/>
          <w:numId w:val="1"/>
        </w:numPr>
        <w:spacing w:line="360" w:lineRule="auto"/>
        <w:ind w:left="240" w:leftChars="0" w:firstLine="0" w:firstLineChars="0"/>
        <w:rPr>
          <w:rFonts w:hint="eastAsia" w:ascii="宋体" w:hAnsi="宋体" w:cs="宋体"/>
          <w:kern w:val="0"/>
          <w:sz w:val="24"/>
        </w:rPr>
      </w:pPr>
      <w:r>
        <w:rPr>
          <w:rFonts w:hint="eastAsia" w:ascii="宋体" w:hAnsi="宋体" w:cs="宋体"/>
          <w:kern w:val="0"/>
          <w:sz w:val="24"/>
        </w:rPr>
        <w:t>完成蚂蚁圈系统实验</w:t>
      </w:r>
    </w:p>
    <w:p>
      <w:pPr>
        <w:numPr>
          <w:numId w:val="0"/>
        </w:numPr>
        <w:spacing w:line="360" w:lineRule="auto"/>
        <w:ind w:left="240" w:leftChars="0"/>
        <w:rPr>
          <w:rFonts w:hint="eastAsia" w:ascii="宋体" w:hAnsi="宋体" w:cs="宋体"/>
          <w:kern w:val="0"/>
          <w:sz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99355" cy="3315335"/>
            <wp:effectExtent l="0" t="0" r="14605" b="698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999355" cy="3315335"/>
                    </a:xfrm>
                    <a:prstGeom prst="rect">
                      <a:avLst/>
                    </a:prstGeom>
                    <a:noFill/>
                    <a:ln w="9525">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326FD"/>
    <w:multiLevelType w:val="singleLevel"/>
    <w:tmpl w:val="B3A326FD"/>
    <w:lvl w:ilvl="0" w:tentative="0">
      <w:start w:val="2"/>
      <w:numFmt w:val="decimal"/>
      <w:suff w:val="nothing"/>
      <w:lvlText w:val="%1、"/>
      <w:lvlJc w:val="left"/>
      <w:pPr>
        <w:ind w:left="240" w:leftChars="0" w:firstLine="0" w:firstLineChars="0"/>
      </w:pPr>
    </w:lvl>
  </w:abstractNum>
  <w:abstractNum w:abstractNumId="1">
    <w:nsid w:val="B77A2B36"/>
    <w:multiLevelType w:val="singleLevel"/>
    <w:tmpl w:val="B77A2B3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7A58"/>
    <w:rsid w:val="00045269"/>
    <w:rsid w:val="000C2D02"/>
    <w:rsid w:val="001033B7"/>
    <w:rsid w:val="00131DAB"/>
    <w:rsid w:val="00186199"/>
    <w:rsid w:val="001A5129"/>
    <w:rsid w:val="001D6EC3"/>
    <w:rsid w:val="001F7A58"/>
    <w:rsid w:val="00287C06"/>
    <w:rsid w:val="00381ADD"/>
    <w:rsid w:val="003943A1"/>
    <w:rsid w:val="004633AA"/>
    <w:rsid w:val="00475B74"/>
    <w:rsid w:val="00494065"/>
    <w:rsid w:val="004D0A21"/>
    <w:rsid w:val="005944EF"/>
    <w:rsid w:val="00612C0C"/>
    <w:rsid w:val="00742906"/>
    <w:rsid w:val="007A48D4"/>
    <w:rsid w:val="0090692A"/>
    <w:rsid w:val="00AE32EE"/>
    <w:rsid w:val="00B53CBD"/>
    <w:rsid w:val="00BF5F46"/>
    <w:rsid w:val="00C311F4"/>
    <w:rsid w:val="00CB5051"/>
    <w:rsid w:val="00CE300B"/>
    <w:rsid w:val="00D801B2"/>
    <w:rsid w:val="00D95BC5"/>
    <w:rsid w:val="00DF03C3"/>
    <w:rsid w:val="00FC6EAA"/>
    <w:rsid w:val="013B15A4"/>
    <w:rsid w:val="024700B4"/>
    <w:rsid w:val="04734DD2"/>
    <w:rsid w:val="08A07C0E"/>
    <w:rsid w:val="0B9D33D2"/>
    <w:rsid w:val="163F4221"/>
    <w:rsid w:val="236D30BC"/>
    <w:rsid w:val="23BA1621"/>
    <w:rsid w:val="2EBF5D98"/>
    <w:rsid w:val="33A71BDA"/>
    <w:rsid w:val="3A421DB3"/>
    <w:rsid w:val="3EDC12CD"/>
    <w:rsid w:val="41297D8A"/>
    <w:rsid w:val="668B42A6"/>
    <w:rsid w:val="6AB708E0"/>
    <w:rsid w:val="712755B9"/>
    <w:rsid w:val="73C82926"/>
    <w:rsid w:val="74317463"/>
    <w:rsid w:val="796B4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1"/>
    <w:semiHidden/>
    <w:unhideWhenUsed/>
    <w:uiPriority w:val="99"/>
    <w:rPr>
      <w:rFonts w:ascii="宋体"/>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semiHidden/>
    <w:unhideWhenUsed/>
    <w:uiPriority w:val="99"/>
    <w:rPr>
      <w:color w:val="0000FF"/>
      <w:u w:val="single"/>
    </w:rPr>
  </w:style>
  <w:style w:type="character" w:customStyle="1" w:styleId="9">
    <w:name w:val="页眉 Char"/>
    <w:basedOn w:val="7"/>
    <w:link w:val="4"/>
    <w:semiHidden/>
    <w:uiPriority w:val="99"/>
    <w:rPr>
      <w:sz w:val="18"/>
      <w:szCs w:val="18"/>
    </w:rPr>
  </w:style>
  <w:style w:type="character" w:customStyle="1" w:styleId="10">
    <w:name w:val="页脚 Char"/>
    <w:basedOn w:val="7"/>
    <w:link w:val="3"/>
    <w:semiHidden/>
    <w:uiPriority w:val="99"/>
    <w:rPr>
      <w:sz w:val="18"/>
      <w:szCs w:val="18"/>
    </w:rPr>
  </w:style>
  <w:style w:type="character" w:customStyle="1" w:styleId="11">
    <w:name w:val="文档结构图 Char"/>
    <w:basedOn w:val="7"/>
    <w:link w:val="2"/>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Words>
  <Characters>259</Characters>
  <Lines>2</Lines>
  <Paragraphs>1</Paragraphs>
  <TotalTime>0</TotalTime>
  <ScaleCrop>false</ScaleCrop>
  <LinksUpToDate>false</LinksUpToDate>
  <CharactersWithSpaces>303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2019-03-07T12:19:00Z</dcterms:created>
  <dc:creator>Windows 用户</dc:creator>
  <cp:lastModifiedBy>肖亦廷</cp:lastModifiedBy>
  <dcterms:modified xsi:type="dcterms:W3CDTF">2019-05-24T03:10:35Z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