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A9776A">
      <w:pPr>
        <w:pStyle w:val="3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一、实验前说明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38194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1F4E79"/>
          </w:tcPr>
          <w:p w14:paraId="07ED971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终端</w:t>
            </w:r>
          </w:p>
        </w:tc>
        <w:tc>
          <w:tcPr>
            <w:tcW w:w="3211" w:type="dxa"/>
            <w:shd w:val="clear" w:color="auto" w:fill="1F4E79"/>
          </w:tcPr>
          <w:p w14:paraId="5B4FB54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用途</w:t>
            </w:r>
          </w:p>
        </w:tc>
        <w:tc>
          <w:tcPr>
            <w:tcW w:w="3211" w:type="dxa"/>
            <w:shd w:val="clear" w:color="auto" w:fill="1F4E79"/>
          </w:tcPr>
          <w:p w14:paraId="09A955E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主要操作</w:t>
            </w:r>
          </w:p>
        </w:tc>
      </w:tr>
      <w:tr w14:paraId="3CBDA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2441B6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终端 A</w:t>
            </w:r>
          </w:p>
        </w:tc>
        <w:tc>
          <w:tcPr>
            <w:tcW w:w="3211" w:type="dxa"/>
            <w:vAlign w:val="center"/>
          </w:tcPr>
          <w:p w14:paraId="102769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用户态展示界面</w:t>
            </w:r>
          </w:p>
        </w:tc>
        <w:tc>
          <w:tcPr>
            <w:tcW w:w="3211" w:type="dxa"/>
            <w:vAlign w:val="center"/>
          </w:tcPr>
          <w:p w14:paraId="070E20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运行 sudo ./secprobe_monitor，保持界面开启</w:t>
            </w:r>
          </w:p>
        </w:tc>
      </w:tr>
      <w:tr w14:paraId="6789B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6C2B4F9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终端 B</w:t>
            </w:r>
          </w:p>
        </w:tc>
        <w:tc>
          <w:tcPr>
            <w:tcW w:w="3211" w:type="dxa"/>
            <w:vAlign w:val="center"/>
          </w:tcPr>
          <w:p w14:paraId="75F48AE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普通用户测试</w:t>
            </w:r>
          </w:p>
        </w:tc>
        <w:tc>
          <w:tcPr>
            <w:tcW w:w="3211" w:type="dxa"/>
            <w:vAlign w:val="center"/>
          </w:tcPr>
          <w:p w14:paraId="337ABA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执行 nc、curl、普通文件读取与网络测试</w:t>
            </w:r>
          </w:p>
        </w:tc>
      </w:tr>
      <w:tr w14:paraId="475D6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196027E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终端 C</w:t>
            </w:r>
          </w:p>
        </w:tc>
        <w:tc>
          <w:tcPr>
            <w:tcW w:w="3211" w:type="dxa"/>
            <w:vAlign w:val="center"/>
          </w:tcPr>
          <w:p w14:paraId="4A0C726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root 管理与敏感文件测试</w:t>
            </w:r>
          </w:p>
        </w:tc>
        <w:tc>
          <w:tcPr>
            <w:tcW w:w="3211" w:type="dxa"/>
            <w:vAlign w:val="center"/>
          </w:tcPr>
          <w:p w14:paraId="75770DB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加载/卸载模块、准备演示文件、执行 root 文件测试</w:t>
            </w:r>
          </w:p>
        </w:tc>
      </w:tr>
    </w:tbl>
    <w:p w14:paraId="5B1D711A">
      <w:pPr>
        <w:pStyle w:val="4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判断规则摘要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766AA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1F4E79"/>
          </w:tcPr>
          <w:p w14:paraId="68A0B16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检测类别</w:t>
            </w:r>
          </w:p>
        </w:tc>
        <w:tc>
          <w:tcPr>
            <w:tcW w:w="3211" w:type="dxa"/>
            <w:shd w:val="clear" w:color="auto" w:fill="1F4E79"/>
          </w:tcPr>
          <w:p w14:paraId="1063957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触发行为</w:t>
            </w:r>
          </w:p>
        </w:tc>
        <w:tc>
          <w:tcPr>
            <w:tcW w:w="3211" w:type="dxa"/>
            <w:shd w:val="clear" w:color="auto" w:fill="1F4E79"/>
          </w:tcPr>
          <w:p w14:paraId="6A3C1AC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预期展示</w:t>
            </w:r>
          </w:p>
        </w:tc>
      </w:tr>
      <w:tr w14:paraId="45F31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33314F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程序执行</w:t>
            </w:r>
          </w:p>
        </w:tc>
        <w:tc>
          <w:tcPr>
            <w:tcW w:w="3211" w:type="dxa"/>
          </w:tcPr>
          <w:p w14:paraId="1BE8979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执行 nc / ncat / netcat / nmap / socat 等</w:t>
            </w:r>
          </w:p>
        </w:tc>
        <w:tc>
          <w:tcPr>
            <w:tcW w:w="3211" w:type="dxa"/>
          </w:tcPr>
          <w:p w14:paraId="1FB620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EXEC / MEDIUM</w:t>
            </w:r>
          </w:p>
        </w:tc>
      </w:tr>
      <w:tr w14:paraId="34F9A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39FC0D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敏感文件</w:t>
            </w:r>
          </w:p>
        </w:tc>
        <w:tc>
          <w:tcPr>
            <w:tcW w:w="3211" w:type="dxa"/>
          </w:tcPr>
          <w:p w14:paraId="0F931BE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读取演示敏感文件或凭据文件</w:t>
            </w:r>
          </w:p>
        </w:tc>
        <w:tc>
          <w:tcPr>
            <w:tcW w:w="3211" w:type="dxa"/>
          </w:tcPr>
          <w:p w14:paraId="3CF72A6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FILE / HIGH</w:t>
            </w:r>
          </w:p>
        </w:tc>
      </w:tr>
      <w:tr w14:paraId="095D5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5EACDCE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敏感文件</w:t>
            </w:r>
          </w:p>
        </w:tc>
        <w:tc>
          <w:tcPr>
            <w:tcW w:w="3211" w:type="dxa"/>
          </w:tcPr>
          <w:p w14:paraId="2D37B2C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写入受保护文件（用演示文件验证）</w:t>
            </w:r>
          </w:p>
        </w:tc>
        <w:tc>
          <w:tcPr>
            <w:tcW w:w="3211" w:type="dxa"/>
          </w:tcPr>
          <w:p w14:paraId="051DB7C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FILE / CRITICAL</w:t>
            </w:r>
          </w:p>
        </w:tc>
      </w:tr>
      <w:tr w14:paraId="2758D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18C4167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网络连接</w:t>
            </w:r>
          </w:p>
        </w:tc>
        <w:tc>
          <w:tcPr>
            <w:tcW w:w="3211" w:type="dxa"/>
          </w:tcPr>
          <w:p w14:paraId="68A859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普通程序连接观察端口 8888</w:t>
            </w:r>
          </w:p>
        </w:tc>
        <w:tc>
          <w:tcPr>
            <w:tcW w:w="3211" w:type="dxa"/>
          </w:tcPr>
          <w:p w14:paraId="68E8617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NET / HIGH</w:t>
            </w:r>
          </w:p>
        </w:tc>
      </w:tr>
      <w:tr w14:paraId="3A3D2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04A8B6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网络连接</w:t>
            </w:r>
          </w:p>
        </w:tc>
        <w:tc>
          <w:tcPr>
            <w:tcW w:w="3211" w:type="dxa"/>
          </w:tcPr>
          <w:p w14:paraId="4170944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nc 等工具连接观察端口 8888</w:t>
            </w:r>
          </w:p>
        </w:tc>
        <w:tc>
          <w:tcPr>
            <w:tcW w:w="3211" w:type="dxa"/>
          </w:tcPr>
          <w:p w14:paraId="7CF03F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EXEC / MEDIUM + NET / CRITICAL</w:t>
            </w:r>
          </w:p>
        </w:tc>
      </w:tr>
    </w:tbl>
    <w:p w14:paraId="26B372CA">
      <w:pPr>
        <w:pStyle w:val="3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二、打开工程并重新编译</w:t>
      </w:r>
    </w:p>
    <w:p w14:paraId="68D57446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虚拟机重启后，先在普通用户终端中打开原工程，重新编译用户态程序和内核模块。</w:t>
      </w:r>
    </w:p>
    <w:p w14:paraId="415D9C53">
      <w:pPr>
        <w:pStyle w:val="4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1. 打开工程目录并查看已有文件</w:t>
      </w:r>
    </w:p>
    <w:p w14:paraId="401FDBC9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cd ~/kernel-security-probe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find . -maxdepth 2 -type f | sort</w:t>
      </w:r>
    </w:p>
    <w:p w14:paraId="3D8ADF6A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应能看到以下关键文件：</w:t>
      </w:r>
    </w:p>
    <w:p w14:paraId="7217F0AA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./common/secprobe_event.h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./kernel/Makefile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./kernel/secprobe.c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./userspace/Makefile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./userspace/secprobe_monitor.c</w:t>
      </w:r>
    </w:p>
    <w:p w14:paraId="33EC1440">
      <w:pPr>
        <w:pStyle w:val="4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2. 编译用户态展示程序</w:t>
      </w:r>
    </w:p>
    <w:p w14:paraId="6A0DFE48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cd ~/kernel-security-probe/userspace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make clean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make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ls -l secprobe_monitor</w:t>
      </w:r>
    </w:p>
    <w:p w14:paraId="42487D9B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正常情况下应生成可执行文件 secprobe_monitor。</w:t>
      </w:r>
    </w:p>
    <w:p w14:paraId="3CBF2542">
      <w:pPr>
        <w:pStyle w:val="4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3. 编译内核模块</w:t>
      </w:r>
    </w:p>
    <w:p w14:paraId="092934AA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cd ~/kernel-security-probe/kernel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make clean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make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ls -l secprobe.ko</w:t>
      </w:r>
    </w:p>
    <w:p w14:paraId="5C621875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正常情况下应生成 secprobe.ko。若出现 BTF 相关提示但最终生成 .ko 文件，可继续测试。</w:t>
      </w:r>
    </w:p>
    <w:p w14:paraId="1BAEDAD2">
      <w:pPr>
        <w:pStyle w:val="3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三、加载内核模块并准备测试环境</w:t>
      </w:r>
    </w:p>
    <w:p w14:paraId="5BA593B0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以下操作在终端 C 中完成。终端 C 后续保持 root 状态，不要关闭。</w:t>
      </w:r>
    </w:p>
    <w:p w14:paraId="57C45731">
      <w:pPr>
        <w:pStyle w:val="4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1. 进入 root 环境并进入内核模块目录</w:t>
      </w:r>
    </w:p>
    <w:p w14:paraId="7523EC68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sudo -i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cd /home/pluto/kernel-security-probe/kernel</w:t>
      </w:r>
    </w:p>
    <w:p w14:paraId="685CF8A1">
      <w:pPr>
        <w:pStyle w:val="4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2. 卸载可能存在的旧模块、清空旧日志并加载当前模块</w:t>
      </w:r>
    </w:p>
    <w:p w14:paraId="10190B96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rmmod secprobe 2&gt;/dev/null || true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dmesg -C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insmod ./secprobe.ko watch_ports=8888</w:t>
      </w:r>
    </w:p>
    <w:p w14:paraId="316C4D3C">
      <w:pPr>
        <w:pStyle w:val="4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3. 检查模块是否加载以及 Netlink 通道是否建立</w:t>
      </w:r>
    </w:p>
    <w:p w14:paraId="3836D2BE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lsmod | grep secprobe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dmesg -T | grep SEC_PROBE | tail -n 20</w:t>
      </w:r>
    </w:p>
    <w:p w14:paraId="0C2422CB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正常应至少看到以下关键内容：</w:t>
      </w:r>
    </w:p>
    <w:p w14:paraId="629AE427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secprobe                       ...   ...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SEC_PROBE: netlink alert channel created: protocol=31 group=1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SEC_PROBE: registered probe: security_bprm_check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SEC_PROBE: registered probe: security_file_permission (read/write aware)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SEC_PROBE: registered probe: security_socket_connect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SEC_PROBE: module loaded successfully, active_security_categories=3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SEC_PROBE: configured watched port[0]=8888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SEC_PROBE: userspace monitor: start secprobe_monitor to receive alerts</w:t>
      </w:r>
    </w:p>
    <w:p w14:paraId="413EA3BB">
      <w:pPr>
        <w:pStyle w:val="4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4. 创建安全演示文件并清除准备过程日志</w:t>
      </w:r>
    </w:p>
    <w:p w14:paraId="2BE03795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用专门的演示文件验证敏感文件写入规则，避免实际修改 /etc/passwd、/etc/sudoers 或 /etc/shadow。</w:t>
      </w:r>
    </w:p>
    <w:p w14:paraId="639CFC78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printf 'secprobe demo secret\n' &gt; /root/secprobe_demo.txt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dmesg -C</w:t>
      </w:r>
    </w:p>
    <w:p w14:paraId="7D2EC3B2">
      <w:pPr>
        <w:pStyle w:val="3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四、启动用户态实时展示界面</w:t>
      </w:r>
    </w:p>
    <w:p w14:paraId="1C8DF8D9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新开终端 A，在普通用户提示符下执行：</w:t>
      </w:r>
    </w:p>
    <w:p w14:paraId="33A4D243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cd ~/kernel-security-probe/userspace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sudo ./secprobe_monitor</w:t>
      </w:r>
    </w:p>
    <w:p w14:paraId="133A7149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正常情况下，终端 A 会显示实时监控界面：</w:t>
      </w:r>
    </w:p>
    <w:p w14:paraId="5DA65165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======================================================================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              Kernel Security Probe Monitor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======================================================================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Communication : Netlink realtime alert channel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Detection     : Completed inside kernel module secprobe.ko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Display note  : Short duplicate events are merged as xN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----------------------------------------------------------------------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Received alerts : 0      MEDIUM: 0      HIGH: 0      CRITICAL: 0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Type summary    : EXEC: 0       FILE: 0       NET: 0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----------------------------------------------------------------------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Recent kernel-confirmed alerts: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Waiting for alerts from kernel module...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----------------------------------------------------------------------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Press Ctrl+C to exit.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======================================================================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B9A38C8">
        <w:trPr>
          <w:jc w:val="center"/>
        </w:trPr>
        <w:tc>
          <w:tcPr>
            <w:tcW w:w="1020" w:type="dxa"/>
            <w:shd w:val="clear" w:color="auto" w:fill="D9EAF7"/>
            <w:vAlign w:val="center"/>
          </w:tcPr>
          <w:p w14:paraId="421629C4">
            <w:pPr>
              <w:spacing w:after="0" w:line="264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注意</w:t>
            </w:r>
          </w:p>
        </w:tc>
        <w:tc>
          <w:tcPr>
            <w:tcW w:w="8050" w:type="dxa"/>
            <w:shd w:val="clear" w:color="auto" w:fill="F4F8FB"/>
            <w:vAlign w:val="center"/>
          </w:tcPr>
          <w:p w14:paraId="1B34DF1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监控程序只能接收它启动之后的新告警，不会自动展示此前 dmesg 中的历史日志。执行测试期间保持终端 A 不动。</w:t>
            </w:r>
          </w:p>
        </w:tc>
      </w:tr>
    </w:tbl>
    <w:p w14:paraId="15C102DD">
      <w:pPr>
        <w:spacing w:after="0"/>
      </w:pPr>
    </w:p>
    <w:p w14:paraId="5FB23E75">
      <w:pPr>
        <w:pStyle w:val="3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五、验证正常行为不会产生告警</w:t>
      </w:r>
    </w:p>
    <w:p w14:paraId="3BBF65C0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该步骤用于证明当前规则不会将高频正常行为误判为风险事件。执行前，终端 A 中的 Received alerts 应为 0。</w:t>
      </w:r>
    </w:p>
    <w:p w14:paraId="68560E26">
      <w:pPr>
        <w:pStyle w:val="4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1. 在终端 B 中执行普通读取</w:t>
      </w:r>
    </w:p>
    <w:p w14:paraId="3CEC4DD2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cat /etc/passwd &gt; /dev/null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cat /etc/group &gt; /dev/null</w:t>
      </w:r>
    </w:p>
    <w:p w14:paraId="4AA2EBA3">
      <w:pPr>
        <w:pStyle w:val="4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2. 在终端 C（root）中执行 root 配置文件读取</w:t>
      </w:r>
    </w:p>
    <w:p w14:paraId="4839398E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cat /root/.bashrc &gt; /dev/null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cat /root/.profile &gt; /dev/null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cat /root/.bash_history &gt; /dev/null</w:t>
      </w:r>
    </w:p>
    <w:p w14:paraId="0C28435C">
      <w:pPr>
        <w:pStyle w:val="4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3. 在终端 B 中测试普通程序连接普通端口</w:t>
      </w:r>
    </w:p>
    <w:p w14:paraId="2AEA0201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python3 -m http.server 8000 --bind 127.0.0.1 &gt;/tmp/http8000.log 2&gt;&amp;1 &amp;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P=$!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sleep 1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curl -s http://127.0.0.1:8000/ &gt;/dev/null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kill $P</w:t>
      </w:r>
    </w:p>
    <w:p w14:paraId="03FEA44E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预期结果：终端 A 不增加任何告警记录，统计仍保持为：</w:t>
      </w:r>
    </w:p>
    <w:p w14:paraId="04629121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Received alerts : 0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Type summary    : EXEC: 0       FILE: 0       NET: 0</w:t>
      </w:r>
    </w:p>
    <w:p w14:paraId="02232EFC">
      <w:pPr>
        <w:pStyle w:val="3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六、验证可疑命令执行告警</w:t>
      </w:r>
    </w:p>
    <w:p w14:paraId="7A3B088A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在终端 B 中执行：</w:t>
      </w:r>
    </w:p>
    <w:p w14:paraId="654BF115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nc -h &gt;/dev/null 2&gt;&amp;1</w:t>
      </w:r>
    </w:p>
    <w:p w14:paraId="5415B924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预期终端 A 新增：</w:t>
      </w:r>
    </w:p>
    <w:p w14:paraId="32F470DA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EXEC MEDIUM   EXEC    ... target=/usr/bin/nc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 rule=SUSPICIOUS_TOOL</w:t>
      </w:r>
    </w:p>
    <w:p w14:paraId="12ECF101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该结果说明：内核态已识别可疑工具启动，并通过 Netlink 将告警实时发送给用户态界面。</w:t>
      </w:r>
    </w:p>
    <w:p w14:paraId="2AF4BD50">
      <w:pPr>
        <w:pStyle w:val="3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七、验证敏感文件读写分级告警</w:t>
      </w:r>
    </w:p>
    <w:p w14:paraId="5707ABDF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以下操作均在终端 C（root）中完成。</w:t>
      </w:r>
    </w:p>
    <w:p w14:paraId="05D6F7B9">
      <w:pPr>
        <w:pStyle w:val="4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1. 读取安全演示文件</w:t>
      </w:r>
    </w:p>
    <w:p w14:paraId="7231F081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cat /root/secprobe_demo.txt &gt; /dev/null</w:t>
      </w:r>
    </w:p>
    <w:p w14:paraId="196380FE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预期终端 A 新增：</w:t>
      </w:r>
    </w:p>
    <w:p w14:paraId="52899E5E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FILE HIGH      READ    ... target=/root/secprobe_demo.txt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 rule=DEMO_SECRET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8E6FD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D9EAF7"/>
            <w:vAlign w:val="center"/>
          </w:tcPr>
          <w:p w14:paraId="48858FDB">
            <w:pPr>
              <w:spacing w:after="0" w:line="264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  <w:tc>
          <w:tcPr>
            <w:tcW w:w="8050" w:type="dxa"/>
            <w:shd w:val="clear" w:color="auto" w:fill="F4F8FB"/>
            <w:vAlign w:val="center"/>
          </w:tcPr>
          <w:p w14:paraId="586E5B9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cat 读取小文件时可能产生两次底层读权限检查，界面可能显示为 x2。这是正常现象，表示展示层已将短时间重复读取合并。</w:t>
            </w:r>
          </w:p>
        </w:tc>
      </w:tr>
    </w:tbl>
    <w:p w14:paraId="39D3283E">
      <w:pPr>
        <w:spacing w:after="0"/>
      </w:pPr>
    </w:p>
    <w:p w14:paraId="6584E56C">
      <w:pPr>
        <w:pStyle w:val="4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2. 写入安全演示文件</w:t>
      </w:r>
    </w:p>
    <w:p w14:paraId="1A33BD1C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printf 'modified by test\n' &gt;&gt; /root/secprobe_demo.txt</w:t>
      </w:r>
    </w:p>
    <w:p w14:paraId="2E615A86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预期终端 A 新增：</w:t>
      </w:r>
    </w:p>
    <w:p w14:paraId="0634F091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FILE CRITICAL  WRITE   ... target=/root/secprobe_demo.txt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 rule=DEMO_SECRET</w:t>
      </w:r>
    </w:p>
    <w:p w14:paraId="13FE9CA9">
      <w:pPr>
        <w:pStyle w:val="4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3. 可选：读取真实凭据文件</w:t>
      </w:r>
    </w:p>
    <w:p w14:paraId="2B7126E1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head -n 1 /etc/shadow &gt; /dev/null</w:t>
      </w:r>
    </w:p>
    <w:p w14:paraId="3615E706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预期终端 A 新增：</w:t>
      </w:r>
    </w:p>
    <w:p w14:paraId="145FBA20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FILE HIGH      READ    ... target=/etc/shadow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 rule=CREDENTIAL_SECRET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6423D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D9EAF7"/>
            <w:vAlign w:val="center"/>
          </w:tcPr>
          <w:p w14:paraId="1725F11D">
            <w:pPr>
              <w:spacing w:after="0" w:line="264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安全</w:t>
            </w:r>
          </w:p>
        </w:tc>
        <w:tc>
          <w:tcPr>
            <w:tcW w:w="8050" w:type="dxa"/>
            <w:shd w:val="clear" w:color="auto" w:fill="F4F8FB"/>
            <w:vAlign w:val="center"/>
          </w:tcPr>
          <w:p w14:paraId="05BDA2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只允许读取验证，不要对 /etc/shadow、/etc/passwd、/etc/sudoers 执行写入测试。受保护文件的写入规则已经通过 /root/secprobe_demo.txt 安全验证。</w:t>
            </w:r>
          </w:p>
        </w:tc>
      </w:tr>
    </w:tbl>
    <w:p w14:paraId="75FDEE35">
      <w:pPr>
        <w:spacing w:after="0"/>
      </w:pPr>
    </w:p>
    <w:p w14:paraId="43FBBEF6">
      <w:pPr>
        <w:pStyle w:val="3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八、验证网络连接分级告警</w:t>
      </w:r>
    </w:p>
    <w:p w14:paraId="304F4CD4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模块加载时配置了 watch_ports=8888，因此 8888 是本次实验的重点观察端口，而不是被固定认定为“所有恶意端口”。</w:t>
      </w:r>
    </w:p>
    <w:p w14:paraId="117BB33D">
      <w:pPr>
        <w:pStyle w:val="4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1. 普通程序连接观察端口：NET / HIGH</w:t>
      </w:r>
    </w:p>
    <w:p w14:paraId="02362E98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在终端 B 中执行：</w:t>
      </w:r>
    </w:p>
    <w:p w14:paraId="4B4CA8D7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python3 -m http.server 8888 --bind 127.0.0.1 &gt;/tmp/http8888.log 2&gt;&amp;1 &amp;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P=$!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sleep 1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curl -s http://127.0.0.1:8888/ &gt;/dev/null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kill $P</w:t>
      </w:r>
    </w:p>
    <w:p w14:paraId="06748321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预期终端 A 新增：</w:t>
      </w:r>
    </w:p>
    <w:p w14:paraId="17E28454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NET  HIGH      CONNECT ... target=127.0.0.1:8888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 rule=WATCH_PORT_CONNECT</w:t>
      </w:r>
    </w:p>
    <w:p w14:paraId="3EB287F1">
      <w:pPr>
        <w:pStyle w:val="4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2. 可疑工具连接普通端口：NET / HIGH（可选增强验证）</w:t>
      </w:r>
    </w:p>
    <w:p w14:paraId="5C08A5DB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python3 -m http.server 8001 --bind 127.0.0.1 &gt;/tmp/http8001.log 2&gt;&amp;1 &amp;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P=$!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sleep 1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printf 'GET / HTTP/1.0\r\n\r\n' | nc 127.0.0.1 8001 &gt;/dev/null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kill $P</w:t>
      </w:r>
    </w:p>
    <w:p w14:paraId="5BE06680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预期终端 A 新增：</w:t>
      </w:r>
    </w:p>
    <w:p w14:paraId="3ED8FD08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EXEC MEDIUM    EXEC       ... target=/usr/bin/nc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NET  HIGH      CONNECT    ... target=127.0.0.1:8001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 rule=SUSPICIOUS_TOOL_CONNECT</w:t>
      </w:r>
    </w:p>
    <w:p w14:paraId="55B6004B">
      <w:pPr>
        <w:pStyle w:val="4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3. 可疑工具连接观察端口：NET / CRITICAL</w:t>
      </w:r>
    </w:p>
    <w:p w14:paraId="61B9D4BA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在终端 B 中执行：</w:t>
      </w:r>
    </w:p>
    <w:p w14:paraId="2BD2EF5F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python3 -m http.server 8888 --bind 127.0.0.1 &gt;/tmp/http8888.log 2&gt;&amp;1 &amp;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P=$!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sleep 1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printf 'GET / HTTP/1.0\r\n\r\n' | nc 127.0.0.1 8888 &gt;/dev/null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kill $P</w:t>
      </w:r>
    </w:p>
    <w:p w14:paraId="62103E06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预期终端 A 新增：</w:t>
      </w:r>
    </w:p>
    <w:p w14:paraId="5B4FF85B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EXEC MEDIUM    EXEC       ... target=/usr/bin/nc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 rule=SUSPICIOUS_TOOL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NET  CRITICAL  CONNECT    ... target=127.0.0.1:8888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 xml:space="preserve">     rule=TOOL_AND_WATCH_PORT</w:t>
      </w:r>
    </w:p>
    <w:p w14:paraId="239023D5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该结果体现组合判断逻辑：仅执行可疑工具时为中风险；当可疑工具进一步连接管理员配置的观察端口时，告警升级为严重级别。</w:t>
      </w:r>
    </w:p>
    <w:p w14:paraId="60BBC78C">
      <w:pPr>
        <w:pStyle w:val="3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九、生成用于报告或汇报的干净演示界面</w:t>
      </w:r>
    </w:p>
    <w:p w14:paraId="0B4E833F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完整测试后界面记录可能较多。为获得清晰截图，可重新启动用户态监控程序，仅执行核心演示操作。</w:t>
      </w:r>
    </w:p>
    <w:p w14:paraId="64B30027">
      <w:pPr>
        <w:pStyle w:val="4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1. 在终端 A 中退出并重新启动监控界面</w:t>
      </w:r>
    </w:p>
    <w:p w14:paraId="5DC80D7A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# 在正在运行的监控界面按 Ctrl+C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cd ~/kernel-security-probe/userspace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sudo ./secprobe_monitor</w:t>
      </w:r>
    </w:p>
    <w:p w14:paraId="60F11B85">
      <w:pPr>
        <w:pStyle w:val="4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2. 在终端 C 中触发文件读写分级告警</w:t>
      </w:r>
    </w:p>
    <w:p w14:paraId="39FEC374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cat /root/secprobe_demo.txt &gt; /dev/null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printf 'final demo\n' &gt;&gt; /root/secprobe_demo.txt</w:t>
      </w:r>
    </w:p>
    <w:p w14:paraId="6D83D91E">
      <w:pPr>
        <w:pStyle w:val="4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3. 在终端 B 中触发普通连接观察端口告警</w:t>
      </w:r>
    </w:p>
    <w:p w14:paraId="0ECC339B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python3 -m http.server 8888 --bind 127.0.0.1 &gt;/tmp/http8888.log 2&gt;&amp;1 &amp;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P=$!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sleep 1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curl -s http://127.0.0.1:8888/ &gt;/dev/null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kill $P</w:t>
      </w:r>
    </w:p>
    <w:p w14:paraId="3B56BD53">
      <w:pPr>
        <w:pStyle w:val="4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4. 在终端 B 中触发组合严重告警</w:t>
      </w:r>
    </w:p>
    <w:p w14:paraId="0E602558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python3 -m http.server 8888 --bind 127.0.0.1 &gt;/tmp/http8888.log 2&gt;&amp;1 &amp;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P=$!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sleep 1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printf 'GET / HTTP/1.0\r\n\r\n' | nc 127.0.0.1 8888 &gt;/dev/null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kill $P</w:t>
      </w:r>
    </w:p>
    <w:p w14:paraId="4644D1BA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最终界面应集中展示以下关键结果：</w:t>
      </w:r>
    </w:p>
    <w:p w14:paraId="78C953AC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FILE HIGH       READ       /root/secprobe_demo.txt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FILE CRITICAL   WRITE      /root/secprobe_demo.txt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NET  HIGH       CONNECT    127.0.0.1:8888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EXEC MEDIUM     EXEC       /usr/bin/nc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NET  CRITICAL   CONNECT    127.0.0.1:8888</w:t>
      </w:r>
    </w:p>
    <w:p w14:paraId="3269E1F4">
      <w:pPr>
        <w:pStyle w:val="3"/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十、结束测试并卸载模块</w:t>
      </w:r>
    </w:p>
    <w:p w14:paraId="3D68F41D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终端 A 中按 Ctrl+C 退出用户态展示程序；随后在终端 C（root）中执行：</w:t>
      </w:r>
    </w:p>
    <w:p w14:paraId="752D9291">
      <w:pPr>
        <w:keepNext w:val="0"/>
        <w:keepLines/>
        <w:shd w:val="clear" w:fill="F2F4F7"/>
        <w:spacing w:before="60" w:after="140" w:line="252" w:lineRule="auto"/>
        <w:ind w:left="255" w:right="85"/>
      </w:pPr>
      <w:r>
        <w:rPr>
          <w:rFonts w:ascii="Consolas" w:hAnsi="Consolas" w:eastAsia="Consolas"/>
          <w:b w:val="0"/>
          <w:sz w:val="19"/>
        </w:rPr>
        <w:t>rmmod secprobe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lsmod | grep secprobe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dmesg -T | grep SEC_PROBE | tail -n 20</w:t>
      </w:r>
    </w:p>
    <w:p w14:paraId="08D13B68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其中 lsmod | grep secprobe 无输出，说明模块已经卸载。</w:t>
      </w:r>
    </w:p>
    <w:sectPr>
      <w:headerReference r:id="rId5" w:type="default"/>
      <w:footerReference r:id="rId6" w:type="default"/>
      <w:pgSz w:w="12240" w:h="15840"/>
      <w:pgMar w:top="1247" w:right="1247" w:bottom="1134" w:left="1361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F8CB78">
    <w:pPr>
      <w:pStyle w:val="24"/>
      <w:jc w:val="center"/>
    </w:pPr>
    <w:bookmarkStart w:id="0" w:name="_GoBack"/>
    <w:bookmarkEnd w:id="0"/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A0F295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5A0F295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CB9FF8">
    <w:pPr>
      <w:pStyle w:val="2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C16E78"/>
    <w:rsid w:val="68F71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D2D2D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bCs/>
      <w:color w:val="2D2D2D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240" w:after="12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2445</Words>
  <Characters>6351</Characters>
  <Lines>0</Lines>
  <Paragraphs>0</Paragraphs>
  <TotalTime>2</TotalTime>
  <ScaleCrop>false</ScaleCrop>
  <LinksUpToDate>false</LinksUpToDate>
  <CharactersWithSpaces>7149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Kernel Security Probe Project Team</dc:creator>
  <dc:description>generated by python-docx</dc:description>
  <cp:lastModifiedBy>Tautology</cp:lastModifiedBy>
  <dcterms:modified xsi:type="dcterms:W3CDTF">2026-05-26T13:15:13Z</dcterms:modified>
  <dc:title>Linux 内核安全探针用户态展示与功能测试操作指令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eyJoZGlkIjoiZDdhOGIzMTk0YWMzMDI3MzM4YzhmYjVmNGNhOGUxYzEifQ==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320ED02BA7B34AE5AA3AEE717F36BBAC_12</vt:lpwstr>
  </property>
</Properties>
</file>