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48D8B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等价类分类：</w:t>
      </w:r>
    </w:p>
    <w:p w14:paraId="62B6FDD0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一、有效等价类</w:t>
      </w:r>
    </w:p>
    <w:p w14:paraId="2133F932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year：1981 ≤ year ≤ 2050</w:t>
      </w:r>
    </w:p>
    <w:p w14:paraId="61EBA477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month：1 ≤ month ≤ 12</w:t>
      </w:r>
    </w:p>
    <w:p w14:paraId="28115701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day：1 ≤ day ≤ 31，且根据月份不同，day的取值范围有具体限制（例如，2月最多28或29天，4、6、9、11月最多30天）。</w:t>
      </w:r>
    </w:p>
    <w:p w14:paraId="3C4378D0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有效等价类内部也可以具体划分，比如：</w:t>
      </w:r>
    </w:p>
    <w:p w14:paraId="037E86ED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1. 日期是该月最后一天的情况</w:t>
      </w:r>
    </w:p>
    <w:p w14:paraId="280AF0E4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a. 12月31日 → 下一年1月1日。</w:t>
      </w:r>
    </w:p>
    <w:p w14:paraId="46C8168C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b. 大月（除12月外）的31日 → 下个月1日。</w:t>
      </w:r>
    </w:p>
    <w:p w14:paraId="0515C9C9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c. 小月的30日 → 下个月1日.</w:t>
      </w:r>
    </w:p>
    <w:p w14:paraId="2FEADE17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d. 2月28日（非闰年） → 3月1日.</w:t>
      </w:r>
    </w:p>
    <w:p w14:paraId="6056E96D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e. 2月29日（闰年） → 3月1日.</w:t>
      </w:r>
    </w:p>
    <w:p w14:paraId="0145E8F9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2. 日期不是最后一天的情况 → 日期加1.</w:t>
      </w:r>
    </w:p>
    <w:p w14:paraId="72073AEC" w14:textId="77777777" w:rsidR="00186D46" w:rsidRDefault="00186D46" w:rsidP="00186D46">
      <w:pPr>
        <w:rPr>
          <w:rFonts w:hint="eastAsia"/>
        </w:rPr>
      </w:pPr>
    </w:p>
    <w:p w14:paraId="1A6C5EDB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二、无效等价类</w:t>
      </w:r>
    </w:p>
    <w:p w14:paraId="4A7FC4F6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year：&lt; 1981 或 &gt; 2050</w:t>
      </w:r>
    </w:p>
    <w:p w14:paraId="22B3DD32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month：&lt; 1 或 &gt; 12</w:t>
      </w:r>
    </w:p>
    <w:p w14:paraId="69399A1C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day：&lt; 1 或 &gt; 31，或根据月份不同，day超出该月的天数限制。</w:t>
      </w:r>
    </w:p>
    <w:p w14:paraId="61DA00EE" w14:textId="77777777" w:rsidR="00186D46" w:rsidRDefault="00186D46" w:rsidP="00186D46">
      <w:pPr>
        <w:rPr>
          <w:rFonts w:hint="eastAsia"/>
        </w:rPr>
      </w:pPr>
    </w:p>
    <w:p w14:paraId="0362A5B9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判定表法进行设计：</w:t>
      </w:r>
    </w:p>
    <w:p w14:paraId="7A7C55F6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可以设计判定表的规则：</w:t>
      </w:r>
    </w:p>
    <w:p w14:paraId="0EFAC192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条件桩：</w:t>
      </w:r>
    </w:p>
    <w:p w14:paraId="44E0B39D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month</w:t>
      </w:r>
    </w:p>
    <w:p w14:paraId="7B576300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day</w:t>
      </w:r>
    </w:p>
    <w:p w14:paraId="627DF674" w14:textId="77777777" w:rsidR="00186D46" w:rsidRDefault="00186D46" w:rsidP="00186D46">
      <w:pPr>
        <w:rPr>
          <w:rFonts w:hint="eastAsia"/>
        </w:rPr>
      </w:pPr>
      <w:proofErr w:type="spellStart"/>
      <w:r>
        <w:rPr>
          <w:rFonts w:hint="eastAsia"/>
        </w:rPr>
        <w:t>isLeapYear</w:t>
      </w:r>
      <w:proofErr w:type="spellEnd"/>
      <w:r>
        <w:rPr>
          <w:rFonts w:hint="eastAsia"/>
        </w:rPr>
        <w:t>（闰年标志）</w:t>
      </w:r>
    </w:p>
    <w:p w14:paraId="156498EF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动作桩：</w:t>
      </w:r>
    </w:p>
    <w:p w14:paraId="4F4BC5AA" w14:textId="77777777" w:rsidR="00186D46" w:rsidRDefault="00186D46" w:rsidP="00186D46">
      <w:pPr>
        <w:rPr>
          <w:rFonts w:hint="eastAsia"/>
        </w:rPr>
      </w:pPr>
      <w:proofErr w:type="spellStart"/>
      <w:r>
        <w:rPr>
          <w:rFonts w:hint="eastAsia"/>
        </w:rPr>
        <w:lastRenderedPageBreak/>
        <w:t>nextDay</w:t>
      </w:r>
      <w:proofErr w:type="spellEnd"/>
    </w:p>
    <w:p w14:paraId="28EAF77B" w14:textId="77777777" w:rsidR="00186D46" w:rsidRDefault="00186D46" w:rsidP="00186D46">
      <w:pPr>
        <w:rPr>
          <w:rFonts w:hint="eastAsia"/>
        </w:rPr>
      </w:pPr>
      <w:proofErr w:type="spellStart"/>
      <w:r>
        <w:rPr>
          <w:rFonts w:hint="eastAsia"/>
        </w:rPr>
        <w:t>nextMonth</w:t>
      </w:r>
      <w:proofErr w:type="spellEnd"/>
    </w:p>
    <w:p w14:paraId="5924F2AA" w14:textId="77777777" w:rsidR="00186D46" w:rsidRDefault="00186D46" w:rsidP="00186D46">
      <w:pPr>
        <w:rPr>
          <w:rFonts w:hint="eastAsia"/>
        </w:rPr>
      </w:pPr>
      <w:proofErr w:type="spellStart"/>
      <w:r>
        <w:rPr>
          <w:rFonts w:hint="eastAsia"/>
        </w:rPr>
        <w:t>nextYear</w:t>
      </w:r>
      <w:proofErr w:type="spellEnd"/>
    </w:p>
    <w:p w14:paraId="797E3A72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规则1：月份是12月，日期是31日 → 年份+1，月份=1，日期=1.</w:t>
      </w:r>
    </w:p>
    <w:p w14:paraId="7A952DAF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规则2：月份是大月（非12月），日期是31日 → 月份+1，日期=1.</w:t>
      </w:r>
    </w:p>
    <w:p w14:paraId="48067F98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规则3：月份是小月，日期是30日 → 月份+1，日期=1.</w:t>
      </w:r>
    </w:p>
    <w:p w14:paraId="3C59CF26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规则4：月份是2月，日期是28日，非闰年 → 月份+1，日期=1.</w:t>
      </w:r>
    </w:p>
    <w:p w14:paraId="5C6CB1FB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规则5：月份是2月，日期是29日，闰年 → 月份+1，日期=1.</w:t>
      </w:r>
    </w:p>
    <w:p w14:paraId="50F4C778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规则6：其他情况（日期不是最后一天） → 日期+1.</w:t>
      </w:r>
    </w:p>
    <w:p w14:paraId="599525E7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设计的判定表以图片展示</w:t>
      </w:r>
    </w:p>
    <w:p w14:paraId="49DBEA8E" w14:textId="5D522030" w:rsidR="00186D46" w:rsidRDefault="00186D46" w:rsidP="00186D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B28673" wp14:editId="7F9AF27D">
            <wp:extent cx="5264785" cy="1828800"/>
            <wp:effectExtent l="0" t="0" r="0" b="0"/>
            <wp:docPr id="908051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290C" w14:textId="77777777" w:rsidR="00186D46" w:rsidRDefault="00186D46" w:rsidP="00186D46">
      <w:pPr>
        <w:rPr>
          <w:rFonts w:hint="eastAsia"/>
        </w:rPr>
      </w:pPr>
    </w:p>
    <w:p w14:paraId="77AD7491" w14:textId="77777777" w:rsidR="00186D46" w:rsidRDefault="00186D46" w:rsidP="00186D46">
      <w:pPr>
        <w:rPr>
          <w:rFonts w:hint="eastAsia"/>
        </w:rPr>
      </w:pPr>
      <w:r>
        <w:rPr>
          <w:rFonts w:hint="eastAsia"/>
        </w:rPr>
        <w:t>根据上面的动作桩与条件桩组合而成的规则来给出测试用例</w:t>
      </w:r>
    </w:p>
    <w:p w14:paraId="74BEF214" w14:textId="676AAC64" w:rsidR="009F5303" w:rsidRPr="00186D46" w:rsidRDefault="00186D46" w:rsidP="00186D4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646368" wp14:editId="60462F8C">
            <wp:extent cx="5271770" cy="4391660"/>
            <wp:effectExtent l="0" t="0" r="5080" b="8890"/>
            <wp:docPr id="5478308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5303" w:rsidRPr="00186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B5"/>
    <w:rsid w:val="00186D46"/>
    <w:rsid w:val="00685ABA"/>
    <w:rsid w:val="00695EB5"/>
    <w:rsid w:val="009F5303"/>
    <w:rsid w:val="00D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7F583-DF67-45BA-B4C7-045652F3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95E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E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EB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EB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EB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EB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EB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E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EB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5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5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5EB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5EB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95EB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5EB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5EB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5EB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5E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E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5E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5E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5E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5EB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5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5EB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95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4</cp:revision>
  <dcterms:created xsi:type="dcterms:W3CDTF">2025-03-11T12:18:00Z</dcterms:created>
  <dcterms:modified xsi:type="dcterms:W3CDTF">2025-03-11T12:20:00Z</dcterms:modified>
</cp:coreProperties>
</file>