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D767A" w14:textId="77777777" w:rsidR="001C38CB" w:rsidRPr="008F2D27" w:rsidRDefault="001C38CB" w:rsidP="00726156">
      <w:pPr>
        <w:pStyle w:val="Normal0"/>
        <w:spacing w:beforeLines="200" w:before="652" w:after="240" w:line="480" w:lineRule="auto"/>
        <w:jc w:val="center"/>
        <w:rPr>
          <w:rFonts w:ascii="宋体" w:hAnsi="宋体"/>
          <w:b/>
          <w:color w:val="0000FF"/>
          <w:sz w:val="36"/>
          <w:lang w:eastAsia="zh-CN"/>
        </w:rPr>
      </w:pPr>
      <w:bookmarkStart w:id="0" w:name="_GoBack"/>
      <w:bookmarkEnd w:id="0"/>
      <w:r w:rsidRPr="008F2D27">
        <w:rPr>
          <w:rFonts w:ascii="宋体" w:hAnsi="宋体"/>
          <w:b/>
          <w:color w:val="0000FF"/>
          <w:sz w:val="36"/>
          <w:lang w:eastAsia="zh-CN"/>
        </w:rPr>
        <w:t>{</w:t>
      </w:r>
      <w:r w:rsidRPr="008F2D27">
        <w:rPr>
          <w:rFonts w:ascii="宋体" w:hAnsi="宋体" w:hint="eastAsia"/>
          <w:b/>
          <w:color w:val="0000FF"/>
          <w:sz w:val="36"/>
          <w:lang w:eastAsia="zh-CN"/>
        </w:rPr>
        <w:t>项目名称</w:t>
      </w:r>
      <w:r w:rsidRPr="008F2D27">
        <w:rPr>
          <w:rFonts w:ascii="宋体" w:hAnsi="宋体"/>
          <w:b/>
          <w:color w:val="0000FF"/>
          <w:sz w:val="36"/>
          <w:lang w:eastAsia="zh-CN"/>
        </w:rPr>
        <w:t>}</w:t>
      </w:r>
    </w:p>
    <w:p w14:paraId="3BC701CF" w14:textId="77777777" w:rsidR="001C38CB" w:rsidRPr="00E10268" w:rsidRDefault="00E10268" w:rsidP="001C38CB">
      <w:pPr>
        <w:jc w:val="center"/>
        <w:rPr>
          <w:rFonts w:ascii="黑体" w:eastAsia="黑体"/>
          <w:bCs/>
          <w:sz w:val="44"/>
          <w:szCs w:val="44"/>
        </w:rPr>
      </w:pPr>
      <w:bookmarkStart w:id="1" w:name="_Toc143401196"/>
      <w:bookmarkStart w:id="2" w:name="_Toc143401242"/>
      <w:bookmarkStart w:id="3" w:name="_Toc143401565"/>
      <w:bookmarkStart w:id="4" w:name="_Toc143401669"/>
      <w:r w:rsidRPr="00E10268">
        <w:rPr>
          <w:rFonts w:ascii="黑体" w:eastAsia="黑体" w:hint="eastAsia"/>
          <w:bCs/>
          <w:sz w:val="44"/>
          <w:szCs w:val="44"/>
        </w:rPr>
        <w:t>风险管理计划</w:t>
      </w:r>
      <w:bookmarkEnd w:id="1"/>
      <w:bookmarkEnd w:id="2"/>
      <w:bookmarkEnd w:id="3"/>
      <w:bookmarkEnd w:id="4"/>
    </w:p>
    <w:p w14:paraId="5C9D33B8" w14:textId="77777777" w:rsidR="001C38CB" w:rsidRDefault="001C38CB" w:rsidP="00121126">
      <w:pPr>
        <w:jc w:val="center"/>
      </w:pPr>
    </w:p>
    <w:p w14:paraId="15D60BAA" w14:textId="77777777" w:rsidR="001C38CB" w:rsidRDefault="001C38CB" w:rsidP="00121126">
      <w:pPr>
        <w:jc w:val="center"/>
        <w:rPr>
          <w:rFonts w:ascii="宋体"/>
          <w:b/>
          <w:sz w:val="36"/>
        </w:rPr>
      </w:pPr>
    </w:p>
    <w:p w14:paraId="4F8A28DC" w14:textId="77777777" w:rsidR="001C38CB" w:rsidRDefault="001C38CB" w:rsidP="00121126">
      <w:pPr>
        <w:jc w:val="center"/>
        <w:rPr>
          <w:rFonts w:ascii="宋体"/>
          <w:b/>
        </w:rPr>
      </w:pPr>
    </w:p>
    <w:p w14:paraId="024E714B" w14:textId="77777777" w:rsidR="001C38CB" w:rsidRDefault="001C38CB" w:rsidP="00121126">
      <w:pPr>
        <w:jc w:val="cente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379"/>
        <w:gridCol w:w="2102"/>
        <w:gridCol w:w="1658"/>
        <w:gridCol w:w="1017"/>
        <w:gridCol w:w="1375"/>
      </w:tblGrid>
      <w:tr w:rsidR="00AC075B" w:rsidRPr="00AC075B" w14:paraId="0778DFA7" w14:textId="77777777" w:rsidTr="00042C93">
        <w:trPr>
          <w:cantSplit/>
        </w:trPr>
        <w:tc>
          <w:tcPr>
            <w:tcW w:w="5000" w:type="pct"/>
            <w:gridSpan w:val="6"/>
            <w:tcBorders>
              <w:top w:val="single" w:sz="4" w:space="0" w:color="auto"/>
              <w:left w:val="single" w:sz="4" w:space="0" w:color="auto"/>
              <w:bottom w:val="single" w:sz="4" w:space="0" w:color="auto"/>
              <w:right w:val="single" w:sz="4" w:space="0" w:color="auto"/>
            </w:tcBorders>
            <w:hideMark/>
          </w:tcPr>
          <w:p w14:paraId="165CF6E8" w14:textId="77777777" w:rsidR="001C38CB" w:rsidRPr="00D735EC" w:rsidRDefault="001C38CB" w:rsidP="00042C93">
            <w:pPr>
              <w:jc w:val="center"/>
              <w:rPr>
                <w:rFonts w:ascii="宋体" w:hAnsi="宋体"/>
                <w:szCs w:val="21"/>
              </w:rPr>
            </w:pPr>
            <w:r w:rsidRPr="00D735EC">
              <w:rPr>
                <w:rFonts w:ascii="宋体" w:hAnsi="宋体" w:hint="eastAsia"/>
                <w:szCs w:val="21"/>
              </w:rPr>
              <w:t>文档版本修改记录</w:t>
            </w:r>
          </w:p>
        </w:tc>
      </w:tr>
      <w:tr w:rsidR="00AC075B" w:rsidRPr="00AC075B" w14:paraId="01C8390E" w14:textId="77777777" w:rsidTr="00726156">
        <w:tc>
          <w:tcPr>
            <w:tcW w:w="461" w:type="pct"/>
            <w:tcBorders>
              <w:top w:val="single" w:sz="4" w:space="0" w:color="auto"/>
              <w:left w:val="single" w:sz="4" w:space="0" w:color="auto"/>
              <w:bottom w:val="single" w:sz="4" w:space="0" w:color="auto"/>
              <w:right w:val="single" w:sz="4" w:space="0" w:color="auto"/>
            </w:tcBorders>
            <w:hideMark/>
          </w:tcPr>
          <w:p w14:paraId="4328CB15" w14:textId="77777777" w:rsidR="001C38CB" w:rsidRPr="00D735EC" w:rsidRDefault="001C38CB" w:rsidP="00042C93">
            <w:pPr>
              <w:spacing w:line="408" w:lineRule="auto"/>
              <w:jc w:val="center"/>
              <w:rPr>
                <w:rFonts w:ascii="宋体" w:hAnsi="宋体"/>
                <w:szCs w:val="21"/>
              </w:rPr>
            </w:pPr>
            <w:r w:rsidRPr="00D735EC">
              <w:rPr>
                <w:rFonts w:ascii="宋体" w:hAnsi="宋体" w:hint="eastAsia"/>
                <w:szCs w:val="21"/>
              </w:rPr>
              <w:t>版本</w:t>
            </w:r>
          </w:p>
        </w:tc>
        <w:tc>
          <w:tcPr>
            <w:tcW w:w="831" w:type="pct"/>
            <w:tcBorders>
              <w:top w:val="single" w:sz="4" w:space="0" w:color="auto"/>
              <w:left w:val="single" w:sz="4" w:space="0" w:color="auto"/>
              <w:bottom w:val="single" w:sz="4" w:space="0" w:color="auto"/>
              <w:right w:val="single" w:sz="4" w:space="0" w:color="auto"/>
            </w:tcBorders>
            <w:hideMark/>
          </w:tcPr>
          <w:p w14:paraId="0F03AE10" w14:textId="77777777" w:rsidR="001C38CB" w:rsidRPr="00D735EC" w:rsidRDefault="001C38CB" w:rsidP="00042C93">
            <w:pPr>
              <w:spacing w:line="408" w:lineRule="auto"/>
              <w:jc w:val="center"/>
              <w:rPr>
                <w:rFonts w:ascii="宋体" w:hAnsi="宋体"/>
                <w:szCs w:val="21"/>
              </w:rPr>
            </w:pPr>
            <w:r w:rsidRPr="00D735EC">
              <w:rPr>
                <w:rFonts w:ascii="宋体" w:hAnsi="宋体" w:hint="eastAsia"/>
                <w:szCs w:val="21"/>
              </w:rPr>
              <w:t>修改日期</w:t>
            </w:r>
          </w:p>
        </w:tc>
        <w:tc>
          <w:tcPr>
            <w:tcW w:w="1267" w:type="pct"/>
            <w:tcBorders>
              <w:top w:val="single" w:sz="4" w:space="0" w:color="auto"/>
              <w:left w:val="single" w:sz="4" w:space="0" w:color="auto"/>
              <w:bottom w:val="single" w:sz="4" w:space="0" w:color="auto"/>
              <w:right w:val="single" w:sz="4" w:space="0" w:color="auto"/>
            </w:tcBorders>
            <w:hideMark/>
          </w:tcPr>
          <w:p w14:paraId="1B394F97" w14:textId="77777777" w:rsidR="001C38CB" w:rsidRPr="00D735EC" w:rsidRDefault="001C38CB" w:rsidP="00042C93">
            <w:pPr>
              <w:spacing w:line="408" w:lineRule="auto"/>
              <w:jc w:val="center"/>
              <w:rPr>
                <w:rFonts w:ascii="宋体" w:hAnsi="宋体"/>
                <w:szCs w:val="21"/>
              </w:rPr>
            </w:pPr>
            <w:r w:rsidRPr="00D735EC">
              <w:rPr>
                <w:rFonts w:ascii="宋体" w:hAnsi="宋体" w:hint="eastAsia"/>
                <w:szCs w:val="21"/>
              </w:rPr>
              <w:t>修改摘要</w:t>
            </w:r>
          </w:p>
        </w:tc>
        <w:tc>
          <w:tcPr>
            <w:tcW w:w="999" w:type="pct"/>
            <w:tcBorders>
              <w:top w:val="single" w:sz="4" w:space="0" w:color="auto"/>
              <w:left w:val="single" w:sz="4" w:space="0" w:color="auto"/>
              <w:bottom w:val="single" w:sz="4" w:space="0" w:color="auto"/>
              <w:right w:val="single" w:sz="4" w:space="0" w:color="auto"/>
            </w:tcBorders>
            <w:hideMark/>
          </w:tcPr>
          <w:p w14:paraId="00AF1B0B" w14:textId="77777777" w:rsidR="001C38CB" w:rsidRPr="00D735EC" w:rsidRDefault="001C38CB" w:rsidP="00042C93">
            <w:pPr>
              <w:spacing w:line="408" w:lineRule="auto"/>
              <w:jc w:val="center"/>
              <w:rPr>
                <w:rFonts w:ascii="宋体" w:hAnsi="宋体"/>
                <w:szCs w:val="21"/>
              </w:rPr>
            </w:pPr>
            <w:r w:rsidRPr="00D735EC">
              <w:rPr>
                <w:rFonts w:ascii="宋体" w:hAnsi="宋体" w:hint="eastAsia"/>
                <w:szCs w:val="21"/>
              </w:rPr>
              <w:t>修改人</w:t>
            </w:r>
          </w:p>
        </w:tc>
        <w:tc>
          <w:tcPr>
            <w:tcW w:w="613" w:type="pct"/>
            <w:tcBorders>
              <w:top w:val="single" w:sz="4" w:space="0" w:color="auto"/>
              <w:left w:val="single" w:sz="4" w:space="0" w:color="auto"/>
              <w:bottom w:val="single" w:sz="4" w:space="0" w:color="auto"/>
              <w:right w:val="single" w:sz="4" w:space="0" w:color="auto"/>
            </w:tcBorders>
            <w:hideMark/>
          </w:tcPr>
          <w:p w14:paraId="58AD1789" w14:textId="77777777" w:rsidR="001C38CB" w:rsidRPr="00D735EC" w:rsidRDefault="001C38CB" w:rsidP="00042C93">
            <w:pPr>
              <w:spacing w:line="408" w:lineRule="auto"/>
              <w:jc w:val="center"/>
              <w:rPr>
                <w:rFonts w:ascii="宋体" w:hAnsi="宋体"/>
                <w:szCs w:val="21"/>
              </w:rPr>
            </w:pPr>
            <w:r w:rsidRPr="00D735EC">
              <w:rPr>
                <w:rFonts w:ascii="宋体" w:hAnsi="宋体" w:hint="eastAsia"/>
                <w:szCs w:val="21"/>
              </w:rPr>
              <w:t>审批人</w:t>
            </w:r>
          </w:p>
        </w:tc>
        <w:tc>
          <w:tcPr>
            <w:tcW w:w="829" w:type="pct"/>
            <w:tcBorders>
              <w:top w:val="single" w:sz="4" w:space="0" w:color="auto"/>
              <w:left w:val="single" w:sz="4" w:space="0" w:color="auto"/>
              <w:bottom w:val="single" w:sz="4" w:space="0" w:color="auto"/>
              <w:right w:val="single" w:sz="4" w:space="0" w:color="auto"/>
            </w:tcBorders>
            <w:hideMark/>
          </w:tcPr>
          <w:p w14:paraId="036CD8DD" w14:textId="77777777" w:rsidR="001C38CB" w:rsidRPr="00D735EC" w:rsidRDefault="001C38CB" w:rsidP="00042C93">
            <w:pPr>
              <w:spacing w:line="408" w:lineRule="auto"/>
              <w:jc w:val="center"/>
              <w:rPr>
                <w:rFonts w:ascii="宋体" w:hAnsi="宋体"/>
                <w:szCs w:val="21"/>
              </w:rPr>
            </w:pPr>
            <w:r w:rsidRPr="00D735EC">
              <w:rPr>
                <w:rFonts w:ascii="宋体" w:hAnsi="宋体" w:hint="eastAsia"/>
                <w:szCs w:val="21"/>
              </w:rPr>
              <w:t>审批日期</w:t>
            </w:r>
          </w:p>
        </w:tc>
      </w:tr>
      <w:tr w:rsidR="00AC075B" w:rsidRPr="00AC075B" w14:paraId="017CE334" w14:textId="77777777" w:rsidTr="00726156">
        <w:trPr>
          <w:trHeight w:val="377"/>
        </w:trPr>
        <w:tc>
          <w:tcPr>
            <w:tcW w:w="461" w:type="pct"/>
            <w:tcBorders>
              <w:top w:val="single" w:sz="4" w:space="0" w:color="auto"/>
              <w:left w:val="single" w:sz="4" w:space="0" w:color="auto"/>
              <w:bottom w:val="single" w:sz="4" w:space="0" w:color="auto"/>
              <w:right w:val="single" w:sz="4" w:space="0" w:color="auto"/>
            </w:tcBorders>
            <w:hideMark/>
          </w:tcPr>
          <w:p w14:paraId="79418C59" w14:textId="77777777" w:rsidR="001C38CB" w:rsidRPr="00D735EC" w:rsidRDefault="00726156" w:rsidP="00042C93">
            <w:pPr>
              <w:spacing w:line="408" w:lineRule="auto"/>
              <w:jc w:val="center"/>
              <w:rPr>
                <w:szCs w:val="21"/>
              </w:rPr>
            </w:pPr>
            <w:r w:rsidRPr="00D735EC">
              <w:rPr>
                <w:szCs w:val="21"/>
              </w:rPr>
              <w:t xml:space="preserve">V </w:t>
            </w:r>
            <w:r w:rsidR="00D735EC">
              <w:rPr>
                <w:rFonts w:hint="eastAsia"/>
                <w:szCs w:val="21"/>
              </w:rPr>
              <w:t>X</w:t>
            </w:r>
            <w:r w:rsidR="001C38CB" w:rsidRPr="00D735EC">
              <w:rPr>
                <w:szCs w:val="21"/>
              </w:rPr>
              <w:t>.</w:t>
            </w:r>
            <w:r w:rsidR="00D735EC">
              <w:rPr>
                <w:rFonts w:hint="eastAsia"/>
                <w:szCs w:val="21"/>
              </w:rPr>
              <w:t>X</w:t>
            </w:r>
          </w:p>
        </w:tc>
        <w:tc>
          <w:tcPr>
            <w:tcW w:w="831" w:type="pct"/>
            <w:tcBorders>
              <w:top w:val="single" w:sz="4" w:space="0" w:color="auto"/>
              <w:left w:val="single" w:sz="4" w:space="0" w:color="auto"/>
              <w:bottom w:val="single" w:sz="4" w:space="0" w:color="auto"/>
              <w:right w:val="single" w:sz="4" w:space="0" w:color="auto"/>
            </w:tcBorders>
            <w:hideMark/>
          </w:tcPr>
          <w:p w14:paraId="62B2305D" w14:textId="77777777" w:rsidR="001C38CB" w:rsidRPr="00D735EC" w:rsidRDefault="001C38CB" w:rsidP="00042C93">
            <w:pPr>
              <w:spacing w:line="408" w:lineRule="auto"/>
              <w:jc w:val="center"/>
              <w:rPr>
                <w:szCs w:val="21"/>
              </w:rPr>
            </w:pPr>
            <w:proofErr w:type="spellStart"/>
            <w:r w:rsidRPr="00D735EC">
              <w:rPr>
                <w:szCs w:val="21"/>
              </w:rPr>
              <w:t>yyyy</w:t>
            </w:r>
            <w:proofErr w:type="spellEnd"/>
            <w:r w:rsidRPr="00D735EC">
              <w:rPr>
                <w:szCs w:val="21"/>
              </w:rPr>
              <w:t>-mm-</w:t>
            </w:r>
            <w:proofErr w:type="spellStart"/>
            <w:r w:rsidRPr="00D735EC">
              <w:rPr>
                <w:szCs w:val="21"/>
              </w:rPr>
              <w:t>dd</w:t>
            </w:r>
            <w:proofErr w:type="spellEnd"/>
          </w:p>
        </w:tc>
        <w:tc>
          <w:tcPr>
            <w:tcW w:w="1267" w:type="pct"/>
            <w:tcBorders>
              <w:top w:val="single" w:sz="4" w:space="0" w:color="auto"/>
              <w:left w:val="single" w:sz="4" w:space="0" w:color="auto"/>
              <w:bottom w:val="single" w:sz="4" w:space="0" w:color="auto"/>
              <w:right w:val="single" w:sz="4" w:space="0" w:color="auto"/>
            </w:tcBorders>
            <w:hideMark/>
          </w:tcPr>
          <w:p w14:paraId="68F63E44" w14:textId="77777777" w:rsidR="001C38CB" w:rsidRPr="00D735EC" w:rsidRDefault="00D735EC" w:rsidP="00042C93">
            <w:pPr>
              <w:spacing w:line="408" w:lineRule="auto"/>
              <w:jc w:val="center"/>
              <w:rPr>
                <w:rFonts w:ascii="宋体" w:eastAsia="宋体" w:hAnsi="宋体"/>
                <w:szCs w:val="21"/>
              </w:rPr>
            </w:pPr>
            <w:r>
              <w:rPr>
                <w:rFonts w:ascii="宋体" w:eastAsia="宋体" w:hAnsi="宋体" w:hint="eastAsia"/>
                <w:szCs w:val="21"/>
              </w:rPr>
              <w:t>XXX</w:t>
            </w:r>
          </w:p>
        </w:tc>
        <w:tc>
          <w:tcPr>
            <w:tcW w:w="999" w:type="pct"/>
            <w:tcBorders>
              <w:top w:val="single" w:sz="4" w:space="0" w:color="auto"/>
              <w:left w:val="single" w:sz="4" w:space="0" w:color="auto"/>
              <w:bottom w:val="single" w:sz="4" w:space="0" w:color="auto"/>
              <w:right w:val="single" w:sz="4" w:space="0" w:color="auto"/>
            </w:tcBorders>
            <w:hideMark/>
          </w:tcPr>
          <w:p w14:paraId="49BFB8C7" w14:textId="77777777" w:rsidR="001C38CB" w:rsidRPr="00D735EC" w:rsidRDefault="001C38CB" w:rsidP="00042C93">
            <w:pPr>
              <w:spacing w:line="408" w:lineRule="auto"/>
              <w:jc w:val="center"/>
              <w:rPr>
                <w:szCs w:val="21"/>
              </w:rPr>
            </w:pPr>
            <w:r w:rsidRPr="00D735EC">
              <w:rPr>
                <w:szCs w:val="21"/>
              </w:rPr>
              <w:t>XXX</w:t>
            </w:r>
          </w:p>
        </w:tc>
        <w:tc>
          <w:tcPr>
            <w:tcW w:w="613" w:type="pct"/>
            <w:tcBorders>
              <w:top w:val="single" w:sz="4" w:space="0" w:color="auto"/>
              <w:left w:val="single" w:sz="4" w:space="0" w:color="auto"/>
              <w:bottom w:val="single" w:sz="4" w:space="0" w:color="auto"/>
              <w:right w:val="single" w:sz="4" w:space="0" w:color="auto"/>
            </w:tcBorders>
            <w:hideMark/>
          </w:tcPr>
          <w:p w14:paraId="5B2090B8" w14:textId="77777777" w:rsidR="001C38CB" w:rsidRPr="00D735EC" w:rsidRDefault="001C38CB" w:rsidP="00042C93">
            <w:pPr>
              <w:spacing w:line="408" w:lineRule="auto"/>
              <w:jc w:val="center"/>
              <w:rPr>
                <w:szCs w:val="21"/>
              </w:rPr>
            </w:pPr>
            <w:r w:rsidRPr="00D735EC">
              <w:rPr>
                <w:szCs w:val="21"/>
              </w:rPr>
              <w:t>YYY</w:t>
            </w:r>
          </w:p>
        </w:tc>
        <w:tc>
          <w:tcPr>
            <w:tcW w:w="829" w:type="pct"/>
            <w:tcBorders>
              <w:top w:val="single" w:sz="4" w:space="0" w:color="auto"/>
              <w:left w:val="single" w:sz="4" w:space="0" w:color="auto"/>
              <w:bottom w:val="single" w:sz="4" w:space="0" w:color="auto"/>
              <w:right w:val="single" w:sz="4" w:space="0" w:color="auto"/>
            </w:tcBorders>
            <w:hideMark/>
          </w:tcPr>
          <w:p w14:paraId="0B5CC84D" w14:textId="77777777" w:rsidR="001C38CB" w:rsidRPr="00D735EC" w:rsidRDefault="001C38CB" w:rsidP="00042C93">
            <w:pPr>
              <w:spacing w:line="408" w:lineRule="auto"/>
              <w:jc w:val="center"/>
              <w:rPr>
                <w:szCs w:val="21"/>
              </w:rPr>
            </w:pPr>
            <w:proofErr w:type="spellStart"/>
            <w:r w:rsidRPr="00D735EC">
              <w:rPr>
                <w:szCs w:val="21"/>
              </w:rPr>
              <w:t>yyyy</w:t>
            </w:r>
            <w:proofErr w:type="spellEnd"/>
            <w:r w:rsidRPr="00D735EC">
              <w:rPr>
                <w:szCs w:val="21"/>
              </w:rPr>
              <w:t>-mm-</w:t>
            </w:r>
            <w:proofErr w:type="spellStart"/>
            <w:r w:rsidRPr="00D735EC">
              <w:rPr>
                <w:szCs w:val="21"/>
              </w:rPr>
              <w:t>dd</w:t>
            </w:r>
            <w:proofErr w:type="spellEnd"/>
          </w:p>
        </w:tc>
      </w:tr>
      <w:tr w:rsidR="00AC075B" w:rsidRPr="00AC075B" w14:paraId="14724B31" w14:textId="77777777" w:rsidTr="00726156">
        <w:tc>
          <w:tcPr>
            <w:tcW w:w="461" w:type="pct"/>
            <w:tcBorders>
              <w:top w:val="single" w:sz="4" w:space="0" w:color="auto"/>
              <w:left w:val="single" w:sz="4" w:space="0" w:color="auto"/>
              <w:bottom w:val="single" w:sz="4" w:space="0" w:color="auto"/>
              <w:right w:val="single" w:sz="4" w:space="0" w:color="auto"/>
            </w:tcBorders>
          </w:tcPr>
          <w:p w14:paraId="2F250255" w14:textId="77777777" w:rsidR="00726156" w:rsidRPr="00AC075B" w:rsidRDefault="00726156" w:rsidP="00042C93">
            <w:pPr>
              <w:spacing w:line="408" w:lineRule="auto"/>
              <w:jc w:val="center"/>
              <w:rPr>
                <w:color w:val="FF0000"/>
                <w:szCs w:val="21"/>
              </w:rPr>
            </w:pPr>
          </w:p>
        </w:tc>
        <w:tc>
          <w:tcPr>
            <w:tcW w:w="831" w:type="pct"/>
            <w:tcBorders>
              <w:top w:val="single" w:sz="4" w:space="0" w:color="auto"/>
              <w:left w:val="single" w:sz="4" w:space="0" w:color="auto"/>
              <w:bottom w:val="single" w:sz="4" w:space="0" w:color="auto"/>
              <w:right w:val="single" w:sz="4" w:space="0" w:color="auto"/>
            </w:tcBorders>
          </w:tcPr>
          <w:p w14:paraId="39D73273" w14:textId="77777777" w:rsidR="00726156" w:rsidRPr="00AC075B" w:rsidRDefault="00726156" w:rsidP="00042C93">
            <w:pPr>
              <w:spacing w:line="408" w:lineRule="auto"/>
              <w:jc w:val="center"/>
              <w:rPr>
                <w:color w:val="FF0000"/>
                <w:szCs w:val="21"/>
              </w:rPr>
            </w:pPr>
          </w:p>
        </w:tc>
        <w:tc>
          <w:tcPr>
            <w:tcW w:w="1267" w:type="pct"/>
            <w:tcBorders>
              <w:top w:val="single" w:sz="4" w:space="0" w:color="auto"/>
              <w:left w:val="single" w:sz="4" w:space="0" w:color="auto"/>
              <w:bottom w:val="single" w:sz="4" w:space="0" w:color="auto"/>
              <w:right w:val="single" w:sz="4" w:space="0" w:color="auto"/>
            </w:tcBorders>
          </w:tcPr>
          <w:p w14:paraId="0FB73445" w14:textId="77777777" w:rsidR="00726156" w:rsidRPr="00AC075B" w:rsidRDefault="00726156" w:rsidP="00042C93">
            <w:pPr>
              <w:spacing w:line="408" w:lineRule="auto"/>
              <w:jc w:val="center"/>
              <w:rPr>
                <w:rFonts w:ascii="宋体" w:eastAsia="宋体" w:hAnsi="宋体"/>
                <w:color w:val="FF0000"/>
                <w:szCs w:val="21"/>
              </w:rPr>
            </w:pPr>
          </w:p>
        </w:tc>
        <w:tc>
          <w:tcPr>
            <w:tcW w:w="999" w:type="pct"/>
            <w:tcBorders>
              <w:top w:val="single" w:sz="4" w:space="0" w:color="auto"/>
              <w:left w:val="single" w:sz="4" w:space="0" w:color="auto"/>
              <w:bottom w:val="single" w:sz="4" w:space="0" w:color="auto"/>
              <w:right w:val="single" w:sz="4" w:space="0" w:color="auto"/>
            </w:tcBorders>
          </w:tcPr>
          <w:p w14:paraId="025CE5A1" w14:textId="77777777" w:rsidR="00726156" w:rsidRPr="00AC075B" w:rsidRDefault="00726156" w:rsidP="007C491B">
            <w:pPr>
              <w:spacing w:line="408" w:lineRule="auto"/>
              <w:jc w:val="center"/>
              <w:rPr>
                <w:color w:val="FF0000"/>
                <w:szCs w:val="21"/>
              </w:rPr>
            </w:pPr>
          </w:p>
        </w:tc>
        <w:tc>
          <w:tcPr>
            <w:tcW w:w="613" w:type="pct"/>
            <w:tcBorders>
              <w:top w:val="single" w:sz="4" w:space="0" w:color="auto"/>
              <w:left w:val="single" w:sz="4" w:space="0" w:color="auto"/>
              <w:bottom w:val="single" w:sz="4" w:space="0" w:color="auto"/>
              <w:right w:val="single" w:sz="4" w:space="0" w:color="auto"/>
            </w:tcBorders>
          </w:tcPr>
          <w:p w14:paraId="40E20B8F" w14:textId="77777777" w:rsidR="00726156" w:rsidRPr="00AC075B" w:rsidRDefault="00726156" w:rsidP="007C491B">
            <w:pPr>
              <w:spacing w:line="408" w:lineRule="auto"/>
              <w:jc w:val="center"/>
              <w:rPr>
                <w:color w:val="FF0000"/>
                <w:szCs w:val="21"/>
              </w:rPr>
            </w:pPr>
          </w:p>
        </w:tc>
        <w:tc>
          <w:tcPr>
            <w:tcW w:w="829" w:type="pct"/>
            <w:tcBorders>
              <w:top w:val="single" w:sz="4" w:space="0" w:color="auto"/>
              <w:left w:val="single" w:sz="4" w:space="0" w:color="auto"/>
              <w:bottom w:val="single" w:sz="4" w:space="0" w:color="auto"/>
              <w:right w:val="single" w:sz="4" w:space="0" w:color="auto"/>
            </w:tcBorders>
          </w:tcPr>
          <w:p w14:paraId="3AE23E06" w14:textId="77777777" w:rsidR="00726156" w:rsidRPr="00AC075B" w:rsidRDefault="00726156" w:rsidP="007C491B">
            <w:pPr>
              <w:spacing w:line="408" w:lineRule="auto"/>
              <w:jc w:val="center"/>
              <w:rPr>
                <w:color w:val="FF0000"/>
                <w:szCs w:val="21"/>
              </w:rPr>
            </w:pPr>
          </w:p>
        </w:tc>
      </w:tr>
      <w:tr w:rsidR="00AC075B" w:rsidRPr="00AC075B" w14:paraId="62E6C13F" w14:textId="77777777" w:rsidTr="00726156">
        <w:tc>
          <w:tcPr>
            <w:tcW w:w="461" w:type="pct"/>
            <w:tcBorders>
              <w:top w:val="single" w:sz="4" w:space="0" w:color="auto"/>
              <w:left w:val="single" w:sz="4" w:space="0" w:color="auto"/>
              <w:bottom w:val="single" w:sz="4" w:space="0" w:color="auto"/>
              <w:right w:val="single" w:sz="4" w:space="0" w:color="auto"/>
            </w:tcBorders>
          </w:tcPr>
          <w:p w14:paraId="7FBB5690" w14:textId="77777777" w:rsidR="001C38CB" w:rsidRPr="00AC075B" w:rsidRDefault="001C38CB" w:rsidP="00042C93">
            <w:pPr>
              <w:spacing w:line="408" w:lineRule="auto"/>
              <w:jc w:val="center"/>
              <w:rPr>
                <w:rFonts w:ascii="宋体" w:hAnsi="宋体"/>
                <w:color w:val="FF0000"/>
                <w:szCs w:val="21"/>
              </w:rPr>
            </w:pPr>
          </w:p>
        </w:tc>
        <w:tc>
          <w:tcPr>
            <w:tcW w:w="831" w:type="pct"/>
            <w:tcBorders>
              <w:top w:val="single" w:sz="4" w:space="0" w:color="auto"/>
              <w:left w:val="single" w:sz="4" w:space="0" w:color="auto"/>
              <w:bottom w:val="single" w:sz="4" w:space="0" w:color="auto"/>
              <w:right w:val="single" w:sz="4" w:space="0" w:color="auto"/>
            </w:tcBorders>
          </w:tcPr>
          <w:p w14:paraId="50F4C241" w14:textId="77777777" w:rsidR="001C38CB" w:rsidRPr="00AC075B" w:rsidRDefault="001C38CB" w:rsidP="00042C93">
            <w:pPr>
              <w:spacing w:line="408" w:lineRule="auto"/>
              <w:jc w:val="center"/>
              <w:rPr>
                <w:rFonts w:ascii="宋体" w:hAnsi="宋体"/>
                <w:color w:val="FF0000"/>
                <w:szCs w:val="21"/>
              </w:rPr>
            </w:pPr>
          </w:p>
        </w:tc>
        <w:tc>
          <w:tcPr>
            <w:tcW w:w="1267" w:type="pct"/>
            <w:tcBorders>
              <w:top w:val="single" w:sz="4" w:space="0" w:color="auto"/>
              <w:left w:val="single" w:sz="4" w:space="0" w:color="auto"/>
              <w:bottom w:val="single" w:sz="4" w:space="0" w:color="auto"/>
              <w:right w:val="single" w:sz="4" w:space="0" w:color="auto"/>
            </w:tcBorders>
          </w:tcPr>
          <w:p w14:paraId="58CD1FD6" w14:textId="77777777" w:rsidR="001C38CB" w:rsidRPr="00AC075B" w:rsidRDefault="001C38CB" w:rsidP="00042C93">
            <w:pPr>
              <w:spacing w:line="408" w:lineRule="auto"/>
              <w:jc w:val="center"/>
              <w:rPr>
                <w:rFonts w:ascii="宋体" w:hAnsi="宋体"/>
                <w:color w:val="FF0000"/>
                <w:szCs w:val="21"/>
              </w:rPr>
            </w:pPr>
          </w:p>
        </w:tc>
        <w:tc>
          <w:tcPr>
            <w:tcW w:w="999" w:type="pct"/>
            <w:tcBorders>
              <w:top w:val="single" w:sz="4" w:space="0" w:color="auto"/>
              <w:left w:val="single" w:sz="4" w:space="0" w:color="auto"/>
              <w:bottom w:val="single" w:sz="4" w:space="0" w:color="auto"/>
              <w:right w:val="single" w:sz="4" w:space="0" w:color="auto"/>
            </w:tcBorders>
          </w:tcPr>
          <w:p w14:paraId="504B47FB" w14:textId="77777777" w:rsidR="001C38CB" w:rsidRPr="00AC075B" w:rsidRDefault="001C38CB" w:rsidP="00042C93">
            <w:pPr>
              <w:spacing w:line="408" w:lineRule="auto"/>
              <w:jc w:val="center"/>
              <w:rPr>
                <w:rFonts w:ascii="宋体" w:hAnsi="宋体"/>
                <w:color w:val="FF0000"/>
                <w:szCs w:val="21"/>
              </w:rPr>
            </w:pPr>
          </w:p>
        </w:tc>
        <w:tc>
          <w:tcPr>
            <w:tcW w:w="613" w:type="pct"/>
            <w:tcBorders>
              <w:top w:val="single" w:sz="4" w:space="0" w:color="auto"/>
              <w:left w:val="single" w:sz="4" w:space="0" w:color="auto"/>
              <w:bottom w:val="single" w:sz="4" w:space="0" w:color="auto"/>
              <w:right w:val="single" w:sz="4" w:space="0" w:color="auto"/>
            </w:tcBorders>
          </w:tcPr>
          <w:p w14:paraId="73154FF5" w14:textId="77777777" w:rsidR="001C38CB" w:rsidRPr="00AC075B" w:rsidRDefault="001C38CB" w:rsidP="00042C93">
            <w:pPr>
              <w:spacing w:line="408" w:lineRule="auto"/>
              <w:jc w:val="center"/>
              <w:rPr>
                <w:rFonts w:ascii="宋体" w:hAnsi="宋体"/>
                <w:color w:val="FF0000"/>
                <w:szCs w:val="21"/>
              </w:rPr>
            </w:pPr>
          </w:p>
        </w:tc>
        <w:tc>
          <w:tcPr>
            <w:tcW w:w="829" w:type="pct"/>
            <w:tcBorders>
              <w:top w:val="single" w:sz="4" w:space="0" w:color="auto"/>
              <w:left w:val="single" w:sz="4" w:space="0" w:color="auto"/>
              <w:bottom w:val="single" w:sz="4" w:space="0" w:color="auto"/>
              <w:right w:val="single" w:sz="4" w:space="0" w:color="auto"/>
            </w:tcBorders>
          </w:tcPr>
          <w:p w14:paraId="13A959CD" w14:textId="77777777" w:rsidR="001C38CB" w:rsidRPr="00AC075B" w:rsidRDefault="001C38CB" w:rsidP="00042C93">
            <w:pPr>
              <w:spacing w:line="408" w:lineRule="auto"/>
              <w:jc w:val="center"/>
              <w:rPr>
                <w:rFonts w:ascii="宋体" w:hAnsi="宋体"/>
                <w:color w:val="FF0000"/>
                <w:szCs w:val="21"/>
              </w:rPr>
            </w:pPr>
          </w:p>
        </w:tc>
      </w:tr>
      <w:tr w:rsidR="00AC075B" w:rsidRPr="00AC075B" w14:paraId="3D27B208" w14:textId="77777777" w:rsidTr="00726156">
        <w:tc>
          <w:tcPr>
            <w:tcW w:w="461" w:type="pct"/>
            <w:tcBorders>
              <w:top w:val="single" w:sz="4" w:space="0" w:color="auto"/>
              <w:left w:val="single" w:sz="4" w:space="0" w:color="auto"/>
              <w:bottom w:val="single" w:sz="4" w:space="0" w:color="auto"/>
              <w:right w:val="single" w:sz="4" w:space="0" w:color="auto"/>
            </w:tcBorders>
          </w:tcPr>
          <w:p w14:paraId="49907B6E" w14:textId="77777777" w:rsidR="001C38CB" w:rsidRPr="00AC075B" w:rsidRDefault="001C38CB" w:rsidP="00042C93">
            <w:pPr>
              <w:spacing w:line="408" w:lineRule="auto"/>
              <w:jc w:val="center"/>
              <w:rPr>
                <w:rFonts w:ascii="宋体" w:hAnsi="宋体"/>
                <w:color w:val="FF0000"/>
                <w:szCs w:val="21"/>
              </w:rPr>
            </w:pPr>
          </w:p>
        </w:tc>
        <w:tc>
          <w:tcPr>
            <w:tcW w:w="831" w:type="pct"/>
            <w:tcBorders>
              <w:top w:val="single" w:sz="4" w:space="0" w:color="auto"/>
              <w:left w:val="single" w:sz="4" w:space="0" w:color="auto"/>
              <w:bottom w:val="single" w:sz="4" w:space="0" w:color="auto"/>
              <w:right w:val="single" w:sz="4" w:space="0" w:color="auto"/>
            </w:tcBorders>
          </w:tcPr>
          <w:p w14:paraId="46DC1A3B" w14:textId="77777777" w:rsidR="001C38CB" w:rsidRPr="00AC075B" w:rsidRDefault="001C38CB" w:rsidP="00042C93">
            <w:pPr>
              <w:spacing w:line="408" w:lineRule="auto"/>
              <w:jc w:val="center"/>
              <w:rPr>
                <w:rFonts w:ascii="宋体" w:hAnsi="宋体"/>
                <w:color w:val="FF0000"/>
                <w:szCs w:val="21"/>
              </w:rPr>
            </w:pPr>
          </w:p>
        </w:tc>
        <w:tc>
          <w:tcPr>
            <w:tcW w:w="1267" w:type="pct"/>
            <w:tcBorders>
              <w:top w:val="single" w:sz="4" w:space="0" w:color="auto"/>
              <w:left w:val="single" w:sz="4" w:space="0" w:color="auto"/>
              <w:bottom w:val="single" w:sz="4" w:space="0" w:color="auto"/>
              <w:right w:val="single" w:sz="4" w:space="0" w:color="auto"/>
            </w:tcBorders>
          </w:tcPr>
          <w:p w14:paraId="04E71929" w14:textId="77777777" w:rsidR="001C38CB" w:rsidRPr="00AC075B" w:rsidRDefault="001C38CB" w:rsidP="00042C93">
            <w:pPr>
              <w:spacing w:line="408" w:lineRule="auto"/>
              <w:jc w:val="center"/>
              <w:rPr>
                <w:rFonts w:ascii="宋体" w:hAnsi="宋体"/>
                <w:color w:val="FF0000"/>
                <w:szCs w:val="21"/>
              </w:rPr>
            </w:pPr>
          </w:p>
        </w:tc>
        <w:tc>
          <w:tcPr>
            <w:tcW w:w="999" w:type="pct"/>
            <w:tcBorders>
              <w:top w:val="single" w:sz="4" w:space="0" w:color="auto"/>
              <w:left w:val="single" w:sz="4" w:space="0" w:color="auto"/>
              <w:bottom w:val="single" w:sz="4" w:space="0" w:color="auto"/>
              <w:right w:val="single" w:sz="4" w:space="0" w:color="auto"/>
            </w:tcBorders>
          </w:tcPr>
          <w:p w14:paraId="30BCF790" w14:textId="77777777" w:rsidR="001C38CB" w:rsidRPr="00AC075B" w:rsidRDefault="001C38CB" w:rsidP="00042C93">
            <w:pPr>
              <w:spacing w:line="408" w:lineRule="auto"/>
              <w:jc w:val="center"/>
              <w:rPr>
                <w:rFonts w:ascii="宋体" w:hAnsi="宋体"/>
                <w:color w:val="FF0000"/>
                <w:szCs w:val="21"/>
              </w:rPr>
            </w:pPr>
          </w:p>
        </w:tc>
        <w:tc>
          <w:tcPr>
            <w:tcW w:w="613" w:type="pct"/>
            <w:tcBorders>
              <w:top w:val="single" w:sz="4" w:space="0" w:color="auto"/>
              <w:left w:val="single" w:sz="4" w:space="0" w:color="auto"/>
              <w:bottom w:val="single" w:sz="4" w:space="0" w:color="auto"/>
              <w:right w:val="single" w:sz="4" w:space="0" w:color="auto"/>
            </w:tcBorders>
          </w:tcPr>
          <w:p w14:paraId="5C721598" w14:textId="77777777" w:rsidR="001C38CB" w:rsidRPr="00AC075B" w:rsidRDefault="001C38CB" w:rsidP="00042C93">
            <w:pPr>
              <w:spacing w:line="408" w:lineRule="auto"/>
              <w:jc w:val="center"/>
              <w:rPr>
                <w:rFonts w:ascii="宋体" w:hAnsi="宋体"/>
                <w:color w:val="FF0000"/>
                <w:szCs w:val="21"/>
              </w:rPr>
            </w:pPr>
          </w:p>
        </w:tc>
        <w:tc>
          <w:tcPr>
            <w:tcW w:w="829" w:type="pct"/>
            <w:tcBorders>
              <w:top w:val="single" w:sz="4" w:space="0" w:color="auto"/>
              <w:left w:val="single" w:sz="4" w:space="0" w:color="auto"/>
              <w:bottom w:val="single" w:sz="4" w:space="0" w:color="auto"/>
              <w:right w:val="single" w:sz="4" w:space="0" w:color="auto"/>
            </w:tcBorders>
          </w:tcPr>
          <w:p w14:paraId="1FB35099" w14:textId="77777777" w:rsidR="001C38CB" w:rsidRPr="00AC075B" w:rsidRDefault="001C38CB" w:rsidP="00042C93">
            <w:pPr>
              <w:spacing w:line="408" w:lineRule="auto"/>
              <w:jc w:val="center"/>
              <w:rPr>
                <w:rFonts w:ascii="宋体" w:hAnsi="宋体"/>
                <w:color w:val="FF0000"/>
                <w:szCs w:val="21"/>
              </w:rPr>
            </w:pPr>
          </w:p>
        </w:tc>
      </w:tr>
      <w:tr w:rsidR="00AC075B" w:rsidRPr="00AC075B" w14:paraId="5C23FC95" w14:textId="77777777" w:rsidTr="00726156">
        <w:tc>
          <w:tcPr>
            <w:tcW w:w="461" w:type="pct"/>
            <w:tcBorders>
              <w:top w:val="single" w:sz="4" w:space="0" w:color="auto"/>
              <w:left w:val="single" w:sz="4" w:space="0" w:color="auto"/>
              <w:bottom w:val="single" w:sz="4" w:space="0" w:color="auto"/>
              <w:right w:val="single" w:sz="4" w:space="0" w:color="auto"/>
            </w:tcBorders>
          </w:tcPr>
          <w:p w14:paraId="36E5BC71" w14:textId="77777777" w:rsidR="001C38CB" w:rsidRPr="00AC075B" w:rsidRDefault="001C38CB" w:rsidP="00042C93">
            <w:pPr>
              <w:spacing w:line="408" w:lineRule="auto"/>
              <w:jc w:val="center"/>
              <w:rPr>
                <w:rFonts w:ascii="宋体" w:hAnsi="宋体"/>
                <w:color w:val="FF0000"/>
                <w:szCs w:val="21"/>
              </w:rPr>
            </w:pPr>
          </w:p>
        </w:tc>
        <w:tc>
          <w:tcPr>
            <w:tcW w:w="831" w:type="pct"/>
            <w:tcBorders>
              <w:top w:val="single" w:sz="4" w:space="0" w:color="auto"/>
              <w:left w:val="single" w:sz="4" w:space="0" w:color="auto"/>
              <w:bottom w:val="single" w:sz="4" w:space="0" w:color="auto"/>
              <w:right w:val="single" w:sz="4" w:space="0" w:color="auto"/>
            </w:tcBorders>
          </w:tcPr>
          <w:p w14:paraId="267B053B" w14:textId="77777777" w:rsidR="001C38CB" w:rsidRPr="00AC075B" w:rsidRDefault="001C38CB" w:rsidP="00042C93">
            <w:pPr>
              <w:spacing w:line="408" w:lineRule="auto"/>
              <w:jc w:val="center"/>
              <w:rPr>
                <w:rFonts w:ascii="宋体" w:hAnsi="宋体"/>
                <w:color w:val="FF0000"/>
                <w:szCs w:val="21"/>
              </w:rPr>
            </w:pPr>
          </w:p>
        </w:tc>
        <w:tc>
          <w:tcPr>
            <w:tcW w:w="1267" w:type="pct"/>
            <w:tcBorders>
              <w:top w:val="single" w:sz="4" w:space="0" w:color="auto"/>
              <w:left w:val="single" w:sz="4" w:space="0" w:color="auto"/>
              <w:bottom w:val="single" w:sz="4" w:space="0" w:color="auto"/>
              <w:right w:val="single" w:sz="4" w:space="0" w:color="auto"/>
            </w:tcBorders>
          </w:tcPr>
          <w:p w14:paraId="58847B87" w14:textId="77777777" w:rsidR="001C38CB" w:rsidRPr="00AC075B" w:rsidRDefault="001C38CB" w:rsidP="00042C93">
            <w:pPr>
              <w:spacing w:line="408" w:lineRule="auto"/>
              <w:jc w:val="center"/>
              <w:rPr>
                <w:rFonts w:ascii="宋体" w:hAnsi="宋体"/>
                <w:color w:val="FF0000"/>
                <w:szCs w:val="21"/>
              </w:rPr>
            </w:pPr>
          </w:p>
        </w:tc>
        <w:tc>
          <w:tcPr>
            <w:tcW w:w="999" w:type="pct"/>
            <w:tcBorders>
              <w:top w:val="single" w:sz="4" w:space="0" w:color="auto"/>
              <w:left w:val="single" w:sz="4" w:space="0" w:color="auto"/>
              <w:bottom w:val="single" w:sz="4" w:space="0" w:color="auto"/>
              <w:right w:val="single" w:sz="4" w:space="0" w:color="auto"/>
            </w:tcBorders>
          </w:tcPr>
          <w:p w14:paraId="6D83D4BD" w14:textId="77777777" w:rsidR="001C38CB" w:rsidRPr="00AC075B" w:rsidRDefault="001C38CB" w:rsidP="00042C93">
            <w:pPr>
              <w:spacing w:line="408" w:lineRule="auto"/>
              <w:jc w:val="center"/>
              <w:rPr>
                <w:rFonts w:ascii="宋体" w:hAnsi="宋体"/>
                <w:color w:val="FF0000"/>
                <w:szCs w:val="21"/>
              </w:rPr>
            </w:pPr>
          </w:p>
        </w:tc>
        <w:tc>
          <w:tcPr>
            <w:tcW w:w="613" w:type="pct"/>
            <w:tcBorders>
              <w:top w:val="single" w:sz="4" w:space="0" w:color="auto"/>
              <w:left w:val="single" w:sz="4" w:space="0" w:color="auto"/>
              <w:bottom w:val="single" w:sz="4" w:space="0" w:color="auto"/>
              <w:right w:val="single" w:sz="4" w:space="0" w:color="auto"/>
            </w:tcBorders>
          </w:tcPr>
          <w:p w14:paraId="758549AC" w14:textId="77777777" w:rsidR="001C38CB" w:rsidRPr="00AC075B" w:rsidRDefault="001C38CB" w:rsidP="00042C93">
            <w:pPr>
              <w:spacing w:line="408" w:lineRule="auto"/>
              <w:jc w:val="center"/>
              <w:rPr>
                <w:rFonts w:ascii="宋体" w:hAnsi="宋体"/>
                <w:color w:val="FF0000"/>
                <w:szCs w:val="21"/>
              </w:rPr>
            </w:pPr>
          </w:p>
        </w:tc>
        <w:tc>
          <w:tcPr>
            <w:tcW w:w="829" w:type="pct"/>
            <w:tcBorders>
              <w:top w:val="single" w:sz="4" w:space="0" w:color="auto"/>
              <w:left w:val="single" w:sz="4" w:space="0" w:color="auto"/>
              <w:bottom w:val="single" w:sz="4" w:space="0" w:color="auto"/>
              <w:right w:val="single" w:sz="4" w:space="0" w:color="auto"/>
            </w:tcBorders>
          </w:tcPr>
          <w:p w14:paraId="156844CC" w14:textId="77777777" w:rsidR="001C38CB" w:rsidRPr="00AC075B" w:rsidRDefault="001C38CB" w:rsidP="00042C93">
            <w:pPr>
              <w:spacing w:line="408" w:lineRule="auto"/>
              <w:jc w:val="center"/>
              <w:rPr>
                <w:rFonts w:ascii="宋体" w:hAnsi="宋体"/>
                <w:color w:val="FF0000"/>
                <w:szCs w:val="21"/>
              </w:rPr>
            </w:pPr>
          </w:p>
        </w:tc>
      </w:tr>
    </w:tbl>
    <w:p w14:paraId="6B9DBBFD" w14:textId="77777777" w:rsidR="001C38CB" w:rsidRDefault="001C38CB" w:rsidP="001C38CB">
      <w:pPr>
        <w:spacing w:line="340" w:lineRule="exact"/>
        <w:ind w:firstLine="5280"/>
        <w:jc w:val="right"/>
        <w:rPr>
          <w:rFonts w:ascii="宋体"/>
          <w:b/>
          <w:sz w:val="28"/>
        </w:rPr>
      </w:pPr>
    </w:p>
    <w:p w14:paraId="1D41CD47" w14:textId="77777777" w:rsidR="00726156" w:rsidRDefault="001C38CB" w:rsidP="00726156">
      <w:pPr>
        <w:pStyle w:val="afd"/>
        <w:spacing w:line="240" w:lineRule="auto"/>
      </w:pPr>
      <w:r>
        <w:rPr>
          <w:rFonts w:ascii="宋体"/>
          <w:szCs w:val="32"/>
        </w:rPr>
        <w:br w:type="page"/>
      </w:r>
      <w:r w:rsidR="00726156">
        <w:rPr>
          <w:rFonts w:hint="eastAsia"/>
        </w:rPr>
        <w:lastRenderedPageBreak/>
        <w:t>目录</w:t>
      </w:r>
    </w:p>
    <w:p w14:paraId="006CD3B8" w14:textId="77777777" w:rsidR="006D6BB8" w:rsidRDefault="006D6BB8">
      <w:pPr>
        <w:pStyle w:val="12"/>
        <w:rPr>
          <w:rFonts w:asciiTheme="minorHAnsi" w:eastAsiaTheme="minorEastAsia" w:hAnsiTheme="minorHAnsi"/>
          <w:b w:val="0"/>
          <w:bCs w:val="0"/>
          <w:caps w:val="0"/>
          <w:noProof/>
          <w:sz w:val="21"/>
          <w:szCs w:val="22"/>
        </w:rPr>
      </w:pPr>
      <w:r>
        <w:rPr>
          <w:rFonts w:asciiTheme="minorHAnsi" w:hAnsiTheme="minorHAnsi"/>
          <w:bCs w:val="0"/>
          <w:caps w:val="0"/>
          <w:szCs w:val="24"/>
        </w:rPr>
        <w:fldChar w:fldCharType="begin"/>
      </w:r>
      <w:r>
        <w:rPr>
          <w:rFonts w:asciiTheme="minorHAnsi" w:hAnsiTheme="minorHAnsi"/>
          <w:bCs w:val="0"/>
          <w:caps w:val="0"/>
          <w:szCs w:val="24"/>
        </w:rPr>
        <w:instrText xml:space="preserve"> TOC \o "1-2" \u </w:instrText>
      </w:r>
      <w:r>
        <w:rPr>
          <w:rFonts w:asciiTheme="minorHAnsi" w:hAnsiTheme="minorHAnsi"/>
          <w:bCs w:val="0"/>
          <w:caps w:val="0"/>
          <w:szCs w:val="24"/>
        </w:rPr>
        <w:fldChar w:fldCharType="separate"/>
      </w:r>
      <w:r>
        <w:rPr>
          <w:rFonts w:hint="eastAsia"/>
          <w:noProof/>
        </w:rPr>
        <w:t>第</w:t>
      </w:r>
      <w:r>
        <w:rPr>
          <w:rFonts w:hint="eastAsia"/>
          <w:noProof/>
        </w:rPr>
        <w:t>1</w:t>
      </w:r>
      <w:r>
        <w:rPr>
          <w:rFonts w:hint="eastAsia"/>
          <w:noProof/>
        </w:rPr>
        <w:t>章</w:t>
      </w:r>
      <w:r>
        <w:rPr>
          <w:rFonts w:asciiTheme="minorHAnsi" w:eastAsiaTheme="minorEastAsia" w:hAnsiTheme="minorHAnsi"/>
          <w:b w:val="0"/>
          <w:bCs w:val="0"/>
          <w:caps w:val="0"/>
          <w:noProof/>
          <w:sz w:val="21"/>
          <w:szCs w:val="22"/>
        </w:rPr>
        <w:tab/>
      </w:r>
      <w:r>
        <w:rPr>
          <w:rFonts w:hint="eastAsia"/>
          <w:noProof/>
        </w:rPr>
        <w:t>项目风险综述</w:t>
      </w:r>
      <w:r>
        <w:rPr>
          <w:noProof/>
        </w:rPr>
        <w:tab/>
      </w:r>
      <w:r>
        <w:rPr>
          <w:noProof/>
        </w:rPr>
        <w:fldChar w:fldCharType="begin"/>
      </w:r>
      <w:r>
        <w:rPr>
          <w:noProof/>
        </w:rPr>
        <w:instrText xml:space="preserve"> PAGEREF _Toc422830701 \h </w:instrText>
      </w:r>
      <w:r>
        <w:rPr>
          <w:noProof/>
        </w:rPr>
      </w:r>
      <w:r>
        <w:rPr>
          <w:noProof/>
        </w:rPr>
        <w:fldChar w:fldCharType="separate"/>
      </w:r>
      <w:r>
        <w:rPr>
          <w:noProof/>
        </w:rPr>
        <w:t>3</w:t>
      </w:r>
      <w:r>
        <w:rPr>
          <w:noProof/>
        </w:rPr>
        <w:fldChar w:fldCharType="end"/>
      </w:r>
    </w:p>
    <w:p w14:paraId="6A02F2C9" w14:textId="77777777" w:rsidR="006D6BB8" w:rsidRDefault="006D6BB8">
      <w:pPr>
        <w:pStyle w:val="22"/>
        <w:rPr>
          <w:rFonts w:asciiTheme="minorHAnsi" w:eastAsiaTheme="minorEastAsia" w:hAnsiTheme="minorHAnsi"/>
          <w:smallCaps w:val="0"/>
          <w:noProof/>
          <w:sz w:val="21"/>
          <w:szCs w:val="22"/>
        </w:rPr>
      </w:pPr>
      <w:r>
        <w:rPr>
          <w:noProof/>
        </w:rPr>
        <w:t>1.1</w:t>
      </w:r>
      <w:r>
        <w:rPr>
          <w:rFonts w:asciiTheme="minorHAnsi" w:eastAsiaTheme="minorEastAsia" w:hAnsiTheme="minorHAnsi"/>
          <w:smallCaps w:val="0"/>
          <w:noProof/>
          <w:sz w:val="21"/>
          <w:szCs w:val="22"/>
        </w:rPr>
        <w:tab/>
      </w:r>
      <w:r>
        <w:rPr>
          <w:rFonts w:hint="eastAsia"/>
          <w:noProof/>
        </w:rPr>
        <w:t>角色与职责</w:t>
      </w:r>
      <w:r>
        <w:rPr>
          <w:noProof/>
        </w:rPr>
        <w:tab/>
      </w:r>
      <w:r>
        <w:rPr>
          <w:noProof/>
        </w:rPr>
        <w:fldChar w:fldCharType="begin"/>
      </w:r>
      <w:r>
        <w:rPr>
          <w:noProof/>
        </w:rPr>
        <w:instrText xml:space="preserve"> PAGEREF _Toc422830702 \h </w:instrText>
      </w:r>
      <w:r>
        <w:rPr>
          <w:noProof/>
        </w:rPr>
      </w:r>
      <w:r>
        <w:rPr>
          <w:noProof/>
        </w:rPr>
        <w:fldChar w:fldCharType="separate"/>
      </w:r>
      <w:r>
        <w:rPr>
          <w:noProof/>
        </w:rPr>
        <w:t>3</w:t>
      </w:r>
      <w:r>
        <w:rPr>
          <w:noProof/>
        </w:rPr>
        <w:fldChar w:fldCharType="end"/>
      </w:r>
    </w:p>
    <w:p w14:paraId="0E290B06" w14:textId="77777777" w:rsidR="006D6BB8" w:rsidRDefault="006D6BB8">
      <w:pPr>
        <w:pStyle w:val="22"/>
        <w:rPr>
          <w:rFonts w:asciiTheme="minorHAnsi" w:eastAsiaTheme="minorEastAsia" w:hAnsiTheme="minorHAnsi"/>
          <w:smallCaps w:val="0"/>
          <w:noProof/>
          <w:sz w:val="21"/>
          <w:szCs w:val="22"/>
        </w:rPr>
      </w:pPr>
      <w:r>
        <w:rPr>
          <w:noProof/>
        </w:rPr>
        <w:t>1.2</w:t>
      </w:r>
      <w:r>
        <w:rPr>
          <w:rFonts w:asciiTheme="minorHAnsi" w:eastAsiaTheme="minorEastAsia" w:hAnsiTheme="minorHAnsi"/>
          <w:smallCaps w:val="0"/>
          <w:noProof/>
          <w:sz w:val="21"/>
          <w:szCs w:val="22"/>
        </w:rPr>
        <w:tab/>
      </w:r>
      <w:r>
        <w:rPr>
          <w:rFonts w:hint="eastAsia"/>
          <w:noProof/>
        </w:rPr>
        <w:t>风险管理活动定义</w:t>
      </w:r>
      <w:r>
        <w:rPr>
          <w:noProof/>
        </w:rPr>
        <w:tab/>
      </w:r>
      <w:r>
        <w:rPr>
          <w:noProof/>
        </w:rPr>
        <w:fldChar w:fldCharType="begin"/>
      </w:r>
      <w:r>
        <w:rPr>
          <w:noProof/>
        </w:rPr>
        <w:instrText xml:space="preserve"> PAGEREF _Toc422830703 \h </w:instrText>
      </w:r>
      <w:r>
        <w:rPr>
          <w:noProof/>
        </w:rPr>
      </w:r>
      <w:r>
        <w:rPr>
          <w:noProof/>
        </w:rPr>
        <w:fldChar w:fldCharType="separate"/>
      </w:r>
      <w:r>
        <w:rPr>
          <w:noProof/>
        </w:rPr>
        <w:t>4</w:t>
      </w:r>
      <w:r>
        <w:rPr>
          <w:noProof/>
        </w:rPr>
        <w:fldChar w:fldCharType="end"/>
      </w:r>
    </w:p>
    <w:p w14:paraId="5798A9BD" w14:textId="77777777" w:rsidR="006D6BB8" w:rsidRDefault="006D6BB8">
      <w:pPr>
        <w:pStyle w:val="22"/>
        <w:rPr>
          <w:rFonts w:asciiTheme="minorHAnsi" w:eastAsiaTheme="minorEastAsia" w:hAnsiTheme="minorHAnsi"/>
          <w:smallCaps w:val="0"/>
          <w:noProof/>
          <w:sz w:val="21"/>
          <w:szCs w:val="22"/>
        </w:rPr>
      </w:pPr>
      <w:r>
        <w:rPr>
          <w:noProof/>
        </w:rPr>
        <w:t>1.3</w:t>
      </w:r>
      <w:r>
        <w:rPr>
          <w:rFonts w:asciiTheme="minorHAnsi" w:eastAsiaTheme="minorEastAsia" w:hAnsiTheme="minorHAnsi"/>
          <w:smallCaps w:val="0"/>
          <w:noProof/>
          <w:sz w:val="21"/>
          <w:szCs w:val="22"/>
        </w:rPr>
        <w:tab/>
      </w:r>
      <w:r>
        <w:rPr>
          <w:rFonts w:hint="eastAsia"/>
          <w:noProof/>
        </w:rPr>
        <w:t>风险分类体系</w:t>
      </w:r>
      <w:r>
        <w:rPr>
          <w:noProof/>
        </w:rPr>
        <w:tab/>
      </w:r>
      <w:r>
        <w:rPr>
          <w:noProof/>
        </w:rPr>
        <w:fldChar w:fldCharType="begin"/>
      </w:r>
      <w:r>
        <w:rPr>
          <w:noProof/>
        </w:rPr>
        <w:instrText xml:space="preserve"> PAGEREF _Toc422830704 \h </w:instrText>
      </w:r>
      <w:r>
        <w:rPr>
          <w:noProof/>
        </w:rPr>
      </w:r>
      <w:r>
        <w:rPr>
          <w:noProof/>
        </w:rPr>
        <w:fldChar w:fldCharType="separate"/>
      </w:r>
      <w:r>
        <w:rPr>
          <w:noProof/>
        </w:rPr>
        <w:t>5</w:t>
      </w:r>
      <w:r>
        <w:rPr>
          <w:noProof/>
        </w:rPr>
        <w:fldChar w:fldCharType="end"/>
      </w:r>
    </w:p>
    <w:p w14:paraId="16B49938" w14:textId="77777777" w:rsidR="006D6BB8" w:rsidRDefault="006D6BB8">
      <w:pPr>
        <w:pStyle w:val="12"/>
        <w:rPr>
          <w:rFonts w:asciiTheme="minorHAnsi" w:eastAsiaTheme="minorEastAsia" w:hAnsiTheme="minorHAnsi"/>
          <w:b w:val="0"/>
          <w:bCs w:val="0"/>
          <w:caps w:val="0"/>
          <w:noProof/>
          <w:sz w:val="21"/>
          <w:szCs w:val="22"/>
        </w:rPr>
      </w:pPr>
      <w:r w:rsidRPr="003F24E2">
        <w:rPr>
          <w:rFonts w:hint="eastAsia"/>
          <w:bCs w:val="0"/>
          <w:noProof/>
        </w:rPr>
        <w:t>第</w:t>
      </w:r>
      <w:r w:rsidRPr="003F24E2">
        <w:rPr>
          <w:rFonts w:hint="eastAsia"/>
          <w:bCs w:val="0"/>
          <w:noProof/>
        </w:rPr>
        <w:t>2</w:t>
      </w:r>
      <w:r w:rsidRPr="003F24E2">
        <w:rPr>
          <w:rFonts w:hint="eastAsia"/>
          <w:bCs w:val="0"/>
          <w:noProof/>
        </w:rPr>
        <w:t>章</w:t>
      </w:r>
      <w:r>
        <w:rPr>
          <w:rFonts w:asciiTheme="minorHAnsi" w:eastAsiaTheme="minorEastAsia" w:hAnsiTheme="minorHAnsi"/>
          <w:b w:val="0"/>
          <w:bCs w:val="0"/>
          <w:caps w:val="0"/>
          <w:noProof/>
          <w:sz w:val="21"/>
          <w:szCs w:val="22"/>
        </w:rPr>
        <w:tab/>
      </w:r>
      <w:r w:rsidRPr="003F24E2">
        <w:rPr>
          <w:rFonts w:hint="eastAsia"/>
          <w:b w:val="0"/>
          <w:bCs w:val="0"/>
          <w:noProof/>
        </w:rPr>
        <w:t>风险识别</w:t>
      </w:r>
      <w:r>
        <w:rPr>
          <w:noProof/>
        </w:rPr>
        <w:tab/>
      </w:r>
      <w:r>
        <w:rPr>
          <w:noProof/>
        </w:rPr>
        <w:fldChar w:fldCharType="begin"/>
      </w:r>
      <w:r>
        <w:rPr>
          <w:noProof/>
        </w:rPr>
        <w:instrText xml:space="preserve"> PAGEREF _Toc422830705 \h </w:instrText>
      </w:r>
      <w:r>
        <w:rPr>
          <w:noProof/>
        </w:rPr>
      </w:r>
      <w:r>
        <w:rPr>
          <w:noProof/>
        </w:rPr>
        <w:fldChar w:fldCharType="separate"/>
      </w:r>
      <w:r>
        <w:rPr>
          <w:noProof/>
        </w:rPr>
        <w:t>6</w:t>
      </w:r>
      <w:r>
        <w:rPr>
          <w:noProof/>
        </w:rPr>
        <w:fldChar w:fldCharType="end"/>
      </w:r>
    </w:p>
    <w:p w14:paraId="2966BFDA" w14:textId="77777777" w:rsidR="006D6BB8" w:rsidRDefault="006D6BB8">
      <w:pPr>
        <w:pStyle w:val="22"/>
        <w:rPr>
          <w:rFonts w:asciiTheme="minorHAnsi" w:eastAsiaTheme="minorEastAsia" w:hAnsiTheme="minorHAnsi"/>
          <w:smallCaps w:val="0"/>
          <w:noProof/>
          <w:sz w:val="21"/>
          <w:szCs w:val="22"/>
        </w:rPr>
      </w:pPr>
      <w:r>
        <w:rPr>
          <w:noProof/>
        </w:rPr>
        <w:t>2.1</w:t>
      </w:r>
      <w:r>
        <w:rPr>
          <w:rFonts w:asciiTheme="minorHAnsi" w:eastAsiaTheme="minorEastAsia" w:hAnsiTheme="minorHAnsi"/>
          <w:smallCaps w:val="0"/>
          <w:noProof/>
          <w:sz w:val="21"/>
          <w:szCs w:val="22"/>
        </w:rPr>
        <w:tab/>
      </w:r>
      <w:r>
        <w:rPr>
          <w:rFonts w:hint="eastAsia"/>
          <w:noProof/>
        </w:rPr>
        <w:t>根据风险源及检查表来识别</w:t>
      </w:r>
      <w:r>
        <w:rPr>
          <w:noProof/>
        </w:rPr>
        <w:tab/>
      </w:r>
      <w:r>
        <w:rPr>
          <w:noProof/>
        </w:rPr>
        <w:fldChar w:fldCharType="begin"/>
      </w:r>
      <w:r>
        <w:rPr>
          <w:noProof/>
        </w:rPr>
        <w:instrText xml:space="preserve"> PAGEREF _Toc422830706 \h </w:instrText>
      </w:r>
      <w:r>
        <w:rPr>
          <w:noProof/>
        </w:rPr>
      </w:r>
      <w:r>
        <w:rPr>
          <w:noProof/>
        </w:rPr>
        <w:fldChar w:fldCharType="separate"/>
      </w:r>
      <w:r>
        <w:rPr>
          <w:noProof/>
        </w:rPr>
        <w:t>6</w:t>
      </w:r>
      <w:r>
        <w:rPr>
          <w:noProof/>
        </w:rPr>
        <w:fldChar w:fldCharType="end"/>
      </w:r>
    </w:p>
    <w:p w14:paraId="65DAE51C" w14:textId="77777777" w:rsidR="006D6BB8" w:rsidRDefault="006D6BB8">
      <w:pPr>
        <w:pStyle w:val="22"/>
        <w:rPr>
          <w:rFonts w:asciiTheme="minorHAnsi" w:eastAsiaTheme="minorEastAsia" w:hAnsiTheme="minorHAnsi"/>
          <w:smallCaps w:val="0"/>
          <w:noProof/>
          <w:sz w:val="21"/>
          <w:szCs w:val="22"/>
        </w:rPr>
      </w:pPr>
      <w:r>
        <w:rPr>
          <w:noProof/>
        </w:rPr>
        <w:t>2.2</w:t>
      </w:r>
      <w:r>
        <w:rPr>
          <w:rFonts w:asciiTheme="minorHAnsi" w:eastAsiaTheme="minorEastAsia" w:hAnsiTheme="minorHAnsi"/>
          <w:smallCaps w:val="0"/>
          <w:noProof/>
          <w:sz w:val="21"/>
          <w:szCs w:val="22"/>
        </w:rPr>
        <w:tab/>
      </w:r>
      <w:r>
        <w:rPr>
          <w:rFonts w:hint="eastAsia"/>
          <w:noProof/>
        </w:rPr>
        <w:t>公司风险库已有识别风险</w:t>
      </w:r>
      <w:r>
        <w:rPr>
          <w:noProof/>
        </w:rPr>
        <w:tab/>
      </w:r>
      <w:r>
        <w:rPr>
          <w:noProof/>
        </w:rPr>
        <w:fldChar w:fldCharType="begin"/>
      </w:r>
      <w:r>
        <w:rPr>
          <w:noProof/>
        </w:rPr>
        <w:instrText xml:space="preserve"> PAGEREF _Toc422830707 \h </w:instrText>
      </w:r>
      <w:r>
        <w:rPr>
          <w:noProof/>
        </w:rPr>
      </w:r>
      <w:r>
        <w:rPr>
          <w:noProof/>
        </w:rPr>
        <w:fldChar w:fldCharType="separate"/>
      </w:r>
      <w:r>
        <w:rPr>
          <w:noProof/>
        </w:rPr>
        <w:t>6</w:t>
      </w:r>
      <w:r>
        <w:rPr>
          <w:noProof/>
        </w:rPr>
        <w:fldChar w:fldCharType="end"/>
      </w:r>
    </w:p>
    <w:p w14:paraId="199457FD" w14:textId="77777777" w:rsidR="006D6BB8" w:rsidRDefault="006D6BB8">
      <w:pPr>
        <w:pStyle w:val="12"/>
        <w:rPr>
          <w:rFonts w:asciiTheme="minorHAnsi" w:eastAsiaTheme="minorEastAsia" w:hAnsiTheme="minorHAnsi"/>
          <w:b w:val="0"/>
          <w:bCs w:val="0"/>
          <w:caps w:val="0"/>
          <w:noProof/>
          <w:sz w:val="21"/>
          <w:szCs w:val="22"/>
        </w:rPr>
      </w:pPr>
      <w:r>
        <w:rPr>
          <w:rFonts w:hint="eastAsia"/>
          <w:noProof/>
        </w:rPr>
        <w:t>第</w:t>
      </w:r>
      <w:r>
        <w:rPr>
          <w:rFonts w:hint="eastAsia"/>
          <w:noProof/>
        </w:rPr>
        <w:t>3</w:t>
      </w:r>
      <w:r>
        <w:rPr>
          <w:rFonts w:hint="eastAsia"/>
          <w:noProof/>
        </w:rPr>
        <w:t>章</w:t>
      </w:r>
      <w:r>
        <w:rPr>
          <w:rFonts w:asciiTheme="minorHAnsi" w:eastAsiaTheme="minorEastAsia" w:hAnsiTheme="minorHAnsi"/>
          <w:b w:val="0"/>
          <w:bCs w:val="0"/>
          <w:caps w:val="0"/>
          <w:noProof/>
          <w:sz w:val="21"/>
          <w:szCs w:val="22"/>
        </w:rPr>
        <w:tab/>
      </w:r>
      <w:r>
        <w:rPr>
          <w:rFonts w:hint="eastAsia"/>
          <w:noProof/>
        </w:rPr>
        <w:t>风险分析</w:t>
      </w:r>
      <w:r>
        <w:rPr>
          <w:noProof/>
        </w:rPr>
        <w:tab/>
      </w:r>
      <w:r>
        <w:rPr>
          <w:noProof/>
        </w:rPr>
        <w:fldChar w:fldCharType="begin"/>
      </w:r>
      <w:r>
        <w:rPr>
          <w:noProof/>
        </w:rPr>
        <w:instrText xml:space="preserve"> PAGEREF _Toc422830708 \h </w:instrText>
      </w:r>
      <w:r>
        <w:rPr>
          <w:noProof/>
        </w:rPr>
      </w:r>
      <w:r>
        <w:rPr>
          <w:noProof/>
        </w:rPr>
        <w:fldChar w:fldCharType="separate"/>
      </w:r>
      <w:r>
        <w:rPr>
          <w:noProof/>
        </w:rPr>
        <w:t>6</w:t>
      </w:r>
      <w:r>
        <w:rPr>
          <w:noProof/>
        </w:rPr>
        <w:fldChar w:fldCharType="end"/>
      </w:r>
    </w:p>
    <w:p w14:paraId="6B003F34" w14:textId="77777777" w:rsidR="006D6BB8" w:rsidRDefault="006D6BB8">
      <w:pPr>
        <w:pStyle w:val="22"/>
        <w:rPr>
          <w:rFonts w:asciiTheme="minorHAnsi" w:eastAsiaTheme="minorEastAsia" w:hAnsiTheme="minorHAnsi"/>
          <w:smallCaps w:val="0"/>
          <w:noProof/>
          <w:sz w:val="21"/>
          <w:szCs w:val="22"/>
        </w:rPr>
      </w:pPr>
      <w:r>
        <w:rPr>
          <w:noProof/>
        </w:rPr>
        <w:t>3.1</w:t>
      </w:r>
      <w:r>
        <w:rPr>
          <w:rFonts w:asciiTheme="minorHAnsi" w:eastAsiaTheme="minorEastAsia" w:hAnsiTheme="minorHAnsi"/>
          <w:smallCaps w:val="0"/>
          <w:noProof/>
          <w:sz w:val="21"/>
          <w:szCs w:val="22"/>
        </w:rPr>
        <w:tab/>
      </w:r>
      <w:r>
        <w:rPr>
          <w:rFonts w:hint="eastAsia"/>
          <w:noProof/>
        </w:rPr>
        <w:t>风险分析过程</w:t>
      </w:r>
      <w:r>
        <w:rPr>
          <w:noProof/>
        </w:rPr>
        <w:tab/>
      </w:r>
      <w:r>
        <w:rPr>
          <w:noProof/>
        </w:rPr>
        <w:fldChar w:fldCharType="begin"/>
      </w:r>
      <w:r>
        <w:rPr>
          <w:noProof/>
        </w:rPr>
        <w:instrText xml:space="preserve"> PAGEREF _Toc422830709 \h </w:instrText>
      </w:r>
      <w:r>
        <w:rPr>
          <w:noProof/>
        </w:rPr>
      </w:r>
      <w:r>
        <w:rPr>
          <w:noProof/>
        </w:rPr>
        <w:fldChar w:fldCharType="separate"/>
      </w:r>
      <w:r>
        <w:rPr>
          <w:noProof/>
        </w:rPr>
        <w:t>6</w:t>
      </w:r>
      <w:r>
        <w:rPr>
          <w:noProof/>
        </w:rPr>
        <w:fldChar w:fldCharType="end"/>
      </w:r>
    </w:p>
    <w:p w14:paraId="038593DF" w14:textId="77777777" w:rsidR="006D6BB8" w:rsidRDefault="006D6BB8">
      <w:pPr>
        <w:pStyle w:val="22"/>
        <w:rPr>
          <w:rFonts w:asciiTheme="minorHAnsi" w:eastAsiaTheme="minorEastAsia" w:hAnsiTheme="minorHAnsi"/>
          <w:smallCaps w:val="0"/>
          <w:noProof/>
          <w:sz w:val="21"/>
          <w:szCs w:val="22"/>
        </w:rPr>
      </w:pPr>
      <w:r>
        <w:rPr>
          <w:noProof/>
        </w:rPr>
        <w:t>3.2</w:t>
      </w:r>
      <w:r>
        <w:rPr>
          <w:rFonts w:asciiTheme="minorHAnsi" w:eastAsiaTheme="minorEastAsia" w:hAnsiTheme="minorHAnsi"/>
          <w:smallCaps w:val="0"/>
          <w:noProof/>
          <w:sz w:val="21"/>
          <w:szCs w:val="22"/>
        </w:rPr>
        <w:tab/>
      </w:r>
      <w:r>
        <w:rPr>
          <w:rFonts w:hint="eastAsia"/>
          <w:noProof/>
        </w:rPr>
        <w:t>风险等级管理</w:t>
      </w:r>
      <w:r>
        <w:rPr>
          <w:noProof/>
        </w:rPr>
        <w:tab/>
      </w:r>
      <w:r>
        <w:rPr>
          <w:noProof/>
        </w:rPr>
        <w:fldChar w:fldCharType="begin"/>
      </w:r>
      <w:r>
        <w:rPr>
          <w:noProof/>
        </w:rPr>
        <w:instrText xml:space="preserve"> PAGEREF _Toc422830710 \h </w:instrText>
      </w:r>
      <w:r>
        <w:rPr>
          <w:noProof/>
        </w:rPr>
      </w:r>
      <w:r>
        <w:rPr>
          <w:noProof/>
        </w:rPr>
        <w:fldChar w:fldCharType="separate"/>
      </w:r>
      <w:r>
        <w:rPr>
          <w:noProof/>
        </w:rPr>
        <w:t>7</w:t>
      </w:r>
      <w:r>
        <w:rPr>
          <w:noProof/>
        </w:rPr>
        <w:fldChar w:fldCharType="end"/>
      </w:r>
    </w:p>
    <w:p w14:paraId="36868DBB" w14:textId="77777777" w:rsidR="006D6BB8" w:rsidRDefault="006D6BB8">
      <w:pPr>
        <w:pStyle w:val="12"/>
        <w:rPr>
          <w:rFonts w:asciiTheme="minorHAnsi" w:eastAsiaTheme="minorEastAsia" w:hAnsiTheme="minorHAnsi"/>
          <w:b w:val="0"/>
          <w:bCs w:val="0"/>
          <w:caps w:val="0"/>
          <w:noProof/>
          <w:sz w:val="21"/>
          <w:szCs w:val="22"/>
        </w:rPr>
      </w:pPr>
      <w:r>
        <w:rPr>
          <w:rFonts w:hint="eastAsia"/>
          <w:noProof/>
        </w:rPr>
        <w:t>第</w:t>
      </w:r>
      <w:r>
        <w:rPr>
          <w:rFonts w:hint="eastAsia"/>
          <w:noProof/>
        </w:rPr>
        <w:t>4</w:t>
      </w:r>
      <w:r>
        <w:rPr>
          <w:rFonts w:hint="eastAsia"/>
          <w:noProof/>
        </w:rPr>
        <w:t>章</w:t>
      </w:r>
      <w:r>
        <w:rPr>
          <w:rFonts w:asciiTheme="minorHAnsi" w:eastAsiaTheme="minorEastAsia" w:hAnsiTheme="minorHAnsi"/>
          <w:b w:val="0"/>
          <w:bCs w:val="0"/>
          <w:caps w:val="0"/>
          <w:noProof/>
          <w:sz w:val="21"/>
          <w:szCs w:val="22"/>
        </w:rPr>
        <w:tab/>
      </w:r>
      <w:r>
        <w:rPr>
          <w:rFonts w:hint="eastAsia"/>
          <w:noProof/>
        </w:rPr>
        <w:t>风险处置</w:t>
      </w:r>
      <w:r>
        <w:rPr>
          <w:noProof/>
        </w:rPr>
        <w:tab/>
      </w:r>
      <w:r>
        <w:rPr>
          <w:noProof/>
        </w:rPr>
        <w:fldChar w:fldCharType="begin"/>
      </w:r>
      <w:r>
        <w:rPr>
          <w:noProof/>
        </w:rPr>
        <w:instrText xml:space="preserve"> PAGEREF _Toc422830711 \h </w:instrText>
      </w:r>
      <w:r>
        <w:rPr>
          <w:noProof/>
        </w:rPr>
      </w:r>
      <w:r>
        <w:rPr>
          <w:noProof/>
        </w:rPr>
        <w:fldChar w:fldCharType="separate"/>
      </w:r>
      <w:r>
        <w:rPr>
          <w:noProof/>
        </w:rPr>
        <w:t>8</w:t>
      </w:r>
      <w:r>
        <w:rPr>
          <w:noProof/>
        </w:rPr>
        <w:fldChar w:fldCharType="end"/>
      </w:r>
    </w:p>
    <w:p w14:paraId="62F80FDB" w14:textId="77777777" w:rsidR="006D6BB8" w:rsidRDefault="006D6BB8">
      <w:pPr>
        <w:pStyle w:val="22"/>
        <w:rPr>
          <w:rFonts w:asciiTheme="minorHAnsi" w:eastAsiaTheme="minorEastAsia" w:hAnsiTheme="minorHAnsi"/>
          <w:smallCaps w:val="0"/>
          <w:noProof/>
          <w:sz w:val="21"/>
          <w:szCs w:val="22"/>
        </w:rPr>
      </w:pPr>
      <w:r>
        <w:rPr>
          <w:noProof/>
        </w:rPr>
        <w:t>4.1</w:t>
      </w:r>
      <w:r>
        <w:rPr>
          <w:rFonts w:asciiTheme="minorHAnsi" w:eastAsiaTheme="minorEastAsia" w:hAnsiTheme="minorHAnsi"/>
          <w:smallCaps w:val="0"/>
          <w:noProof/>
          <w:sz w:val="21"/>
          <w:szCs w:val="22"/>
        </w:rPr>
        <w:tab/>
      </w:r>
      <w:r>
        <w:rPr>
          <w:rFonts w:hint="eastAsia"/>
          <w:noProof/>
        </w:rPr>
        <w:t>风险应对措施</w:t>
      </w:r>
      <w:r>
        <w:rPr>
          <w:noProof/>
        </w:rPr>
        <w:tab/>
      </w:r>
      <w:r>
        <w:rPr>
          <w:noProof/>
        </w:rPr>
        <w:fldChar w:fldCharType="begin"/>
      </w:r>
      <w:r>
        <w:rPr>
          <w:noProof/>
        </w:rPr>
        <w:instrText xml:space="preserve"> PAGEREF _Toc422830712 \h </w:instrText>
      </w:r>
      <w:r>
        <w:rPr>
          <w:noProof/>
        </w:rPr>
      </w:r>
      <w:r>
        <w:rPr>
          <w:noProof/>
        </w:rPr>
        <w:fldChar w:fldCharType="separate"/>
      </w:r>
      <w:r>
        <w:rPr>
          <w:noProof/>
        </w:rPr>
        <w:t>8</w:t>
      </w:r>
      <w:r>
        <w:rPr>
          <w:noProof/>
        </w:rPr>
        <w:fldChar w:fldCharType="end"/>
      </w:r>
    </w:p>
    <w:p w14:paraId="618524FD" w14:textId="77777777" w:rsidR="006D6BB8" w:rsidRDefault="006D6BB8">
      <w:pPr>
        <w:pStyle w:val="22"/>
        <w:rPr>
          <w:rFonts w:asciiTheme="minorHAnsi" w:eastAsiaTheme="minorEastAsia" w:hAnsiTheme="minorHAnsi"/>
          <w:smallCaps w:val="0"/>
          <w:noProof/>
          <w:sz w:val="21"/>
          <w:szCs w:val="22"/>
        </w:rPr>
      </w:pPr>
      <w:r>
        <w:rPr>
          <w:noProof/>
        </w:rPr>
        <w:t>4.2</w:t>
      </w:r>
      <w:r>
        <w:rPr>
          <w:rFonts w:asciiTheme="minorHAnsi" w:eastAsiaTheme="minorEastAsia" w:hAnsiTheme="minorHAnsi"/>
          <w:smallCaps w:val="0"/>
          <w:noProof/>
          <w:sz w:val="21"/>
          <w:szCs w:val="22"/>
        </w:rPr>
        <w:tab/>
      </w:r>
      <w:r>
        <w:rPr>
          <w:rFonts w:hint="eastAsia"/>
          <w:noProof/>
        </w:rPr>
        <w:t>风险接受准则</w:t>
      </w:r>
      <w:r>
        <w:rPr>
          <w:noProof/>
        </w:rPr>
        <w:tab/>
      </w:r>
      <w:r>
        <w:rPr>
          <w:noProof/>
        </w:rPr>
        <w:fldChar w:fldCharType="begin"/>
      </w:r>
      <w:r>
        <w:rPr>
          <w:noProof/>
        </w:rPr>
        <w:instrText xml:space="preserve"> PAGEREF _Toc422830713 \h </w:instrText>
      </w:r>
      <w:r>
        <w:rPr>
          <w:noProof/>
        </w:rPr>
      </w:r>
      <w:r>
        <w:rPr>
          <w:noProof/>
        </w:rPr>
        <w:fldChar w:fldCharType="separate"/>
      </w:r>
      <w:r>
        <w:rPr>
          <w:noProof/>
        </w:rPr>
        <w:t>8</w:t>
      </w:r>
      <w:r>
        <w:rPr>
          <w:noProof/>
        </w:rPr>
        <w:fldChar w:fldCharType="end"/>
      </w:r>
    </w:p>
    <w:p w14:paraId="4BE8F558" w14:textId="77777777" w:rsidR="006D6BB8" w:rsidRDefault="006D6BB8">
      <w:pPr>
        <w:pStyle w:val="22"/>
        <w:rPr>
          <w:rFonts w:asciiTheme="minorHAnsi" w:eastAsiaTheme="minorEastAsia" w:hAnsiTheme="minorHAnsi"/>
          <w:smallCaps w:val="0"/>
          <w:noProof/>
          <w:sz w:val="21"/>
          <w:szCs w:val="22"/>
        </w:rPr>
      </w:pPr>
      <w:r>
        <w:rPr>
          <w:noProof/>
        </w:rPr>
        <w:t>4.3</w:t>
      </w:r>
      <w:r>
        <w:rPr>
          <w:rFonts w:asciiTheme="minorHAnsi" w:eastAsiaTheme="minorEastAsia" w:hAnsiTheme="minorHAnsi"/>
          <w:smallCaps w:val="0"/>
          <w:noProof/>
          <w:sz w:val="21"/>
          <w:szCs w:val="22"/>
        </w:rPr>
        <w:tab/>
      </w:r>
      <w:r>
        <w:rPr>
          <w:rFonts w:hint="eastAsia"/>
          <w:noProof/>
        </w:rPr>
        <w:t>残余风险管理</w:t>
      </w:r>
      <w:r>
        <w:rPr>
          <w:noProof/>
        </w:rPr>
        <w:tab/>
      </w:r>
      <w:r>
        <w:rPr>
          <w:noProof/>
        </w:rPr>
        <w:fldChar w:fldCharType="begin"/>
      </w:r>
      <w:r>
        <w:rPr>
          <w:noProof/>
        </w:rPr>
        <w:instrText xml:space="preserve"> PAGEREF _Toc422830714 \h </w:instrText>
      </w:r>
      <w:r>
        <w:rPr>
          <w:noProof/>
        </w:rPr>
      </w:r>
      <w:r>
        <w:rPr>
          <w:noProof/>
        </w:rPr>
        <w:fldChar w:fldCharType="separate"/>
      </w:r>
      <w:r>
        <w:rPr>
          <w:noProof/>
        </w:rPr>
        <w:t>9</w:t>
      </w:r>
      <w:r>
        <w:rPr>
          <w:noProof/>
        </w:rPr>
        <w:fldChar w:fldCharType="end"/>
      </w:r>
    </w:p>
    <w:p w14:paraId="43191F57" w14:textId="77777777" w:rsidR="006D6BB8" w:rsidRDefault="006D6BB8">
      <w:pPr>
        <w:pStyle w:val="12"/>
        <w:rPr>
          <w:rFonts w:asciiTheme="minorHAnsi" w:eastAsiaTheme="minorEastAsia" w:hAnsiTheme="minorHAnsi"/>
          <w:b w:val="0"/>
          <w:bCs w:val="0"/>
          <w:caps w:val="0"/>
          <w:noProof/>
          <w:sz w:val="21"/>
          <w:szCs w:val="22"/>
        </w:rPr>
      </w:pPr>
      <w:r>
        <w:rPr>
          <w:rFonts w:hint="eastAsia"/>
          <w:noProof/>
        </w:rPr>
        <w:t>第</w:t>
      </w:r>
      <w:r>
        <w:rPr>
          <w:rFonts w:hint="eastAsia"/>
          <w:noProof/>
        </w:rPr>
        <w:t>5</w:t>
      </w:r>
      <w:r>
        <w:rPr>
          <w:rFonts w:hint="eastAsia"/>
          <w:noProof/>
        </w:rPr>
        <w:t>章</w:t>
      </w:r>
      <w:r>
        <w:rPr>
          <w:rFonts w:asciiTheme="minorHAnsi" w:eastAsiaTheme="minorEastAsia" w:hAnsiTheme="minorHAnsi"/>
          <w:b w:val="0"/>
          <w:bCs w:val="0"/>
          <w:caps w:val="0"/>
          <w:noProof/>
          <w:sz w:val="21"/>
          <w:szCs w:val="22"/>
        </w:rPr>
        <w:tab/>
      </w:r>
      <w:r>
        <w:rPr>
          <w:rFonts w:hint="eastAsia"/>
          <w:noProof/>
        </w:rPr>
        <w:t>执行约定</w:t>
      </w:r>
      <w:r>
        <w:rPr>
          <w:noProof/>
        </w:rPr>
        <w:tab/>
      </w:r>
      <w:r>
        <w:rPr>
          <w:noProof/>
        </w:rPr>
        <w:fldChar w:fldCharType="begin"/>
      </w:r>
      <w:r>
        <w:rPr>
          <w:noProof/>
        </w:rPr>
        <w:instrText xml:space="preserve"> PAGEREF _Toc422830715 \h </w:instrText>
      </w:r>
      <w:r>
        <w:rPr>
          <w:noProof/>
        </w:rPr>
      </w:r>
      <w:r>
        <w:rPr>
          <w:noProof/>
        </w:rPr>
        <w:fldChar w:fldCharType="separate"/>
      </w:r>
      <w:r>
        <w:rPr>
          <w:noProof/>
        </w:rPr>
        <w:t>9</w:t>
      </w:r>
      <w:r>
        <w:rPr>
          <w:noProof/>
        </w:rPr>
        <w:fldChar w:fldCharType="end"/>
      </w:r>
    </w:p>
    <w:p w14:paraId="35D41570" w14:textId="77777777" w:rsidR="001C38CB" w:rsidRDefault="006D6BB8" w:rsidP="006D6BB8">
      <w:pPr>
        <w:jc w:val="center"/>
        <w:rPr>
          <w:rFonts w:ascii="宋体"/>
          <w:b/>
          <w:sz w:val="28"/>
        </w:rPr>
      </w:pPr>
      <w:r>
        <w:rPr>
          <w:rFonts w:asciiTheme="minorHAnsi" w:eastAsia="宋体" w:hAnsiTheme="minorHAnsi"/>
          <w:bCs/>
          <w:caps/>
          <w:szCs w:val="24"/>
        </w:rPr>
        <w:fldChar w:fldCharType="end"/>
      </w:r>
    </w:p>
    <w:p w14:paraId="24473272" w14:textId="77777777" w:rsidR="001C38CB" w:rsidRPr="00951CB0" w:rsidRDefault="001C38CB" w:rsidP="001C38CB">
      <w:pPr>
        <w:pStyle w:val="aa"/>
        <w:rPr>
          <w:i/>
          <w:sz w:val="21"/>
          <w:szCs w:val="21"/>
        </w:rPr>
      </w:pPr>
      <w:r>
        <w:br w:type="page"/>
      </w:r>
      <w:r w:rsidRPr="00951CB0">
        <w:rPr>
          <w:rFonts w:hint="eastAsia"/>
          <w:i/>
          <w:sz w:val="21"/>
          <w:szCs w:val="21"/>
        </w:rPr>
        <w:lastRenderedPageBreak/>
        <w:t>（</w:t>
      </w:r>
      <w:r w:rsidR="00E10268">
        <w:rPr>
          <w:rFonts w:hint="eastAsia"/>
          <w:i/>
          <w:sz w:val="21"/>
          <w:szCs w:val="21"/>
        </w:rPr>
        <w:t>根据项目的实际情况，可适度修改</w:t>
      </w:r>
      <w:r w:rsidRPr="00951CB0">
        <w:rPr>
          <w:rFonts w:hint="eastAsia"/>
          <w:i/>
          <w:sz w:val="21"/>
          <w:szCs w:val="21"/>
        </w:rPr>
        <w:t>）</w:t>
      </w:r>
    </w:p>
    <w:p w14:paraId="5A670133" w14:textId="77777777" w:rsidR="001C38CB" w:rsidRPr="00E10268" w:rsidRDefault="00E10268" w:rsidP="00E10268">
      <w:pPr>
        <w:pStyle w:val="1"/>
      </w:pPr>
      <w:bookmarkStart w:id="5" w:name="_Toc422300368"/>
      <w:bookmarkStart w:id="6" w:name="_Toc422830701"/>
      <w:r w:rsidRPr="00E10268">
        <w:rPr>
          <w:rFonts w:hint="eastAsia"/>
        </w:rPr>
        <w:t>项目风险综述</w:t>
      </w:r>
      <w:bookmarkEnd w:id="5"/>
      <w:bookmarkEnd w:id="6"/>
    </w:p>
    <w:p w14:paraId="3CA5EDCD" w14:textId="77777777" w:rsidR="00E10268" w:rsidRPr="00E10268" w:rsidRDefault="00E10268" w:rsidP="00E10268">
      <w:pPr>
        <w:pStyle w:val="2"/>
        <w:rPr>
          <w:rStyle w:val="aff5"/>
          <w:b/>
          <w:bCs/>
        </w:rPr>
      </w:pPr>
      <w:bookmarkStart w:id="7" w:name="_Toc410815359"/>
      <w:bookmarkStart w:id="8" w:name="_Toc413241877"/>
      <w:bookmarkStart w:id="9" w:name="_Toc422300369"/>
      <w:bookmarkStart w:id="10" w:name="_Toc422830702"/>
      <w:r w:rsidRPr="00E10268">
        <w:rPr>
          <w:rStyle w:val="aff5"/>
          <w:rFonts w:hint="eastAsia"/>
          <w:b/>
          <w:bCs/>
        </w:rPr>
        <w:t>角色与职责</w:t>
      </w:r>
      <w:bookmarkEnd w:id="7"/>
      <w:bookmarkEnd w:id="8"/>
      <w:bookmarkEnd w:id="9"/>
      <w:bookmarkEnd w:id="10"/>
    </w:p>
    <w:p w14:paraId="44A09702" w14:textId="77777777" w:rsidR="00E10268" w:rsidRPr="00E10268" w:rsidRDefault="00E10268" w:rsidP="00E10268">
      <w:pPr>
        <w:pStyle w:val="3"/>
        <w:rPr>
          <w:rStyle w:val="aff5"/>
          <w:b/>
          <w:bCs/>
        </w:rPr>
      </w:pPr>
      <w:bookmarkStart w:id="11" w:name="_Toc10270979"/>
      <w:bookmarkStart w:id="12" w:name="_Toc410984157"/>
      <w:bookmarkStart w:id="13" w:name="_Toc10270974"/>
      <w:bookmarkStart w:id="14" w:name="_Toc410984155"/>
      <w:bookmarkStart w:id="15" w:name="_Toc7865732"/>
      <w:r w:rsidRPr="00E10268">
        <w:rPr>
          <w:rStyle w:val="aff5"/>
          <w:rFonts w:hint="eastAsia"/>
          <w:b/>
          <w:bCs/>
        </w:rPr>
        <w:t>上级主管职责</w:t>
      </w:r>
      <w:bookmarkEnd w:id="11"/>
      <w:bookmarkEnd w:id="12"/>
    </w:p>
    <w:p w14:paraId="5FCDF0C8" w14:textId="77777777" w:rsidR="00E10268" w:rsidRPr="00514F73" w:rsidRDefault="00E10268" w:rsidP="00E10268">
      <w:pPr>
        <w:pStyle w:val="11"/>
      </w:pPr>
      <w:r w:rsidRPr="00514F73">
        <w:rPr>
          <w:rFonts w:hint="eastAsia"/>
        </w:rPr>
        <w:t>负责审阅风险管理计划</w:t>
      </w:r>
    </w:p>
    <w:p w14:paraId="7A9B0650" w14:textId="77777777" w:rsidR="00E10268" w:rsidRPr="00514F73" w:rsidRDefault="00E10268" w:rsidP="00E10268">
      <w:pPr>
        <w:pStyle w:val="11"/>
      </w:pPr>
      <w:r w:rsidRPr="00514F73">
        <w:rPr>
          <w:rFonts w:hint="eastAsia"/>
        </w:rPr>
        <w:t>对评估为不可接受风险</w:t>
      </w:r>
      <w:r w:rsidRPr="00514F73">
        <w:rPr>
          <w:rFonts w:hint="eastAsia"/>
        </w:rPr>
        <w:t>/</w:t>
      </w:r>
      <w:r w:rsidRPr="00514F73">
        <w:rPr>
          <w:rFonts w:hint="eastAsia"/>
        </w:rPr>
        <w:t>高等级风险，协调相关人员配合风险管理小组制定《风险处置计划》。</w:t>
      </w:r>
    </w:p>
    <w:p w14:paraId="284E2D37" w14:textId="77777777" w:rsidR="00E10268" w:rsidRPr="00514F73" w:rsidRDefault="00E10268" w:rsidP="00E10268">
      <w:pPr>
        <w:pStyle w:val="11"/>
      </w:pPr>
      <w:r w:rsidRPr="00514F73">
        <w:rPr>
          <w:rFonts w:hint="eastAsia"/>
        </w:rPr>
        <w:t>研讨决定可接受风险与不可接受风险</w:t>
      </w:r>
    </w:p>
    <w:p w14:paraId="5A295E16" w14:textId="1B30C9A8" w:rsidR="00E10268" w:rsidRPr="00514F73" w:rsidRDefault="00E10268" w:rsidP="00E10268">
      <w:pPr>
        <w:pStyle w:val="11"/>
      </w:pPr>
      <w:r w:rsidRPr="00514F73">
        <w:rPr>
          <w:rFonts w:cs="Arial" w:hint="eastAsia"/>
        </w:rPr>
        <w:t>审核《残余风险评价报告》</w:t>
      </w:r>
      <w:r w:rsidR="00EB3E5B">
        <w:rPr>
          <w:rFonts w:cs="Arial" w:hint="eastAsia"/>
        </w:rPr>
        <w:t xml:space="preserve"> </w:t>
      </w:r>
    </w:p>
    <w:p w14:paraId="000B5A4C" w14:textId="77777777" w:rsidR="00E10268" w:rsidRPr="00E10268" w:rsidRDefault="00E10268" w:rsidP="00E10268">
      <w:pPr>
        <w:pStyle w:val="3"/>
        <w:rPr>
          <w:rStyle w:val="aff5"/>
          <w:b/>
          <w:bCs/>
        </w:rPr>
      </w:pPr>
      <w:r w:rsidRPr="00E10268">
        <w:rPr>
          <w:rStyle w:val="aff5"/>
          <w:rFonts w:hint="eastAsia"/>
          <w:b/>
          <w:bCs/>
        </w:rPr>
        <w:t>项目经理职责</w:t>
      </w:r>
      <w:bookmarkEnd w:id="13"/>
      <w:bookmarkEnd w:id="14"/>
    </w:p>
    <w:p w14:paraId="4E93C317" w14:textId="77777777" w:rsidR="00E10268" w:rsidRPr="00514F73" w:rsidRDefault="00E10268" w:rsidP="006D6BB8">
      <w:pPr>
        <w:pStyle w:val="11"/>
        <w:numPr>
          <w:ilvl w:val="0"/>
          <w:numId w:val="44"/>
        </w:numPr>
      </w:pPr>
      <w:r w:rsidRPr="00514F73">
        <w:rPr>
          <w:rFonts w:hint="eastAsia"/>
        </w:rPr>
        <w:t>项目经理作为项目领导人，负责组建风险管理小组，实施风险管理的相关活动，并负责向上级主管领导报告实施情况。</w:t>
      </w:r>
    </w:p>
    <w:p w14:paraId="15B02D04" w14:textId="77777777" w:rsidR="00E10268" w:rsidRDefault="00E10268" w:rsidP="00E10268">
      <w:pPr>
        <w:pStyle w:val="11"/>
      </w:pPr>
      <w:r w:rsidRPr="00514F73">
        <w:rPr>
          <w:rFonts w:hint="eastAsia"/>
        </w:rPr>
        <w:t>项目经理作为风险管理小组成员参与风险管理。</w:t>
      </w:r>
    </w:p>
    <w:p w14:paraId="22BBA389" w14:textId="77777777" w:rsidR="00E10268" w:rsidRPr="00514F73" w:rsidRDefault="00E10268" w:rsidP="00E10268">
      <w:pPr>
        <w:pStyle w:val="11"/>
      </w:pPr>
      <w:r w:rsidRPr="002827AA">
        <w:rPr>
          <w:rFonts w:hint="eastAsia"/>
        </w:rPr>
        <w:t>项目结束后进行风险管理总结和经验教训总结归档；</w:t>
      </w:r>
    </w:p>
    <w:p w14:paraId="137D7146" w14:textId="77777777" w:rsidR="00E10268" w:rsidRPr="00E10268" w:rsidRDefault="00E10268" w:rsidP="00E10268">
      <w:pPr>
        <w:pStyle w:val="3"/>
        <w:rPr>
          <w:rStyle w:val="aff5"/>
          <w:b/>
          <w:bCs/>
        </w:rPr>
      </w:pPr>
      <w:bookmarkStart w:id="16" w:name="_Toc10270977"/>
      <w:bookmarkStart w:id="17" w:name="_Toc410984156"/>
      <w:r w:rsidRPr="00E10268">
        <w:rPr>
          <w:rStyle w:val="aff5"/>
          <w:rFonts w:hint="eastAsia"/>
          <w:b/>
          <w:bCs/>
        </w:rPr>
        <w:t>质量保证人员职责</w:t>
      </w:r>
      <w:bookmarkEnd w:id="16"/>
      <w:bookmarkEnd w:id="17"/>
    </w:p>
    <w:p w14:paraId="4E6F4E3D" w14:textId="77777777" w:rsidR="00E10268" w:rsidRPr="00514F73" w:rsidRDefault="00E10268" w:rsidP="00E10268">
      <w:pPr>
        <w:pStyle w:val="11"/>
        <w:numPr>
          <w:ilvl w:val="0"/>
          <w:numId w:val="27"/>
        </w:numPr>
      </w:pPr>
      <w:r w:rsidRPr="00514F73">
        <w:rPr>
          <w:rFonts w:hint="eastAsia"/>
        </w:rPr>
        <w:t>跟踪风险管理计划执行情况</w:t>
      </w:r>
    </w:p>
    <w:p w14:paraId="1F1962C3" w14:textId="77777777" w:rsidR="00E10268" w:rsidRPr="00514F73" w:rsidRDefault="00E10268" w:rsidP="00E10268">
      <w:pPr>
        <w:pStyle w:val="11"/>
        <w:numPr>
          <w:ilvl w:val="0"/>
          <w:numId w:val="27"/>
        </w:numPr>
      </w:pPr>
      <w:r w:rsidRPr="00514F73">
        <w:rPr>
          <w:rFonts w:hint="eastAsia"/>
        </w:rPr>
        <w:t>检查风险管理活动及其工作产品</w:t>
      </w:r>
    </w:p>
    <w:p w14:paraId="2BEE9C32" w14:textId="77777777" w:rsidR="00E10268" w:rsidRPr="00514F73" w:rsidRDefault="00E10268" w:rsidP="00E10268">
      <w:pPr>
        <w:pStyle w:val="11"/>
        <w:numPr>
          <w:ilvl w:val="0"/>
          <w:numId w:val="27"/>
        </w:numPr>
      </w:pPr>
      <w:r w:rsidRPr="00514F73">
        <w:rPr>
          <w:rFonts w:hint="eastAsia"/>
        </w:rPr>
        <w:t>定期报告风险跟踪情况</w:t>
      </w:r>
    </w:p>
    <w:p w14:paraId="7BEAFD55" w14:textId="77777777" w:rsidR="00E10268" w:rsidRPr="00514F73" w:rsidRDefault="00E10268" w:rsidP="00E10268">
      <w:pPr>
        <w:pStyle w:val="11"/>
        <w:numPr>
          <w:ilvl w:val="0"/>
          <w:numId w:val="27"/>
        </w:numPr>
      </w:pPr>
      <w:r w:rsidRPr="00514F73">
        <w:rPr>
          <w:rFonts w:hint="eastAsia"/>
        </w:rPr>
        <w:t>收集风险管理的相关数据。</w:t>
      </w:r>
    </w:p>
    <w:p w14:paraId="0105978D" w14:textId="77777777" w:rsidR="00E10268" w:rsidRPr="00E10268" w:rsidRDefault="00E10268" w:rsidP="00E10268">
      <w:pPr>
        <w:pStyle w:val="3"/>
        <w:rPr>
          <w:rStyle w:val="aff5"/>
          <w:b/>
          <w:bCs/>
        </w:rPr>
      </w:pPr>
      <w:r w:rsidRPr="00E10268">
        <w:rPr>
          <w:rStyle w:val="aff5"/>
          <w:rFonts w:hint="eastAsia"/>
          <w:b/>
          <w:bCs/>
        </w:rPr>
        <w:t>风险管理小组职责</w:t>
      </w:r>
    </w:p>
    <w:p w14:paraId="4E939E77" w14:textId="77777777" w:rsidR="00E10268" w:rsidRDefault="00E10268" w:rsidP="00E10268">
      <w:pPr>
        <w:pStyle w:val="11"/>
        <w:numPr>
          <w:ilvl w:val="0"/>
          <w:numId w:val="28"/>
        </w:numPr>
      </w:pPr>
      <w:r w:rsidRPr="00514F73">
        <w:rPr>
          <w:rFonts w:hint="eastAsia"/>
        </w:rPr>
        <w:t>识别风险</w:t>
      </w:r>
    </w:p>
    <w:p w14:paraId="10331573" w14:textId="77777777" w:rsidR="00E10268" w:rsidRPr="00514F73" w:rsidRDefault="00E10268" w:rsidP="00E10268">
      <w:pPr>
        <w:pStyle w:val="11"/>
      </w:pPr>
      <w:r w:rsidRPr="00514F73">
        <w:rPr>
          <w:rFonts w:hint="eastAsia"/>
        </w:rPr>
        <w:lastRenderedPageBreak/>
        <w:t>分析风险</w:t>
      </w:r>
    </w:p>
    <w:p w14:paraId="12CA9008" w14:textId="77777777" w:rsidR="00E10268" w:rsidRPr="00514F73" w:rsidRDefault="00E10268" w:rsidP="00786B2F">
      <w:pPr>
        <w:pStyle w:val="21"/>
        <w:ind w:left="480" w:right="210"/>
      </w:pPr>
      <w:r w:rsidRPr="00514F73">
        <w:rPr>
          <w:rFonts w:hint="eastAsia"/>
        </w:rPr>
        <w:t>评估风险发生的可能性并赋值</w:t>
      </w:r>
    </w:p>
    <w:p w14:paraId="00043FAD" w14:textId="77777777" w:rsidR="00E10268" w:rsidRDefault="00E10268" w:rsidP="00786B2F">
      <w:pPr>
        <w:pStyle w:val="21"/>
        <w:ind w:left="480" w:right="210"/>
      </w:pPr>
      <w:r w:rsidRPr="00514F73">
        <w:rPr>
          <w:rFonts w:hint="eastAsia"/>
        </w:rPr>
        <w:t>评估风险发生的影响度并赋值</w:t>
      </w:r>
    </w:p>
    <w:bookmarkEnd w:id="15"/>
    <w:p w14:paraId="3E0B8F3D" w14:textId="77777777" w:rsidR="00E10268" w:rsidRDefault="00E10268" w:rsidP="00E10268">
      <w:pPr>
        <w:pStyle w:val="11"/>
      </w:pPr>
      <w:r>
        <w:rPr>
          <w:rFonts w:hint="eastAsia"/>
        </w:rPr>
        <w:t>风险处置</w:t>
      </w:r>
    </w:p>
    <w:p w14:paraId="5C82E443" w14:textId="77777777" w:rsidR="00E10268" w:rsidRPr="00E10268" w:rsidRDefault="00E10268" w:rsidP="00786B2F">
      <w:pPr>
        <w:pStyle w:val="21"/>
        <w:numPr>
          <w:ilvl w:val="0"/>
          <w:numId w:val="31"/>
        </w:numPr>
        <w:ind w:right="210"/>
      </w:pPr>
      <w:r w:rsidRPr="00E10268">
        <w:rPr>
          <w:rFonts w:hint="eastAsia"/>
        </w:rPr>
        <w:t>对风险等级为“高”的风险制定《风险处置计划》</w:t>
      </w:r>
    </w:p>
    <w:p w14:paraId="247BC285" w14:textId="77777777" w:rsidR="00E10268" w:rsidRPr="00E10268" w:rsidRDefault="00E10268" w:rsidP="00786B2F">
      <w:pPr>
        <w:pStyle w:val="21"/>
        <w:numPr>
          <w:ilvl w:val="0"/>
          <w:numId w:val="31"/>
        </w:numPr>
        <w:ind w:right="210"/>
      </w:pPr>
      <w:r w:rsidRPr="00E10268">
        <w:rPr>
          <w:rFonts w:hint="eastAsia"/>
        </w:rPr>
        <w:t>执行风险处理措施</w:t>
      </w:r>
    </w:p>
    <w:p w14:paraId="3AE23C89" w14:textId="77777777" w:rsidR="00E10268" w:rsidRPr="00E10268" w:rsidRDefault="00E10268" w:rsidP="00786B2F">
      <w:pPr>
        <w:pStyle w:val="21"/>
        <w:numPr>
          <w:ilvl w:val="0"/>
          <w:numId w:val="31"/>
        </w:numPr>
        <w:ind w:right="210"/>
      </w:pPr>
      <w:r w:rsidRPr="00E10268">
        <w:rPr>
          <w:rFonts w:hint="eastAsia"/>
        </w:rPr>
        <w:t>风险跟踪监控</w:t>
      </w:r>
    </w:p>
    <w:p w14:paraId="143933E8" w14:textId="77777777" w:rsidR="00E10268" w:rsidRPr="00E10268" w:rsidRDefault="00E10268" w:rsidP="00786B2F">
      <w:pPr>
        <w:pStyle w:val="21"/>
        <w:numPr>
          <w:ilvl w:val="0"/>
          <w:numId w:val="31"/>
        </w:numPr>
        <w:ind w:right="210"/>
      </w:pPr>
      <w:r w:rsidRPr="00E10268">
        <w:rPr>
          <w:rFonts w:hint="eastAsia"/>
        </w:rPr>
        <w:t>对残余风险编制《残余风险评价报告》</w:t>
      </w:r>
    </w:p>
    <w:p w14:paraId="7189007A" w14:textId="77777777" w:rsidR="00E10268" w:rsidRPr="00E10268" w:rsidRDefault="00E10268" w:rsidP="00E10268">
      <w:pPr>
        <w:pStyle w:val="2"/>
        <w:rPr>
          <w:rStyle w:val="aff5"/>
          <w:b/>
          <w:bCs/>
        </w:rPr>
      </w:pPr>
      <w:bookmarkStart w:id="18" w:name="_Toc202767704"/>
      <w:bookmarkStart w:id="19" w:name="_Toc274483093"/>
      <w:bookmarkStart w:id="20" w:name="_Toc410815360"/>
      <w:bookmarkStart w:id="21" w:name="_Toc413241878"/>
      <w:bookmarkStart w:id="22" w:name="_Toc422300370"/>
      <w:bookmarkStart w:id="23" w:name="_Toc422830703"/>
      <w:r w:rsidRPr="00E10268">
        <w:rPr>
          <w:rStyle w:val="aff5"/>
          <w:rFonts w:hint="eastAsia"/>
          <w:b/>
          <w:bCs/>
        </w:rPr>
        <w:t>风险管理活动定义</w:t>
      </w:r>
      <w:bookmarkEnd w:id="18"/>
      <w:bookmarkEnd w:id="19"/>
      <w:bookmarkEnd w:id="20"/>
      <w:bookmarkEnd w:id="21"/>
      <w:bookmarkEnd w:id="22"/>
      <w:bookmarkEnd w:id="23"/>
    </w:p>
    <w:tbl>
      <w:tblPr>
        <w:tblW w:w="477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
        <w:gridCol w:w="1021"/>
        <w:gridCol w:w="4337"/>
        <w:gridCol w:w="1917"/>
      </w:tblGrid>
      <w:tr w:rsidR="00E10268" w:rsidRPr="002229F8" w14:paraId="5FA61C75" w14:textId="77777777" w:rsidTr="002A526D">
        <w:tc>
          <w:tcPr>
            <w:tcW w:w="1049" w:type="pct"/>
            <w:gridSpan w:val="2"/>
            <w:shd w:val="clear" w:color="auto" w:fill="E0E0E0"/>
            <w:vAlign w:val="center"/>
          </w:tcPr>
          <w:p w14:paraId="2FE4472D" w14:textId="77777777" w:rsidR="00E10268" w:rsidRPr="00843467" w:rsidRDefault="00E10268" w:rsidP="002A526D">
            <w:pPr>
              <w:jc w:val="center"/>
              <w:rPr>
                <w:b/>
                <w:sz w:val="18"/>
                <w:szCs w:val="18"/>
              </w:rPr>
            </w:pPr>
            <w:r w:rsidRPr="00843467">
              <w:rPr>
                <w:rFonts w:hint="eastAsia"/>
                <w:b/>
                <w:sz w:val="18"/>
                <w:szCs w:val="18"/>
              </w:rPr>
              <w:t>风险活动</w:t>
            </w:r>
          </w:p>
        </w:tc>
        <w:tc>
          <w:tcPr>
            <w:tcW w:w="2740" w:type="pct"/>
            <w:shd w:val="pct10" w:color="auto" w:fill="auto"/>
          </w:tcPr>
          <w:p w14:paraId="638B50C1" w14:textId="77777777" w:rsidR="00E10268" w:rsidRPr="00843467" w:rsidRDefault="00E10268" w:rsidP="002A526D">
            <w:pPr>
              <w:pStyle w:val="TaskTitle"/>
              <w:spacing w:line="240" w:lineRule="auto"/>
              <w:jc w:val="center"/>
              <w:rPr>
                <w:rFonts w:ascii="宋体" w:hAnsi="宋体"/>
                <w:sz w:val="18"/>
                <w:szCs w:val="18"/>
              </w:rPr>
            </w:pPr>
            <w:r w:rsidRPr="00843467">
              <w:rPr>
                <w:rFonts w:ascii="宋体" w:hAnsi="宋体" w:hint="eastAsia"/>
                <w:sz w:val="18"/>
                <w:szCs w:val="18"/>
              </w:rPr>
              <w:t>任务</w:t>
            </w:r>
          </w:p>
        </w:tc>
        <w:tc>
          <w:tcPr>
            <w:tcW w:w="1212" w:type="pct"/>
            <w:shd w:val="pct10" w:color="auto" w:fill="auto"/>
          </w:tcPr>
          <w:p w14:paraId="72A5D9EC" w14:textId="77777777" w:rsidR="00E10268" w:rsidRPr="00843467" w:rsidRDefault="00E10268" w:rsidP="002A526D">
            <w:pPr>
              <w:pStyle w:val="TaskTitle"/>
              <w:spacing w:line="240" w:lineRule="auto"/>
              <w:jc w:val="center"/>
              <w:rPr>
                <w:rFonts w:ascii="宋体" w:hAnsi="宋体"/>
                <w:sz w:val="18"/>
                <w:szCs w:val="18"/>
              </w:rPr>
            </w:pPr>
            <w:r w:rsidRPr="00843467">
              <w:rPr>
                <w:rFonts w:ascii="宋体" w:hAnsi="宋体" w:hint="eastAsia"/>
                <w:sz w:val="18"/>
                <w:szCs w:val="18"/>
              </w:rPr>
              <w:t>相关责任人</w:t>
            </w:r>
          </w:p>
        </w:tc>
      </w:tr>
      <w:tr w:rsidR="00E10268" w:rsidRPr="001B768E" w14:paraId="2A527925" w14:textId="77777777" w:rsidTr="002A526D">
        <w:tc>
          <w:tcPr>
            <w:tcW w:w="1049" w:type="pct"/>
            <w:gridSpan w:val="2"/>
            <w:vAlign w:val="center"/>
          </w:tcPr>
          <w:p w14:paraId="029E99BC" w14:textId="77777777" w:rsidR="00E10268" w:rsidRPr="00843467" w:rsidRDefault="00E10268" w:rsidP="002A526D">
            <w:pPr>
              <w:rPr>
                <w:b/>
                <w:sz w:val="18"/>
                <w:szCs w:val="18"/>
              </w:rPr>
            </w:pPr>
            <w:r w:rsidRPr="00843467">
              <w:rPr>
                <w:rFonts w:hint="eastAsia"/>
                <w:b/>
                <w:sz w:val="18"/>
                <w:szCs w:val="18"/>
              </w:rPr>
              <w:t>风险识别</w:t>
            </w:r>
          </w:p>
        </w:tc>
        <w:tc>
          <w:tcPr>
            <w:tcW w:w="2740" w:type="pct"/>
          </w:tcPr>
          <w:p w14:paraId="197C83FC"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在项目启动和每个项目过程周期的开始（启动、规划、执行、监控、收尾）进行风险活动识别。</w:t>
            </w:r>
          </w:p>
        </w:tc>
        <w:tc>
          <w:tcPr>
            <w:tcW w:w="1212" w:type="pct"/>
          </w:tcPr>
          <w:p w14:paraId="58E02759"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项目团队（PM、技术负责人、项目组成员）</w:t>
            </w:r>
          </w:p>
        </w:tc>
      </w:tr>
      <w:tr w:rsidR="00E10268" w:rsidRPr="001B768E" w14:paraId="470FF538" w14:textId="77777777" w:rsidTr="002A526D">
        <w:tc>
          <w:tcPr>
            <w:tcW w:w="1049" w:type="pct"/>
            <w:gridSpan w:val="2"/>
            <w:vMerge w:val="restart"/>
            <w:vAlign w:val="center"/>
          </w:tcPr>
          <w:p w14:paraId="38FE44ED" w14:textId="77777777" w:rsidR="00E10268" w:rsidRPr="00843467" w:rsidRDefault="00E10268" w:rsidP="002A526D">
            <w:pPr>
              <w:rPr>
                <w:b/>
                <w:sz w:val="18"/>
                <w:szCs w:val="18"/>
              </w:rPr>
            </w:pPr>
            <w:r w:rsidRPr="00843467">
              <w:rPr>
                <w:rFonts w:hint="eastAsia"/>
                <w:b/>
                <w:sz w:val="18"/>
                <w:szCs w:val="18"/>
              </w:rPr>
              <w:t>风险分析</w:t>
            </w:r>
          </w:p>
        </w:tc>
        <w:tc>
          <w:tcPr>
            <w:tcW w:w="2740" w:type="pct"/>
          </w:tcPr>
          <w:p w14:paraId="0DA712B0"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技术负责人组织相应的项目组成员进行每个识别出的风险进行定性和定量分析，评估风险因素发生问题的概率，评估风险因素发生问题对项目的影响（对于项目范围、成本、进度、质量4方面影响），并将评估过的风险因素登记到风险数据列表中。</w:t>
            </w:r>
          </w:p>
        </w:tc>
        <w:tc>
          <w:tcPr>
            <w:tcW w:w="1212" w:type="pct"/>
          </w:tcPr>
          <w:p w14:paraId="5D84B491"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技术负责人、指定的项目组成员</w:t>
            </w:r>
          </w:p>
        </w:tc>
      </w:tr>
      <w:tr w:rsidR="00E10268" w:rsidRPr="000F2CA5" w14:paraId="20364A3B" w14:textId="77777777" w:rsidTr="002A526D">
        <w:trPr>
          <w:trHeight w:val="794"/>
        </w:trPr>
        <w:tc>
          <w:tcPr>
            <w:tcW w:w="1049" w:type="pct"/>
            <w:gridSpan w:val="2"/>
            <w:vMerge/>
            <w:vAlign w:val="center"/>
          </w:tcPr>
          <w:p w14:paraId="4A3F3751" w14:textId="77777777" w:rsidR="00E10268" w:rsidRPr="00843467" w:rsidRDefault="00E10268" w:rsidP="002A526D">
            <w:pPr>
              <w:pStyle w:val="TaskLeft"/>
              <w:keepNext/>
              <w:spacing w:line="240" w:lineRule="auto"/>
              <w:jc w:val="center"/>
              <w:rPr>
                <w:rFonts w:ascii="宋体" w:hAnsi="宋体"/>
                <w:sz w:val="18"/>
                <w:szCs w:val="18"/>
              </w:rPr>
            </w:pPr>
          </w:p>
        </w:tc>
        <w:tc>
          <w:tcPr>
            <w:tcW w:w="2740" w:type="pct"/>
          </w:tcPr>
          <w:p w14:paraId="7639ED53"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整合每个单独的经过评估过的风险因素，根据风险的概率和影响登记到风险管理工具</w:t>
            </w:r>
          </w:p>
        </w:tc>
        <w:tc>
          <w:tcPr>
            <w:tcW w:w="1212" w:type="pct"/>
          </w:tcPr>
          <w:p w14:paraId="27526D42"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r w:rsidR="00E10268" w:rsidRPr="00C87BD8" w14:paraId="275DE836" w14:textId="77777777" w:rsidTr="002A526D">
        <w:trPr>
          <w:trHeight w:val="1016"/>
        </w:trPr>
        <w:tc>
          <w:tcPr>
            <w:tcW w:w="404" w:type="pct"/>
            <w:vMerge w:val="restart"/>
            <w:textDirection w:val="tbRlV"/>
            <w:vAlign w:val="center"/>
          </w:tcPr>
          <w:p w14:paraId="5DCA7753" w14:textId="77777777" w:rsidR="00E10268" w:rsidRPr="00843467" w:rsidRDefault="00E10268" w:rsidP="002A526D">
            <w:pPr>
              <w:pStyle w:val="TaskLeft"/>
              <w:spacing w:line="240" w:lineRule="auto"/>
              <w:ind w:left="113" w:right="113"/>
              <w:jc w:val="center"/>
              <w:rPr>
                <w:rFonts w:ascii="宋体" w:hAnsi="宋体"/>
                <w:sz w:val="18"/>
                <w:szCs w:val="18"/>
              </w:rPr>
            </w:pPr>
            <w:r w:rsidRPr="00843467">
              <w:rPr>
                <w:rFonts w:ascii="宋体" w:hAnsi="宋体" w:hint="eastAsia"/>
                <w:sz w:val="18"/>
                <w:szCs w:val="18"/>
              </w:rPr>
              <w:t>风险</w:t>
            </w:r>
            <w:r>
              <w:rPr>
                <w:rFonts w:ascii="宋体" w:hAnsi="宋体" w:hint="eastAsia"/>
                <w:sz w:val="18"/>
                <w:szCs w:val="18"/>
              </w:rPr>
              <w:t>处置</w:t>
            </w:r>
          </w:p>
        </w:tc>
        <w:tc>
          <w:tcPr>
            <w:tcW w:w="645" w:type="pct"/>
            <w:vAlign w:val="center"/>
          </w:tcPr>
          <w:p w14:paraId="3B508657" w14:textId="77777777" w:rsidR="00E10268" w:rsidRPr="00843467" w:rsidRDefault="00E10268" w:rsidP="002A526D">
            <w:pPr>
              <w:pStyle w:val="TaskLeft"/>
              <w:spacing w:line="240" w:lineRule="auto"/>
              <w:jc w:val="center"/>
              <w:rPr>
                <w:rFonts w:ascii="宋体" w:hAnsi="宋体"/>
                <w:sz w:val="18"/>
                <w:szCs w:val="18"/>
              </w:rPr>
            </w:pPr>
            <w:r w:rsidRPr="00843467">
              <w:rPr>
                <w:rFonts w:ascii="宋体" w:hAnsi="宋体" w:hint="eastAsia"/>
                <w:sz w:val="18"/>
                <w:szCs w:val="18"/>
              </w:rPr>
              <w:t>风险</w:t>
            </w:r>
            <w:r>
              <w:rPr>
                <w:rFonts w:ascii="宋体" w:hAnsi="宋体" w:hint="eastAsia"/>
                <w:sz w:val="18"/>
                <w:szCs w:val="18"/>
              </w:rPr>
              <w:t>处置</w:t>
            </w:r>
          </w:p>
        </w:tc>
        <w:tc>
          <w:tcPr>
            <w:tcW w:w="2740" w:type="pct"/>
          </w:tcPr>
          <w:p w14:paraId="1B3E939F"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针对TOP10重点监控风险列表。或者经过评估风险等级为高的风险，组织相关项目组成员进行风险因素的风险缓解规划，制定出相关处置策略（风险避免、减轻）。</w:t>
            </w:r>
          </w:p>
        </w:tc>
        <w:tc>
          <w:tcPr>
            <w:tcW w:w="1212" w:type="pct"/>
          </w:tcPr>
          <w:p w14:paraId="4AB1F056"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r w:rsidR="00E10268" w:rsidRPr="00C87BD8" w14:paraId="60BAE087" w14:textId="77777777" w:rsidTr="002A526D">
        <w:tc>
          <w:tcPr>
            <w:tcW w:w="404" w:type="pct"/>
            <w:vMerge/>
            <w:vAlign w:val="center"/>
          </w:tcPr>
          <w:p w14:paraId="58A238B5" w14:textId="77777777" w:rsidR="00E10268" w:rsidRPr="00843467" w:rsidRDefault="00E10268" w:rsidP="002A526D">
            <w:pPr>
              <w:pStyle w:val="TaskLeft"/>
              <w:spacing w:line="240" w:lineRule="auto"/>
              <w:jc w:val="center"/>
              <w:rPr>
                <w:rFonts w:ascii="宋体" w:hAnsi="宋体"/>
                <w:sz w:val="18"/>
                <w:szCs w:val="18"/>
              </w:rPr>
            </w:pPr>
          </w:p>
        </w:tc>
        <w:tc>
          <w:tcPr>
            <w:tcW w:w="645" w:type="pct"/>
            <w:vMerge w:val="restart"/>
            <w:vAlign w:val="center"/>
          </w:tcPr>
          <w:p w14:paraId="62665078" w14:textId="77777777" w:rsidR="00E10268" w:rsidRPr="00843467" w:rsidRDefault="00E10268" w:rsidP="002A526D">
            <w:pPr>
              <w:pStyle w:val="TaskLeft"/>
              <w:spacing w:line="240" w:lineRule="auto"/>
              <w:jc w:val="center"/>
              <w:rPr>
                <w:rFonts w:ascii="宋体" w:hAnsi="宋体"/>
                <w:sz w:val="18"/>
                <w:szCs w:val="18"/>
              </w:rPr>
            </w:pPr>
            <w:r w:rsidRPr="00843467">
              <w:rPr>
                <w:rFonts w:ascii="宋体" w:hAnsi="宋体" w:hint="eastAsia"/>
                <w:sz w:val="18"/>
                <w:szCs w:val="18"/>
              </w:rPr>
              <w:t>风险监控</w:t>
            </w:r>
          </w:p>
        </w:tc>
        <w:tc>
          <w:tcPr>
            <w:tcW w:w="2740" w:type="pct"/>
          </w:tcPr>
          <w:p w14:paraId="0A29E7D6"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描述项目生命周期期间的风险因素的状态跟踪方法，以及通告给管理层和项目团队的方法</w:t>
            </w:r>
          </w:p>
        </w:tc>
        <w:tc>
          <w:tcPr>
            <w:tcW w:w="1212" w:type="pct"/>
          </w:tcPr>
          <w:p w14:paraId="04AFA0DD"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r w:rsidR="00E10268" w:rsidRPr="00C87BD8" w14:paraId="6BE947F0" w14:textId="77777777" w:rsidTr="002A526D">
        <w:tc>
          <w:tcPr>
            <w:tcW w:w="404" w:type="pct"/>
            <w:vMerge/>
            <w:vAlign w:val="center"/>
          </w:tcPr>
          <w:p w14:paraId="7C447541" w14:textId="77777777" w:rsidR="00E10268" w:rsidRPr="00843467" w:rsidRDefault="00E10268" w:rsidP="002A526D">
            <w:pPr>
              <w:pStyle w:val="TaskLeft"/>
              <w:spacing w:line="240" w:lineRule="auto"/>
              <w:jc w:val="center"/>
              <w:rPr>
                <w:rFonts w:ascii="宋体" w:hAnsi="宋体"/>
                <w:sz w:val="18"/>
                <w:szCs w:val="18"/>
              </w:rPr>
            </w:pPr>
          </w:p>
        </w:tc>
        <w:tc>
          <w:tcPr>
            <w:tcW w:w="645" w:type="pct"/>
            <w:vMerge/>
            <w:vAlign w:val="center"/>
          </w:tcPr>
          <w:p w14:paraId="69533320" w14:textId="77777777" w:rsidR="00E10268" w:rsidRPr="00843467" w:rsidRDefault="00E10268" w:rsidP="002A526D">
            <w:pPr>
              <w:pStyle w:val="TaskLeft"/>
              <w:spacing w:line="240" w:lineRule="auto"/>
              <w:jc w:val="center"/>
              <w:rPr>
                <w:rFonts w:ascii="宋体" w:hAnsi="宋体"/>
                <w:sz w:val="18"/>
                <w:szCs w:val="18"/>
              </w:rPr>
            </w:pPr>
          </w:p>
        </w:tc>
        <w:tc>
          <w:tcPr>
            <w:tcW w:w="2740" w:type="pct"/>
          </w:tcPr>
          <w:p w14:paraId="37DD3DD9"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收集风险的监控信息，每月向项目经理通告一次相关的风险状态</w:t>
            </w:r>
          </w:p>
        </w:tc>
        <w:tc>
          <w:tcPr>
            <w:tcW w:w="1212" w:type="pct"/>
          </w:tcPr>
          <w:p w14:paraId="3D9A84E6"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技术负责人</w:t>
            </w:r>
          </w:p>
        </w:tc>
      </w:tr>
      <w:tr w:rsidR="00E10268" w:rsidRPr="00F15112" w14:paraId="6EC8AC37" w14:textId="77777777" w:rsidTr="002A526D">
        <w:tc>
          <w:tcPr>
            <w:tcW w:w="404" w:type="pct"/>
            <w:vMerge/>
            <w:vAlign w:val="center"/>
          </w:tcPr>
          <w:p w14:paraId="6F79C0F7" w14:textId="77777777" w:rsidR="00E10268" w:rsidRPr="00843467" w:rsidRDefault="00E10268" w:rsidP="002A526D">
            <w:pPr>
              <w:pStyle w:val="TaskLeft"/>
              <w:spacing w:line="240" w:lineRule="auto"/>
              <w:jc w:val="center"/>
              <w:rPr>
                <w:rFonts w:ascii="宋体" w:hAnsi="宋体"/>
                <w:sz w:val="18"/>
                <w:szCs w:val="18"/>
              </w:rPr>
            </w:pPr>
          </w:p>
        </w:tc>
        <w:tc>
          <w:tcPr>
            <w:tcW w:w="645" w:type="pct"/>
            <w:vMerge/>
            <w:vAlign w:val="center"/>
          </w:tcPr>
          <w:p w14:paraId="2CECAA75" w14:textId="77777777" w:rsidR="00E10268" w:rsidRPr="00843467" w:rsidRDefault="00E10268" w:rsidP="002A526D">
            <w:pPr>
              <w:pStyle w:val="TaskLeft"/>
              <w:spacing w:line="240" w:lineRule="auto"/>
              <w:jc w:val="center"/>
              <w:rPr>
                <w:rFonts w:ascii="宋体" w:hAnsi="宋体"/>
                <w:sz w:val="18"/>
                <w:szCs w:val="18"/>
              </w:rPr>
            </w:pPr>
          </w:p>
        </w:tc>
        <w:tc>
          <w:tcPr>
            <w:tcW w:w="2740" w:type="pct"/>
          </w:tcPr>
          <w:p w14:paraId="0E54258C"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如果风险因素的影响和概率应被修改和更新的时候，进行修改和更新</w:t>
            </w:r>
          </w:p>
        </w:tc>
        <w:tc>
          <w:tcPr>
            <w:tcW w:w="1212" w:type="pct"/>
          </w:tcPr>
          <w:p w14:paraId="4D311392"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r w:rsidR="00E10268" w:rsidRPr="00F15112" w14:paraId="73091F77" w14:textId="77777777" w:rsidTr="002A526D">
        <w:tc>
          <w:tcPr>
            <w:tcW w:w="404" w:type="pct"/>
            <w:vMerge/>
            <w:vAlign w:val="center"/>
          </w:tcPr>
          <w:p w14:paraId="2383B491" w14:textId="77777777" w:rsidR="00E10268" w:rsidRPr="00843467" w:rsidRDefault="00E10268" w:rsidP="002A526D">
            <w:pPr>
              <w:pStyle w:val="TaskLeft"/>
              <w:spacing w:line="240" w:lineRule="auto"/>
              <w:jc w:val="center"/>
              <w:rPr>
                <w:rFonts w:ascii="宋体" w:hAnsi="宋体"/>
                <w:sz w:val="18"/>
                <w:szCs w:val="18"/>
              </w:rPr>
            </w:pPr>
          </w:p>
        </w:tc>
        <w:tc>
          <w:tcPr>
            <w:tcW w:w="645" w:type="pct"/>
            <w:vMerge/>
            <w:vAlign w:val="center"/>
          </w:tcPr>
          <w:p w14:paraId="0EB2D873" w14:textId="77777777" w:rsidR="00E10268" w:rsidRPr="00843467" w:rsidRDefault="00E10268" w:rsidP="002A526D">
            <w:pPr>
              <w:pStyle w:val="TaskLeft"/>
              <w:spacing w:line="240" w:lineRule="auto"/>
              <w:jc w:val="center"/>
              <w:rPr>
                <w:rFonts w:ascii="宋体" w:hAnsi="宋体"/>
                <w:sz w:val="18"/>
                <w:szCs w:val="18"/>
              </w:rPr>
            </w:pPr>
          </w:p>
        </w:tc>
        <w:tc>
          <w:tcPr>
            <w:tcW w:w="2740" w:type="pct"/>
          </w:tcPr>
          <w:p w14:paraId="7E2668F9"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如果标识出新风险因素，组织相关人员进行风险分析，并登记到管理工具中。</w:t>
            </w:r>
          </w:p>
        </w:tc>
        <w:tc>
          <w:tcPr>
            <w:tcW w:w="1212" w:type="pct"/>
          </w:tcPr>
          <w:p w14:paraId="22961750"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r w:rsidR="00E10268" w:rsidRPr="00F15112" w14:paraId="1D4280E1" w14:textId="77777777" w:rsidTr="002A526D">
        <w:tc>
          <w:tcPr>
            <w:tcW w:w="404" w:type="pct"/>
            <w:vMerge/>
            <w:vAlign w:val="center"/>
          </w:tcPr>
          <w:p w14:paraId="40091C67" w14:textId="77777777" w:rsidR="00E10268" w:rsidRPr="00843467" w:rsidRDefault="00E10268" w:rsidP="002A526D">
            <w:pPr>
              <w:pStyle w:val="TaskLeft"/>
              <w:spacing w:line="240" w:lineRule="auto"/>
              <w:jc w:val="center"/>
              <w:rPr>
                <w:rFonts w:ascii="宋体" w:hAnsi="宋体"/>
                <w:sz w:val="18"/>
                <w:szCs w:val="18"/>
              </w:rPr>
            </w:pPr>
          </w:p>
        </w:tc>
        <w:tc>
          <w:tcPr>
            <w:tcW w:w="645" w:type="pct"/>
            <w:vMerge/>
            <w:vAlign w:val="center"/>
          </w:tcPr>
          <w:p w14:paraId="38938524" w14:textId="77777777" w:rsidR="00E10268" w:rsidRPr="00843467" w:rsidRDefault="00E10268" w:rsidP="002A526D">
            <w:pPr>
              <w:pStyle w:val="TaskLeft"/>
              <w:spacing w:line="240" w:lineRule="auto"/>
              <w:jc w:val="center"/>
              <w:rPr>
                <w:rFonts w:ascii="宋体" w:hAnsi="宋体"/>
                <w:sz w:val="18"/>
                <w:szCs w:val="18"/>
              </w:rPr>
            </w:pPr>
          </w:p>
        </w:tc>
        <w:tc>
          <w:tcPr>
            <w:tcW w:w="2740" w:type="pct"/>
          </w:tcPr>
          <w:p w14:paraId="0E679B3C"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如果风险因素的缓解方案实施后，风险的影响加大，或风险发生的概率升高，应重新评估风险因素，并在风险管理工具中调整排序至合适状态。</w:t>
            </w:r>
          </w:p>
        </w:tc>
        <w:tc>
          <w:tcPr>
            <w:tcW w:w="1212" w:type="pct"/>
          </w:tcPr>
          <w:p w14:paraId="37BB0884"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r w:rsidR="00E10268" w:rsidRPr="0038491C" w14:paraId="5B335D97" w14:textId="77777777" w:rsidTr="002A526D">
        <w:tc>
          <w:tcPr>
            <w:tcW w:w="1049" w:type="pct"/>
            <w:gridSpan w:val="2"/>
            <w:vAlign w:val="center"/>
          </w:tcPr>
          <w:p w14:paraId="1B56F1CF" w14:textId="77777777" w:rsidR="00E10268" w:rsidRPr="00843467" w:rsidRDefault="00E10268" w:rsidP="002A526D">
            <w:pPr>
              <w:pStyle w:val="TaskLeft"/>
              <w:spacing w:line="240" w:lineRule="auto"/>
              <w:jc w:val="center"/>
              <w:rPr>
                <w:rFonts w:ascii="宋体" w:hAnsi="宋体"/>
                <w:sz w:val="18"/>
                <w:szCs w:val="18"/>
              </w:rPr>
            </w:pPr>
            <w:r w:rsidRPr="00843467">
              <w:rPr>
                <w:rFonts w:ascii="宋体" w:hAnsi="宋体" w:hint="eastAsia"/>
                <w:sz w:val="18"/>
                <w:szCs w:val="18"/>
              </w:rPr>
              <w:t>经验总结</w:t>
            </w:r>
          </w:p>
        </w:tc>
        <w:tc>
          <w:tcPr>
            <w:tcW w:w="2740" w:type="pct"/>
          </w:tcPr>
          <w:p w14:paraId="71876345"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项目收尾后，将项目过程中发生的风险管理计划</w:t>
            </w:r>
            <w:proofErr w:type="gramStart"/>
            <w:r w:rsidRPr="003223D6">
              <w:rPr>
                <w:rFonts w:ascii="宋体" w:hAnsi="宋体" w:hint="eastAsia"/>
                <w:i/>
                <w:color w:val="0070C0"/>
                <w:sz w:val="18"/>
                <w:szCs w:val="18"/>
              </w:rPr>
              <w:t>做为</w:t>
            </w:r>
            <w:proofErr w:type="gramEnd"/>
            <w:r w:rsidRPr="003223D6">
              <w:rPr>
                <w:rFonts w:ascii="宋体" w:hAnsi="宋体" w:hint="eastAsia"/>
                <w:i/>
                <w:color w:val="0070C0"/>
                <w:sz w:val="18"/>
                <w:szCs w:val="18"/>
              </w:rPr>
              <w:t>经验数据更新到工程管理数据库中，</w:t>
            </w:r>
            <w:proofErr w:type="gramStart"/>
            <w:r w:rsidRPr="003223D6">
              <w:rPr>
                <w:rFonts w:ascii="宋体" w:hAnsi="宋体" w:hint="eastAsia"/>
                <w:i/>
                <w:color w:val="0070C0"/>
                <w:sz w:val="18"/>
                <w:szCs w:val="18"/>
              </w:rPr>
              <w:t>做为</w:t>
            </w:r>
            <w:proofErr w:type="gramEnd"/>
            <w:r w:rsidRPr="003223D6">
              <w:rPr>
                <w:rFonts w:ascii="宋体" w:hAnsi="宋体" w:hint="eastAsia"/>
                <w:i/>
                <w:color w:val="0070C0"/>
                <w:sz w:val="18"/>
                <w:szCs w:val="18"/>
              </w:rPr>
              <w:t>组织过程资产。</w:t>
            </w:r>
          </w:p>
        </w:tc>
        <w:tc>
          <w:tcPr>
            <w:tcW w:w="1212" w:type="pct"/>
          </w:tcPr>
          <w:p w14:paraId="71F83C6F"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bl>
    <w:p w14:paraId="5C9A6004" w14:textId="77777777" w:rsidR="00E10268" w:rsidRDefault="00E10268" w:rsidP="00E10268"/>
    <w:p w14:paraId="29626474" w14:textId="77777777" w:rsidR="00E10268" w:rsidRPr="00E10268" w:rsidRDefault="00E10268" w:rsidP="00E10268">
      <w:pPr>
        <w:pStyle w:val="2"/>
        <w:rPr>
          <w:rStyle w:val="aff5"/>
          <w:b/>
          <w:bCs/>
        </w:rPr>
      </w:pPr>
      <w:bookmarkStart w:id="24" w:name="_Toc410815362"/>
      <w:bookmarkStart w:id="25" w:name="_Toc413241879"/>
      <w:bookmarkStart w:id="26" w:name="_Toc422300371"/>
      <w:bookmarkStart w:id="27" w:name="_Toc422830704"/>
      <w:r w:rsidRPr="00E10268">
        <w:rPr>
          <w:rStyle w:val="aff5"/>
          <w:rFonts w:hint="eastAsia"/>
          <w:b/>
          <w:bCs/>
        </w:rPr>
        <w:lastRenderedPageBreak/>
        <w:t>风险分类体系</w:t>
      </w:r>
      <w:bookmarkEnd w:id="24"/>
      <w:bookmarkEnd w:id="25"/>
      <w:bookmarkEnd w:id="26"/>
      <w:bookmarkEnd w:id="27"/>
    </w:p>
    <w:p w14:paraId="3EB4784D" w14:textId="77777777" w:rsidR="00E10268" w:rsidRPr="009D6BAE" w:rsidRDefault="00E10268" w:rsidP="006D6BB8">
      <w:pPr>
        <w:pStyle w:val="afff"/>
      </w:pPr>
      <w:r w:rsidRPr="009D6BAE">
        <w:rPr>
          <w:rFonts w:hint="eastAsia"/>
        </w:rPr>
        <w:t>风险管理的风险分类体系</w:t>
      </w:r>
      <w:r>
        <w:rPr>
          <w:rFonts w:hint="eastAsia"/>
        </w:rPr>
        <w:t>分为</w:t>
      </w:r>
      <w:r w:rsidRPr="009D6BAE">
        <w:rPr>
          <w:rFonts w:hint="eastAsia"/>
        </w:rPr>
        <w:t>七大类风险、</w:t>
      </w:r>
      <w:r w:rsidRPr="009D6BAE">
        <w:rPr>
          <w:rFonts w:hint="eastAsia"/>
        </w:rPr>
        <w:t>24</w:t>
      </w:r>
      <w:r w:rsidRPr="009D6BAE">
        <w:rPr>
          <w:rFonts w:hint="eastAsia"/>
        </w:rPr>
        <w:t>个小类。</w:t>
      </w:r>
    </w:p>
    <w:tbl>
      <w:tblPr>
        <w:tblW w:w="6048" w:type="dxa"/>
        <w:tblInd w:w="675" w:type="dxa"/>
        <w:tblLook w:val="04A0" w:firstRow="1" w:lastRow="0" w:firstColumn="1" w:lastColumn="0" w:noHBand="0" w:noVBand="1"/>
      </w:tblPr>
      <w:tblGrid>
        <w:gridCol w:w="808"/>
        <w:gridCol w:w="2860"/>
        <w:gridCol w:w="2380"/>
      </w:tblGrid>
      <w:tr w:rsidR="00E10268" w:rsidRPr="00396DD4" w14:paraId="14403280" w14:textId="77777777" w:rsidTr="002A526D">
        <w:trPr>
          <w:trHeight w:val="240"/>
        </w:trPr>
        <w:tc>
          <w:tcPr>
            <w:tcW w:w="6048" w:type="dxa"/>
            <w:gridSpan w:val="3"/>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C780AB9" w14:textId="77777777" w:rsidR="00E10268" w:rsidRPr="00843467" w:rsidRDefault="00E10268" w:rsidP="002A526D">
            <w:pPr>
              <w:widowControl/>
              <w:jc w:val="center"/>
              <w:rPr>
                <w:rFonts w:ascii="宋体" w:hAnsi="宋体" w:cs="宋体"/>
                <w:b/>
                <w:bCs/>
                <w:color w:val="000000"/>
                <w:kern w:val="0"/>
                <w:sz w:val="18"/>
                <w:szCs w:val="18"/>
              </w:rPr>
            </w:pPr>
            <w:r w:rsidRPr="00843467">
              <w:rPr>
                <w:rFonts w:ascii="宋体" w:hAnsi="宋体" w:cs="宋体" w:hint="eastAsia"/>
                <w:b/>
                <w:bCs/>
                <w:color w:val="000000"/>
                <w:kern w:val="0"/>
                <w:sz w:val="18"/>
                <w:szCs w:val="18"/>
              </w:rPr>
              <w:t>风险分类体系</w:t>
            </w:r>
          </w:p>
        </w:tc>
      </w:tr>
      <w:tr w:rsidR="00E10268" w:rsidRPr="00396DD4" w14:paraId="643DB6D1" w14:textId="77777777" w:rsidTr="002A526D">
        <w:trPr>
          <w:trHeight w:val="240"/>
        </w:trPr>
        <w:tc>
          <w:tcPr>
            <w:tcW w:w="808" w:type="dxa"/>
            <w:tcBorders>
              <w:top w:val="nil"/>
              <w:left w:val="single" w:sz="4" w:space="0" w:color="auto"/>
              <w:bottom w:val="single" w:sz="4" w:space="0" w:color="auto"/>
              <w:right w:val="single" w:sz="4" w:space="0" w:color="auto"/>
            </w:tcBorders>
            <w:shd w:val="clear" w:color="000000" w:fill="BFBFBF"/>
            <w:vAlign w:val="center"/>
            <w:hideMark/>
          </w:tcPr>
          <w:p w14:paraId="7DDE236D" w14:textId="77777777" w:rsidR="00E10268" w:rsidRPr="00843467" w:rsidRDefault="00E10268" w:rsidP="002A526D">
            <w:pPr>
              <w:widowControl/>
              <w:jc w:val="center"/>
              <w:rPr>
                <w:rFonts w:ascii="宋体" w:hAnsi="宋体" w:cs="宋体"/>
                <w:b/>
                <w:bCs/>
                <w:color w:val="333333"/>
                <w:kern w:val="0"/>
                <w:sz w:val="18"/>
                <w:szCs w:val="18"/>
              </w:rPr>
            </w:pPr>
            <w:r w:rsidRPr="00843467">
              <w:rPr>
                <w:rFonts w:ascii="宋体" w:hAnsi="宋体" w:cs="宋体" w:hint="eastAsia"/>
                <w:b/>
                <w:bCs/>
                <w:color w:val="333333"/>
                <w:kern w:val="0"/>
                <w:sz w:val="18"/>
                <w:szCs w:val="18"/>
              </w:rPr>
              <w:t>编号</w:t>
            </w:r>
          </w:p>
        </w:tc>
        <w:tc>
          <w:tcPr>
            <w:tcW w:w="2860" w:type="dxa"/>
            <w:tcBorders>
              <w:top w:val="nil"/>
              <w:left w:val="nil"/>
              <w:bottom w:val="single" w:sz="4" w:space="0" w:color="auto"/>
              <w:right w:val="single" w:sz="4" w:space="0" w:color="auto"/>
            </w:tcBorders>
            <w:shd w:val="clear" w:color="000000" w:fill="BFBFBF"/>
            <w:vAlign w:val="center"/>
            <w:hideMark/>
          </w:tcPr>
          <w:p w14:paraId="4E01FF03" w14:textId="77777777" w:rsidR="00E10268" w:rsidRPr="00843467" w:rsidRDefault="00E10268" w:rsidP="002A526D">
            <w:pPr>
              <w:widowControl/>
              <w:jc w:val="center"/>
              <w:rPr>
                <w:rFonts w:ascii="宋体" w:hAnsi="宋体" w:cs="宋体"/>
                <w:b/>
                <w:bCs/>
                <w:color w:val="333333"/>
                <w:kern w:val="0"/>
                <w:sz w:val="18"/>
                <w:szCs w:val="18"/>
              </w:rPr>
            </w:pPr>
            <w:r w:rsidRPr="00843467">
              <w:rPr>
                <w:rFonts w:ascii="宋体" w:hAnsi="宋体" w:cs="宋体" w:hint="eastAsia"/>
                <w:b/>
                <w:bCs/>
                <w:color w:val="333333"/>
                <w:kern w:val="0"/>
                <w:sz w:val="18"/>
                <w:szCs w:val="18"/>
              </w:rPr>
              <w:t>风险类型</w:t>
            </w:r>
          </w:p>
        </w:tc>
        <w:tc>
          <w:tcPr>
            <w:tcW w:w="2380" w:type="dxa"/>
            <w:tcBorders>
              <w:top w:val="nil"/>
              <w:left w:val="nil"/>
              <w:bottom w:val="single" w:sz="4" w:space="0" w:color="auto"/>
              <w:right w:val="single" w:sz="4" w:space="0" w:color="auto"/>
            </w:tcBorders>
            <w:shd w:val="clear" w:color="000000" w:fill="BFBFBF"/>
            <w:vAlign w:val="center"/>
            <w:hideMark/>
          </w:tcPr>
          <w:p w14:paraId="3DA0FE04" w14:textId="77777777" w:rsidR="00E10268" w:rsidRPr="00843467" w:rsidRDefault="00E10268" w:rsidP="002A526D">
            <w:pPr>
              <w:widowControl/>
              <w:jc w:val="center"/>
              <w:rPr>
                <w:rFonts w:ascii="宋体" w:hAnsi="宋体" w:cs="宋体"/>
                <w:b/>
                <w:bCs/>
                <w:color w:val="333333"/>
                <w:kern w:val="0"/>
                <w:sz w:val="18"/>
                <w:szCs w:val="18"/>
              </w:rPr>
            </w:pPr>
            <w:r w:rsidRPr="00843467">
              <w:rPr>
                <w:rFonts w:ascii="宋体" w:hAnsi="宋体" w:cs="宋体" w:hint="eastAsia"/>
                <w:b/>
                <w:bCs/>
                <w:color w:val="333333"/>
                <w:kern w:val="0"/>
                <w:sz w:val="18"/>
                <w:szCs w:val="18"/>
              </w:rPr>
              <w:t>风险小类</w:t>
            </w:r>
          </w:p>
        </w:tc>
      </w:tr>
      <w:tr w:rsidR="00E10268" w:rsidRPr="00396DD4" w14:paraId="4869FEC0"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2E9B6830"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w:t>
            </w:r>
          </w:p>
        </w:tc>
        <w:tc>
          <w:tcPr>
            <w:tcW w:w="28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F8C15F"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商业风险</w:t>
            </w:r>
          </w:p>
        </w:tc>
        <w:tc>
          <w:tcPr>
            <w:tcW w:w="2380" w:type="dxa"/>
            <w:tcBorders>
              <w:top w:val="nil"/>
              <w:left w:val="nil"/>
              <w:bottom w:val="single" w:sz="4" w:space="0" w:color="auto"/>
              <w:right w:val="single" w:sz="4" w:space="0" w:color="auto"/>
            </w:tcBorders>
            <w:shd w:val="clear" w:color="auto" w:fill="auto"/>
            <w:vAlign w:val="center"/>
            <w:hideMark/>
          </w:tcPr>
          <w:p w14:paraId="541F1B5F" w14:textId="77777777" w:rsidR="00E10268" w:rsidRPr="00843467" w:rsidRDefault="00E10268" w:rsidP="002A526D">
            <w:pPr>
              <w:widowControl/>
              <w:jc w:val="left"/>
              <w:rPr>
                <w:rFonts w:ascii="宋体" w:hAnsi="宋体" w:cs="宋体"/>
                <w:color w:val="000000"/>
                <w:kern w:val="0"/>
                <w:sz w:val="18"/>
                <w:szCs w:val="18"/>
              </w:rPr>
            </w:pPr>
            <w:bookmarkStart w:id="28" w:name="RANGE!D79:D102"/>
            <w:r w:rsidRPr="00843467">
              <w:rPr>
                <w:rFonts w:ascii="宋体" w:hAnsi="宋体" w:cs="宋体" w:hint="eastAsia"/>
                <w:color w:val="000000"/>
                <w:kern w:val="0"/>
                <w:sz w:val="18"/>
                <w:szCs w:val="18"/>
              </w:rPr>
              <w:t>市场风险</w:t>
            </w:r>
            <w:bookmarkEnd w:id="28"/>
          </w:p>
        </w:tc>
      </w:tr>
      <w:tr w:rsidR="00E10268" w:rsidRPr="00396DD4" w14:paraId="694CF543"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255EF387"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2</w:t>
            </w:r>
          </w:p>
        </w:tc>
        <w:tc>
          <w:tcPr>
            <w:tcW w:w="2860" w:type="dxa"/>
            <w:vMerge/>
            <w:tcBorders>
              <w:top w:val="nil"/>
              <w:left w:val="single" w:sz="4" w:space="0" w:color="auto"/>
              <w:bottom w:val="single" w:sz="4" w:space="0" w:color="000000"/>
              <w:right w:val="single" w:sz="4" w:space="0" w:color="auto"/>
            </w:tcBorders>
            <w:vAlign w:val="center"/>
            <w:hideMark/>
          </w:tcPr>
          <w:p w14:paraId="46B14B79"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noWrap/>
            <w:vAlign w:val="center"/>
            <w:hideMark/>
          </w:tcPr>
          <w:p w14:paraId="1AA93B19"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商务风险</w:t>
            </w:r>
          </w:p>
        </w:tc>
      </w:tr>
      <w:tr w:rsidR="00E10268" w:rsidRPr="00396DD4" w14:paraId="37763F7E"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4869FA9C"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3</w:t>
            </w:r>
          </w:p>
        </w:tc>
        <w:tc>
          <w:tcPr>
            <w:tcW w:w="2860" w:type="dxa"/>
            <w:vMerge/>
            <w:tcBorders>
              <w:top w:val="nil"/>
              <w:left w:val="single" w:sz="4" w:space="0" w:color="auto"/>
              <w:bottom w:val="single" w:sz="4" w:space="0" w:color="000000"/>
              <w:right w:val="single" w:sz="4" w:space="0" w:color="auto"/>
            </w:tcBorders>
            <w:vAlign w:val="center"/>
            <w:hideMark/>
          </w:tcPr>
          <w:p w14:paraId="24C00266"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noWrap/>
            <w:vAlign w:val="bottom"/>
            <w:hideMark/>
          </w:tcPr>
          <w:p w14:paraId="7528C0B8"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客户风险</w:t>
            </w:r>
          </w:p>
        </w:tc>
      </w:tr>
      <w:tr w:rsidR="00E10268" w:rsidRPr="00396DD4" w14:paraId="4F74FC98"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4E6E86EF"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4</w:t>
            </w:r>
          </w:p>
        </w:tc>
        <w:tc>
          <w:tcPr>
            <w:tcW w:w="2860" w:type="dxa"/>
            <w:vMerge/>
            <w:tcBorders>
              <w:top w:val="nil"/>
              <w:left w:val="single" w:sz="4" w:space="0" w:color="auto"/>
              <w:bottom w:val="single" w:sz="4" w:space="0" w:color="000000"/>
              <w:right w:val="single" w:sz="4" w:space="0" w:color="auto"/>
            </w:tcBorders>
            <w:vAlign w:val="center"/>
            <w:hideMark/>
          </w:tcPr>
          <w:p w14:paraId="013B6794"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5F0149B1"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第三方合作风险</w:t>
            </w:r>
          </w:p>
        </w:tc>
      </w:tr>
      <w:tr w:rsidR="00E10268" w:rsidRPr="00396DD4" w14:paraId="30B81E9C"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560B2ABC"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5</w:t>
            </w:r>
          </w:p>
        </w:tc>
        <w:tc>
          <w:tcPr>
            <w:tcW w:w="28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734E22"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管理风险</w:t>
            </w:r>
          </w:p>
        </w:tc>
        <w:tc>
          <w:tcPr>
            <w:tcW w:w="2380" w:type="dxa"/>
            <w:tcBorders>
              <w:top w:val="nil"/>
              <w:left w:val="nil"/>
              <w:bottom w:val="single" w:sz="4" w:space="0" w:color="auto"/>
              <w:right w:val="single" w:sz="4" w:space="0" w:color="auto"/>
            </w:tcBorders>
            <w:shd w:val="clear" w:color="auto" w:fill="auto"/>
            <w:vAlign w:val="center"/>
            <w:hideMark/>
          </w:tcPr>
          <w:p w14:paraId="33892E0B"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决策风险</w:t>
            </w:r>
          </w:p>
        </w:tc>
      </w:tr>
      <w:tr w:rsidR="00E10268" w:rsidRPr="00396DD4" w14:paraId="335C9005"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227B0C82"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6</w:t>
            </w:r>
          </w:p>
        </w:tc>
        <w:tc>
          <w:tcPr>
            <w:tcW w:w="2860" w:type="dxa"/>
            <w:vMerge/>
            <w:tcBorders>
              <w:top w:val="nil"/>
              <w:left w:val="single" w:sz="4" w:space="0" w:color="auto"/>
              <w:bottom w:val="single" w:sz="4" w:space="0" w:color="000000"/>
              <w:right w:val="single" w:sz="4" w:space="0" w:color="auto"/>
            </w:tcBorders>
            <w:vAlign w:val="center"/>
            <w:hideMark/>
          </w:tcPr>
          <w:p w14:paraId="659B95CA"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1CCE59ED"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项目风险</w:t>
            </w:r>
          </w:p>
        </w:tc>
      </w:tr>
      <w:tr w:rsidR="00E10268" w:rsidRPr="00396DD4" w14:paraId="2038F630"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010DEF21"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7</w:t>
            </w:r>
          </w:p>
        </w:tc>
        <w:tc>
          <w:tcPr>
            <w:tcW w:w="2860" w:type="dxa"/>
            <w:vMerge/>
            <w:tcBorders>
              <w:top w:val="nil"/>
              <w:left w:val="single" w:sz="4" w:space="0" w:color="auto"/>
              <w:bottom w:val="single" w:sz="4" w:space="0" w:color="000000"/>
              <w:right w:val="single" w:sz="4" w:space="0" w:color="auto"/>
            </w:tcBorders>
            <w:vAlign w:val="center"/>
            <w:hideMark/>
          </w:tcPr>
          <w:p w14:paraId="0E9B7A44"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7DAE3BCC"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进度风险</w:t>
            </w:r>
          </w:p>
        </w:tc>
      </w:tr>
      <w:tr w:rsidR="00E10268" w:rsidRPr="00396DD4" w14:paraId="1D0B1B05"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44494F0D"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8</w:t>
            </w:r>
          </w:p>
        </w:tc>
        <w:tc>
          <w:tcPr>
            <w:tcW w:w="2860" w:type="dxa"/>
            <w:vMerge/>
            <w:tcBorders>
              <w:top w:val="nil"/>
              <w:left w:val="single" w:sz="4" w:space="0" w:color="auto"/>
              <w:bottom w:val="single" w:sz="4" w:space="0" w:color="000000"/>
              <w:right w:val="single" w:sz="4" w:space="0" w:color="auto"/>
            </w:tcBorders>
            <w:vAlign w:val="center"/>
            <w:hideMark/>
          </w:tcPr>
          <w:p w14:paraId="4B6A87BA"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50E5DAE3"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授权风险</w:t>
            </w:r>
          </w:p>
        </w:tc>
      </w:tr>
      <w:tr w:rsidR="00E10268" w:rsidRPr="00396DD4" w14:paraId="7E844E24"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4E185F83"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9</w:t>
            </w:r>
          </w:p>
        </w:tc>
        <w:tc>
          <w:tcPr>
            <w:tcW w:w="2860" w:type="dxa"/>
            <w:vMerge/>
            <w:tcBorders>
              <w:top w:val="nil"/>
              <w:left w:val="single" w:sz="4" w:space="0" w:color="auto"/>
              <w:bottom w:val="single" w:sz="4" w:space="0" w:color="000000"/>
              <w:right w:val="single" w:sz="4" w:space="0" w:color="auto"/>
            </w:tcBorders>
            <w:vAlign w:val="center"/>
            <w:hideMark/>
          </w:tcPr>
          <w:p w14:paraId="1815167C"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7C0C4A1E"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风险评估风险</w:t>
            </w:r>
          </w:p>
        </w:tc>
      </w:tr>
      <w:tr w:rsidR="00E10268" w:rsidRPr="00396DD4" w14:paraId="35A33CDE"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34B6B4FD"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10</w:t>
            </w:r>
          </w:p>
        </w:tc>
        <w:tc>
          <w:tcPr>
            <w:tcW w:w="2860" w:type="dxa"/>
            <w:vMerge/>
            <w:tcBorders>
              <w:top w:val="nil"/>
              <w:left w:val="single" w:sz="4" w:space="0" w:color="auto"/>
              <w:bottom w:val="single" w:sz="4" w:space="0" w:color="000000"/>
              <w:right w:val="single" w:sz="4" w:space="0" w:color="auto"/>
            </w:tcBorders>
            <w:vAlign w:val="center"/>
            <w:hideMark/>
          </w:tcPr>
          <w:p w14:paraId="604A15C4"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1531E177"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通信操作风险</w:t>
            </w:r>
          </w:p>
        </w:tc>
      </w:tr>
      <w:tr w:rsidR="00E10268" w:rsidRPr="00396DD4" w14:paraId="16A8C4EE"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5262D1AF"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11</w:t>
            </w:r>
          </w:p>
        </w:tc>
        <w:tc>
          <w:tcPr>
            <w:tcW w:w="2860" w:type="dxa"/>
            <w:vMerge/>
            <w:tcBorders>
              <w:top w:val="nil"/>
              <w:left w:val="single" w:sz="4" w:space="0" w:color="auto"/>
              <w:bottom w:val="single" w:sz="4" w:space="0" w:color="000000"/>
              <w:right w:val="single" w:sz="4" w:space="0" w:color="auto"/>
            </w:tcBorders>
            <w:vAlign w:val="center"/>
            <w:hideMark/>
          </w:tcPr>
          <w:p w14:paraId="341319E4"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5BD50835"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业务连续性风险</w:t>
            </w:r>
          </w:p>
        </w:tc>
      </w:tr>
      <w:tr w:rsidR="00E10268" w:rsidRPr="00396DD4" w14:paraId="58A5671D"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6397929C"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12</w:t>
            </w:r>
          </w:p>
        </w:tc>
        <w:tc>
          <w:tcPr>
            <w:tcW w:w="2860" w:type="dxa"/>
            <w:vMerge/>
            <w:tcBorders>
              <w:top w:val="nil"/>
              <w:left w:val="single" w:sz="4" w:space="0" w:color="auto"/>
              <w:bottom w:val="single" w:sz="4" w:space="0" w:color="000000"/>
              <w:right w:val="single" w:sz="4" w:space="0" w:color="auto"/>
            </w:tcBorders>
            <w:vAlign w:val="center"/>
            <w:hideMark/>
          </w:tcPr>
          <w:p w14:paraId="48E054B2"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611E0B53"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组织风险</w:t>
            </w:r>
          </w:p>
        </w:tc>
      </w:tr>
      <w:tr w:rsidR="00E10268" w:rsidRPr="00396DD4" w14:paraId="56F54A66"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5C7195F4"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13</w:t>
            </w:r>
          </w:p>
        </w:tc>
        <w:tc>
          <w:tcPr>
            <w:tcW w:w="2860" w:type="dxa"/>
            <w:tcBorders>
              <w:top w:val="nil"/>
              <w:left w:val="nil"/>
              <w:bottom w:val="single" w:sz="4" w:space="0" w:color="auto"/>
              <w:right w:val="single" w:sz="4" w:space="0" w:color="auto"/>
            </w:tcBorders>
            <w:shd w:val="clear" w:color="auto" w:fill="auto"/>
            <w:noWrap/>
            <w:vAlign w:val="center"/>
            <w:hideMark/>
          </w:tcPr>
          <w:p w14:paraId="0C92AA5B"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财务风险</w:t>
            </w:r>
          </w:p>
        </w:tc>
        <w:tc>
          <w:tcPr>
            <w:tcW w:w="2380" w:type="dxa"/>
            <w:tcBorders>
              <w:top w:val="nil"/>
              <w:left w:val="nil"/>
              <w:bottom w:val="single" w:sz="4" w:space="0" w:color="auto"/>
              <w:right w:val="single" w:sz="4" w:space="0" w:color="auto"/>
            </w:tcBorders>
            <w:shd w:val="clear" w:color="auto" w:fill="auto"/>
            <w:noWrap/>
            <w:vAlign w:val="center"/>
            <w:hideMark/>
          </w:tcPr>
          <w:p w14:paraId="719E0A12"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财务风险</w:t>
            </w:r>
          </w:p>
        </w:tc>
      </w:tr>
      <w:tr w:rsidR="00E10268" w:rsidRPr="00396DD4" w14:paraId="0B0F271A"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1B34209F"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14</w:t>
            </w:r>
          </w:p>
        </w:tc>
        <w:tc>
          <w:tcPr>
            <w:tcW w:w="2860" w:type="dxa"/>
            <w:vMerge w:val="restart"/>
            <w:tcBorders>
              <w:top w:val="nil"/>
              <w:left w:val="single" w:sz="4" w:space="0" w:color="auto"/>
              <w:bottom w:val="nil"/>
              <w:right w:val="single" w:sz="4" w:space="0" w:color="auto"/>
            </w:tcBorders>
            <w:shd w:val="clear" w:color="auto" w:fill="auto"/>
            <w:noWrap/>
            <w:vAlign w:val="center"/>
            <w:hideMark/>
          </w:tcPr>
          <w:p w14:paraId="39D42703"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资产风险</w:t>
            </w:r>
          </w:p>
        </w:tc>
        <w:tc>
          <w:tcPr>
            <w:tcW w:w="2380" w:type="dxa"/>
            <w:tcBorders>
              <w:top w:val="nil"/>
              <w:left w:val="nil"/>
              <w:bottom w:val="single" w:sz="4" w:space="0" w:color="auto"/>
              <w:right w:val="single" w:sz="4" w:space="0" w:color="auto"/>
            </w:tcBorders>
            <w:shd w:val="clear" w:color="auto" w:fill="auto"/>
            <w:noWrap/>
            <w:vAlign w:val="center"/>
            <w:hideMark/>
          </w:tcPr>
          <w:p w14:paraId="1AE98139"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人员风险</w:t>
            </w:r>
          </w:p>
        </w:tc>
      </w:tr>
      <w:tr w:rsidR="00E10268" w:rsidRPr="00396DD4" w14:paraId="3EDF2CBD"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5F5BB72F"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15</w:t>
            </w:r>
          </w:p>
        </w:tc>
        <w:tc>
          <w:tcPr>
            <w:tcW w:w="2860" w:type="dxa"/>
            <w:vMerge/>
            <w:tcBorders>
              <w:top w:val="nil"/>
              <w:left w:val="single" w:sz="4" w:space="0" w:color="auto"/>
              <w:bottom w:val="nil"/>
              <w:right w:val="single" w:sz="4" w:space="0" w:color="auto"/>
            </w:tcBorders>
            <w:vAlign w:val="center"/>
            <w:hideMark/>
          </w:tcPr>
          <w:p w14:paraId="5C8F5C64"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02D84BC3"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组织风险</w:t>
            </w:r>
          </w:p>
        </w:tc>
      </w:tr>
      <w:tr w:rsidR="00E10268" w:rsidRPr="00396DD4" w14:paraId="25F53B46"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12C431A5"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16</w:t>
            </w:r>
          </w:p>
        </w:tc>
        <w:tc>
          <w:tcPr>
            <w:tcW w:w="2860" w:type="dxa"/>
            <w:vMerge/>
            <w:tcBorders>
              <w:top w:val="nil"/>
              <w:left w:val="single" w:sz="4" w:space="0" w:color="auto"/>
              <w:bottom w:val="nil"/>
              <w:right w:val="single" w:sz="4" w:space="0" w:color="auto"/>
            </w:tcBorders>
            <w:vAlign w:val="center"/>
            <w:hideMark/>
          </w:tcPr>
          <w:p w14:paraId="0BB14F67"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2C3FC855"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基础设施风险</w:t>
            </w:r>
          </w:p>
        </w:tc>
      </w:tr>
      <w:tr w:rsidR="00E10268" w:rsidRPr="00396DD4" w14:paraId="0BE1D7F2"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4BEFB077"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17</w:t>
            </w:r>
          </w:p>
        </w:tc>
        <w:tc>
          <w:tcPr>
            <w:tcW w:w="2860" w:type="dxa"/>
            <w:vMerge/>
            <w:tcBorders>
              <w:top w:val="nil"/>
              <w:left w:val="single" w:sz="4" w:space="0" w:color="auto"/>
              <w:bottom w:val="nil"/>
              <w:right w:val="single" w:sz="4" w:space="0" w:color="auto"/>
            </w:tcBorders>
            <w:vAlign w:val="center"/>
            <w:hideMark/>
          </w:tcPr>
          <w:p w14:paraId="45519C5F"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66E8CBDD"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物理环境风险</w:t>
            </w:r>
          </w:p>
        </w:tc>
      </w:tr>
      <w:tr w:rsidR="00E10268" w:rsidRPr="00396DD4" w14:paraId="6F7C0B50"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72261FA6"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18</w:t>
            </w:r>
          </w:p>
        </w:tc>
        <w:tc>
          <w:tcPr>
            <w:tcW w:w="2860" w:type="dxa"/>
            <w:vMerge/>
            <w:tcBorders>
              <w:top w:val="nil"/>
              <w:left w:val="single" w:sz="4" w:space="0" w:color="auto"/>
              <w:bottom w:val="nil"/>
              <w:right w:val="single" w:sz="4" w:space="0" w:color="auto"/>
            </w:tcBorders>
            <w:vAlign w:val="center"/>
            <w:hideMark/>
          </w:tcPr>
          <w:p w14:paraId="3B99211C"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7C98081C"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信息安全风险</w:t>
            </w:r>
          </w:p>
        </w:tc>
      </w:tr>
      <w:tr w:rsidR="00E10268" w:rsidRPr="00396DD4" w14:paraId="4FD8685A"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04CAE0B2"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19</w:t>
            </w:r>
          </w:p>
        </w:tc>
        <w:tc>
          <w:tcPr>
            <w:tcW w:w="28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61ABE0A"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技术风险</w:t>
            </w:r>
          </w:p>
        </w:tc>
        <w:tc>
          <w:tcPr>
            <w:tcW w:w="2380" w:type="dxa"/>
            <w:tcBorders>
              <w:top w:val="nil"/>
              <w:left w:val="nil"/>
              <w:bottom w:val="single" w:sz="4" w:space="0" w:color="auto"/>
              <w:right w:val="single" w:sz="4" w:space="0" w:color="auto"/>
            </w:tcBorders>
            <w:shd w:val="clear" w:color="auto" w:fill="auto"/>
            <w:vAlign w:val="center"/>
            <w:hideMark/>
          </w:tcPr>
          <w:p w14:paraId="7AF97A5E"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新技术风险</w:t>
            </w:r>
          </w:p>
        </w:tc>
      </w:tr>
      <w:tr w:rsidR="00E10268" w:rsidRPr="00396DD4" w14:paraId="0D8A0661"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3C281671"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20</w:t>
            </w:r>
          </w:p>
        </w:tc>
        <w:tc>
          <w:tcPr>
            <w:tcW w:w="2860" w:type="dxa"/>
            <w:vMerge/>
            <w:tcBorders>
              <w:top w:val="single" w:sz="4" w:space="0" w:color="auto"/>
              <w:left w:val="single" w:sz="4" w:space="0" w:color="auto"/>
              <w:bottom w:val="single" w:sz="4" w:space="0" w:color="000000"/>
              <w:right w:val="single" w:sz="4" w:space="0" w:color="auto"/>
            </w:tcBorders>
            <w:vAlign w:val="center"/>
            <w:hideMark/>
          </w:tcPr>
          <w:p w14:paraId="68F1CD68"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1F61FF40"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技术难题风险</w:t>
            </w:r>
          </w:p>
        </w:tc>
      </w:tr>
      <w:tr w:rsidR="00E10268" w:rsidRPr="00396DD4" w14:paraId="358A18F2"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03237FB3"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21</w:t>
            </w:r>
          </w:p>
        </w:tc>
        <w:tc>
          <w:tcPr>
            <w:tcW w:w="2860" w:type="dxa"/>
            <w:tcBorders>
              <w:top w:val="nil"/>
              <w:left w:val="nil"/>
              <w:bottom w:val="nil"/>
              <w:right w:val="single" w:sz="4" w:space="0" w:color="auto"/>
            </w:tcBorders>
            <w:shd w:val="clear" w:color="auto" w:fill="auto"/>
            <w:vAlign w:val="center"/>
            <w:hideMark/>
          </w:tcPr>
          <w:p w14:paraId="03E69BF2"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系统风险</w:t>
            </w:r>
          </w:p>
        </w:tc>
        <w:tc>
          <w:tcPr>
            <w:tcW w:w="2380" w:type="dxa"/>
            <w:tcBorders>
              <w:top w:val="nil"/>
              <w:left w:val="nil"/>
              <w:bottom w:val="single" w:sz="4" w:space="0" w:color="auto"/>
              <w:right w:val="single" w:sz="4" w:space="0" w:color="auto"/>
            </w:tcBorders>
            <w:shd w:val="clear" w:color="auto" w:fill="auto"/>
            <w:noWrap/>
            <w:vAlign w:val="center"/>
            <w:hideMark/>
          </w:tcPr>
          <w:p w14:paraId="40F942F2"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系统风险</w:t>
            </w:r>
          </w:p>
        </w:tc>
      </w:tr>
      <w:tr w:rsidR="00E10268" w:rsidRPr="00396DD4" w14:paraId="6E3D172B"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0DEBBAB5"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22</w:t>
            </w:r>
          </w:p>
        </w:tc>
        <w:tc>
          <w:tcPr>
            <w:tcW w:w="28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7666D79"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其它风险</w:t>
            </w:r>
          </w:p>
        </w:tc>
        <w:tc>
          <w:tcPr>
            <w:tcW w:w="2380" w:type="dxa"/>
            <w:tcBorders>
              <w:top w:val="nil"/>
              <w:left w:val="nil"/>
              <w:bottom w:val="single" w:sz="4" w:space="0" w:color="auto"/>
              <w:right w:val="single" w:sz="4" w:space="0" w:color="auto"/>
            </w:tcBorders>
            <w:shd w:val="clear" w:color="auto" w:fill="auto"/>
            <w:noWrap/>
            <w:vAlign w:val="center"/>
            <w:hideMark/>
          </w:tcPr>
          <w:p w14:paraId="1F828BE2"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法律法规风险</w:t>
            </w:r>
          </w:p>
        </w:tc>
      </w:tr>
      <w:tr w:rsidR="00E10268" w:rsidRPr="00396DD4" w14:paraId="12313FC8"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38AEC40F"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23</w:t>
            </w:r>
          </w:p>
        </w:tc>
        <w:tc>
          <w:tcPr>
            <w:tcW w:w="2860" w:type="dxa"/>
            <w:vMerge/>
            <w:tcBorders>
              <w:top w:val="single" w:sz="4" w:space="0" w:color="auto"/>
              <w:left w:val="single" w:sz="4" w:space="0" w:color="auto"/>
              <w:bottom w:val="single" w:sz="4" w:space="0" w:color="000000"/>
              <w:right w:val="single" w:sz="4" w:space="0" w:color="auto"/>
            </w:tcBorders>
            <w:vAlign w:val="center"/>
            <w:hideMark/>
          </w:tcPr>
          <w:p w14:paraId="23A43B9B"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noWrap/>
            <w:vAlign w:val="center"/>
            <w:hideMark/>
          </w:tcPr>
          <w:p w14:paraId="6E8F8013"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知识产权风险</w:t>
            </w:r>
          </w:p>
        </w:tc>
      </w:tr>
      <w:tr w:rsidR="00E10268" w:rsidRPr="00396DD4" w14:paraId="5147E04C"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06689E45"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24</w:t>
            </w:r>
          </w:p>
        </w:tc>
        <w:tc>
          <w:tcPr>
            <w:tcW w:w="2860" w:type="dxa"/>
            <w:vMerge/>
            <w:tcBorders>
              <w:top w:val="single" w:sz="4" w:space="0" w:color="auto"/>
              <w:left w:val="single" w:sz="4" w:space="0" w:color="auto"/>
              <w:bottom w:val="single" w:sz="4" w:space="0" w:color="000000"/>
              <w:right w:val="single" w:sz="4" w:space="0" w:color="auto"/>
            </w:tcBorders>
            <w:vAlign w:val="center"/>
            <w:hideMark/>
          </w:tcPr>
          <w:p w14:paraId="768C82E6"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noWrap/>
            <w:vAlign w:val="center"/>
            <w:hideMark/>
          </w:tcPr>
          <w:p w14:paraId="0786967D"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不可抗拒风险</w:t>
            </w:r>
          </w:p>
        </w:tc>
      </w:tr>
    </w:tbl>
    <w:p w14:paraId="4D74A7DD" w14:textId="77777777" w:rsidR="00E10268" w:rsidRPr="009E50CF" w:rsidRDefault="00E10268" w:rsidP="00E10268"/>
    <w:p w14:paraId="0F58A47A" w14:textId="77777777" w:rsidR="00E10268" w:rsidRPr="006D6BB8" w:rsidRDefault="00E10268" w:rsidP="006D6BB8">
      <w:pPr>
        <w:pStyle w:val="-1"/>
        <w:rPr>
          <w:rStyle w:val="aff5"/>
          <w:b/>
        </w:rPr>
      </w:pPr>
      <w:bookmarkStart w:id="29" w:name="_Toc410815363"/>
      <w:bookmarkStart w:id="30" w:name="_Toc413241880"/>
      <w:bookmarkStart w:id="31" w:name="_Toc422300372"/>
      <w:bookmarkStart w:id="32" w:name="_Toc422830705"/>
      <w:r w:rsidRPr="003D7E9F">
        <w:rPr>
          <w:rStyle w:val="aff5"/>
          <w:rFonts w:hint="eastAsia"/>
        </w:rPr>
        <w:t>风险识别</w:t>
      </w:r>
      <w:bookmarkStart w:id="33" w:name="_Toc422300373"/>
      <w:bookmarkStart w:id="34" w:name="_Toc422830564"/>
      <w:bookmarkStart w:id="35" w:name="_Toc422300374"/>
      <w:bookmarkStart w:id="36" w:name="_Toc422830565"/>
      <w:bookmarkStart w:id="37" w:name="_Toc410815365"/>
      <w:bookmarkEnd w:id="29"/>
      <w:bookmarkEnd w:id="30"/>
      <w:bookmarkEnd w:id="31"/>
      <w:bookmarkEnd w:id="32"/>
      <w:bookmarkEnd w:id="33"/>
      <w:bookmarkEnd w:id="34"/>
      <w:bookmarkEnd w:id="35"/>
      <w:bookmarkEnd w:id="36"/>
    </w:p>
    <w:p w14:paraId="56AA91F8" w14:textId="77777777" w:rsidR="00E10268" w:rsidRPr="00E10268" w:rsidRDefault="00E10268" w:rsidP="00E10268">
      <w:pPr>
        <w:pStyle w:val="2"/>
        <w:rPr>
          <w:rStyle w:val="aff5"/>
          <w:b/>
          <w:bCs/>
        </w:rPr>
      </w:pPr>
      <w:bookmarkStart w:id="38" w:name="_Toc413241881"/>
      <w:bookmarkStart w:id="39" w:name="_Toc422300375"/>
      <w:bookmarkStart w:id="40" w:name="_Toc422830706"/>
      <w:r w:rsidRPr="00E10268">
        <w:rPr>
          <w:rStyle w:val="aff5"/>
          <w:rFonts w:hint="eastAsia"/>
          <w:b/>
          <w:bCs/>
        </w:rPr>
        <w:t>根据风险源及检查表来识别</w:t>
      </w:r>
      <w:bookmarkEnd w:id="37"/>
      <w:bookmarkEnd w:id="38"/>
      <w:bookmarkEnd w:id="39"/>
      <w:bookmarkEnd w:id="40"/>
    </w:p>
    <w:p w14:paraId="68AEB307" w14:textId="77777777" w:rsidR="00E10268" w:rsidRPr="000B3D30" w:rsidRDefault="00E10268" w:rsidP="006D6BB8">
      <w:pPr>
        <w:ind w:firstLineChars="200" w:firstLine="480"/>
        <w:rPr>
          <w:rFonts w:ascii="宋体" w:hAnsi="宋体"/>
          <w:bCs/>
          <w:iCs/>
        </w:rPr>
      </w:pPr>
      <w:r w:rsidRPr="000B3D30">
        <w:rPr>
          <w:rFonts w:ascii="宋体" w:hAnsi="宋体" w:hint="eastAsia"/>
          <w:bCs/>
          <w:iCs/>
        </w:rPr>
        <w:t>风险管理小组根据公司发布的风险源及风险检查表，通过讨论分析，识别出</w:t>
      </w:r>
      <w:r w:rsidRPr="000B3D30">
        <w:rPr>
          <w:rFonts w:ascii="宋体" w:hAnsi="宋体" w:hint="eastAsia"/>
          <w:bCs/>
          <w:iCs/>
        </w:rPr>
        <w:lastRenderedPageBreak/>
        <w:t>本项目的风险，记录在《风险管理工具》。</w:t>
      </w:r>
    </w:p>
    <w:p w14:paraId="11170EE1" w14:textId="77777777" w:rsidR="00E10268" w:rsidRPr="000B3D30" w:rsidRDefault="00E10268" w:rsidP="00E10268">
      <w:pPr>
        <w:numPr>
          <w:ilvl w:val="0"/>
          <w:numId w:val="19"/>
        </w:numPr>
        <w:jc w:val="left"/>
        <w:rPr>
          <w:rFonts w:ascii="宋体" w:hAnsi="宋体"/>
          <w:bCs/>
          <w:iCs/>
        </w:rPr>
      </w:pPr>
      <w:r w:rsidRPr="000B3D30">
        <w:rPr>
          <w:rFonts w:ascii="宋体" w:hAnsi="宋体" w:hint="eastAsia"/>
          <w:bCs/>
          <w:iCs/>
        </w:rPr>
        <w:t>确定范围及对象：确立评估范围；选择合适的评估方法和工具，做好评估准备</w:t>
      </w:r>
    </w:p>
    <w:p w14:paraId="3CA28077" w14:textId="77777777" w:rsidR="00E10268" w:rsidRPr="000B3D30" w:rsidRDefault="00E10268" w:rsidP="00E10268">
      <w:pPr>
        <w:numPr>
          <w:ilvl w:val="0"/>
          <w:numId w:val="19"/>
        </w:numPr>
        <w:jc w:val="left"/>
        <w:rPr>
          <w:rFonts w:ascii="宋体" w:hAnsi="宋体"/>
          <w:bCs/>
          <w:iCs/>
        </w:rPr>
      </w:pPr>
      <w:r w:rsidRPr="000B3D30">
        <w:rPr>
          <w:rFonts w:ascii="宋体" w:hAnsi="宋体" w:hint="eastAsia"/>
          <w:bCs/>
          <w:iCs/>
        </w:rPr>
        <w:t>风险识别及分析：识别出</w:t>
      </w:r>
      <w:r>
        <w:rPr>
          <w:rFonts w:ascii="宋体" w:hAnsi="宋体" w:hint="eastAsia"/>
          <w:bCs/>
          <w:iCs/>
        </w:rPr>
        <w:t>风险</w:t>
      </w:r>
      <w:r w:rsidRPr="000B3D30">
        <w:rPr>
          <w:rFonts w:ascii="宋体" w:hAnsi="宋体" w:hint="eastAsia"/>
          <w:bCs/>
          <w:iCs/>
        </w:rPr>
        <w:t>的脆弱性、面临的威胁，风险发生的可能性，风险发生后产生的影响度，并根据风险值的高低来进行相关分析，在此基础上对中、高风险项进行风险管控；</w:t>
      </w:r>
    </w:p>
    <w:p w14:paraId="41272DF2" w14:textId="77777777" w:rsidR="00E10268" w:rsidRPr="000B3D30" w:rsidRDefault="00E10268" w:rsidP="00E10268">
      <w:pPr>
        <w:numPr>
          <w:ilvl w:val="0"/>
          <w:numId w:val="19"/>
        </w:numPr>
        <w:jc w:val="left"/>
        <w:rPr>
          <w:rFonts w:ascii="宋体" w:hAnsi="宋体"/>
          <w:bCs/>
          <w:iCs/>
        </w:rPr>
      </w:pPr>
      <w:r w:rsidRPr="000B3D30">
        <w:rPr>
          <w:rFonts w:ascii="宋体" w:hAnsi="宋体" w:hint="eastAsia"/>
          <w:bCs/>
          <w:iCs/>
        </w:rPr>
        <w:t>项目启动后项目经理开始对本项目进行潜在风险识别，然后定期对风险进行跟踪、分析、更新，并每周定期上报相关风险跟踪管理情况</w:t>
      </w:r>
    </w:p>
    <w:p w14:paraId="171A7927" w14:textId="77777777" w:rsidR="00E10268" w:rsidRPr="00E10268" w:rsidRDefault="00E10268" w:rsidP="00E10268">
      <w:pPr>
        <w:pStyle w:val="2"/>
        <w:rPr>
          <w:rStyle w:val="aff5"/>
          <w:b/>
          <w:bCs/>
        </w:rPr>
      </w:pPr>
      <w:bookmarkStart w:id="41" w:name="_Toc274483097"/>
      <w:bookmarkStart w:id="42" w:name="_Toc410815364"/>
      <w:bookmarkStart w:id="43" w:name="_Toc413241882"/>
      <w:bookmarkStart w:id="44" w:name="_Toc422300376"/>
      <w:bookmarkStart w:id="45" w:name="_Toc422830707"/>
      <w:r w:rsidRPr="00E10268">
        <w:rPr>
          <w:rStyle w:val="aff5"/>
          <w:rFonts w:hint="eastAsia"/>
          <w:b/>
          <w:bCs/>
        </w:rPr>
        <w:t>公司风险库已有识别风险</w:t>
      </w:r>
      <w:bookmarkEnd w:id="41"/>
      <w:bookmarkEnd w:id="42"/>
      <w:bookmarkEnd w:id="43"/>
      <w:bookmarkEnd w:id="44"/>
      <w:bookmarkEnd w:id="45"/>
    </w:p>
    <w:p w14:paraId="6DA697A5" w14:textId="77777777" w:rsidR="00E10268" w:rsidRPr="000B3D30" w:rsidRDefault="00E10268" w:rsidP="006D6BB8">
      <w:pPr>
        <w:ind w:firstLineChars="200" w:firstLine="480"/>
        <w:rPr>
          <w:rFonts w:ascii="宋体" w:hAnsi="宋体"/>
          <w:bCs/>
          <w:iCs/>
        </w:rPr>
      </w:pPr>
      <w:r w:rsidRPr="000B3D30">
        <w:rPr>
          <w:rFonts w:ascii="宋体" w:hAnsi="宋体" w:hint="eastAsia"/>
          <w:bCs/>
          <w:iCs/>
        </w:rPr>
        <w:t>根据公司风险库里已有识别出的同类项目的风险来识别本项目风险，记录在《风险管理工具》。</w:t>
      </w:r>
    </w:p>
    <w:p w14:paraId="2B1483E9" w14:textId="77777777" w:rsidR="00E10268" w:rsidRPr="00E10268" w:rsidRDefault="00E10268" w:rsidP="00E10268">
      <w:pPr>
        <w:pStyle w:val="1"/>
        <w:rPr>
          <w:rStyle w:val="aff5"/>
          <w:b/>
          <w:bCs/>
        </w:rPr>
      </w:pPr>
      <w:bookmarkStart w:id="46" w:name="_Toc413241883"/>
      <w:bookmarkStart w:id="47" w:name="_Toc422300377"/>
      <w:bookmarkStart w:id="48" w:name="_Toc422830708"/>
      <w:bookmarkStart w:id="49" w:name="_Toc410815366"/>
      <w:r w:rsidRPr="00E10268">
        <w:rPr>
          <w:rStyle w:val="aff5"/>
          <w:rFonts w:hint="eastAsia"/>
          <w:b/>
          <w:bCs/>
        </w:rPr>
        <w:t>风险分析</w:t>
      </w:r>
      <w:bookmarkEnd w:id="46"/>
      <w:bookmarkEnd w:id="47"/>
      <w:bookmarkEnd w:id="48"/>
    </w:p>
    <w:p w14:paraId="4D155BEF" w14:textId="77777777" w:rsidR="00E10268" w:rsidRPr="00E10268" w:rsidRDefault="00E10268" w:rsidP="00E10268">
      <w:pPr>
        <w:pStyle w:val="2"/>
        <w:rPr>
          <w:rStyle w:val="aff5"/>
          <w:b/>
          <w:bCs/>
        </w:rPr>
      </w:pPr>
      <w:bookmarkStart w:id="50" w:name="_Toc422300378"/>
      <w:bookmarkStart w:id="51" w:name="_Toc422830569"/>
      <w:bookmarkStart w:id="52" w:name="_Toc422300379"/>
      <w:bookmarkStart w:id="53" w:name="_Toc422830570"/>
      <w:bookmarkStart w:id="54" w:name="_Toc413241884"/>
      <w:bookmarkStart w:id="55" w:name="_Toc422300380"/>
      <w:bookmarkStart w:id="56" w:name="_Toc422830709"/>
      <w:bookmarkEnd w:id="50"/>
      <w:bookmarkEnd w:id="51"/>
      <w:bookmarkEnd w:id="52"/>
      <w:bookmarkEnd w:id="53"/>
      <w:r w:rsidRPr="00E10268">
        <w:rPr>
          <w:rStyle w:val="aff5"/>
          <w:rFonts w:hint="eastAsia"/>
          <w:b/>
          <w:bCs/>
        </w:rPr>
        <w:t>风险分析过程</w:t>
      </w:r>
      <w:bookmarkEnd w:id="54"/>
      <w:bookmarkEnd w:id="55"/>
      <w:bookmarkEnd w:id="56"/>
    </w:p>
    <w:p w14:paraId="4774B4F1" w14:textId="77777777" w:rsidR="00E10268" w:rsidRPr="00E10268" w:rsidRDefault="00E10268" w:rsidP="006D6BB8">
      <w:pPr>
        <w:ind w:firstLineChars="200" w:firstLine="480"/>
        <w:rPr>
          <w:rStyle w:val="aff5"/>
          <w:b w:val="0"/>
        </w:rPr>
      </w:pPr>
      <w:r w:rsidRPr="00E10268">
        <w:rPr>
          <w:rStyle w:val="aff5"/>
          <w:rFonts w:hint="eastAsia"/>
          <w:b w:val="0"/>
        </w:rPr>
        <w:t>风险分析也将是一个持续的过程，从项目的启动阶段到关闭阶段，对任何新增的或者已经发生变化的风险都应进行分析。风险分析的步骤如下：</w:t>
      </w:r>
    </w:p>
    <w:p w14:paraId="634E6893" w14:textId="77777777" w:rsidR="00E10268" w:rsidRPr="00E10268" w:rsidRDefault="00E10268" w:rsidP="00E10268">
      <w:pPr>
        <w:pStyle w:val="11"/>
        <w:numPr>
          <w:ilvl w:val="0"/>
          <w:numId w:val="35"/>
        </w:numPr>
        <w:rPr>
          <w:rStyle w:val="aff5"/>
          <w:b w:val="0"/>
        </w:rPr>
      </w:pPr>
      <w:r w:rsidRPr="00E10268">
        <w:rPr>
          <w:rStyle w:val="aff5"/>
          <w:rFonts w:hint="eastAsia"/>
          <w:b w:val="0"/>
        </w:rPr>
        <w:t>评价风险涉及的资产赋值，即风险严重性（风险严重性</w:t>
      </w:r>
      <w:r w:rsidRPr="00E10268">
        <w:rPr>
          <w:rStyle w:val="aff5"/>
          <w:rFonts w:hint="eastAsia"/>
          <w:b w:val="0"/>
        </w:rPr>
        <w:t>=</w:t>
      </w:r>
      <w:r w:rsidRPr="00E10268">
        <w:rPr>
          <w:rStyle w:val="aff5"/>
          <w:rFonts w:hint="eastAsia"/>
          <w:b w:val="0"/>
        </w:rPr>
        <w:t>保密性</w:t>
      </w:r>
      <w:r w:rsidRPr="00E10268">
        <w:rPr>
          <w:rStyle w:val="aff5"/>
          <w:rFonts w:hint="eastAsia"/>
          <w:b w:val="0"/>
        </w:rPr>
        <w:t>C+</w:t>
      </w:r>
      <w:r w:rsidRPr="00E10268">
        <w:rPr>
          <w:rStyle w:val="aff5"/>
          <w:rFonts w:hint="eastAsia"/>
          <w:b w:val="0"/>
        </w:rPr>
        <w:t>完整性</w:t>
      </w:r>
      <w:r w:rsidRPr="00E10268">
        <w:rPr>
          <w:rStyle w:val="aff5"/>
          <w:rFonts w:hint="eastAsia"/>
          <w:b w:val="0"/>
        </w:rPr>
        <w:t>I+</w:t>
      </w:r>
      <w:r w:rsidRPr="00E10268">
        <w:rPr>
          <w:rStyle w:val="aff5"/>
          <w:rFonts w:hint="eastAsia"/>
          <w:b w:val="0"/>
        </w:rPr>
        <w:t>可用性</w:t>
      </w:r>
      <w:r w:rsidRPr="00E10268">
        <w:rPr>
          <w:rStyle w:val="aff5"/>
          <w:rFonts w:hint="eastAsia"/>
          <w:b w:val="0"/>
        </w:rPr>
        <w:t>A</w:t>
      </w:r>
      <w:r w:rsidRPr="00E10268">
        <w:rPr>
          <w:rStyle w:val="aff5"/>
          <w:rFonts w:hint="eastAsia"/>
          <w:b w:val="0"/>
        </w:rPr>
        <w:t>）；</w:t>
      </w:r>
    </w:p>
    <w:p w14:paraId="520EC63D" w14:textId="77777777" w:rsidR="00E10268" w:rsidRPr="00E10268" w:rsidRDefault="00E10268" w:rsidP="00E10268">
      <w:pPr>
        <w:pStyle w:val="11"/>
        <w:numPr>
          <w:ilvl w:val="0"/>
          <w:numId w:val="35"/>
        </w:numPr>
        <w:rPr>
          <w:rStyle w:val="aff5"/>
          <w:b w:val="0"/>
        </w:rPr>
      </w:pPr>
      <w:r w:rsidRPr="00E10268">
        <w:rPr>
          <w:rStyle w:val="aff5"/>
          <w:rFonts w:hint="eastAsia"/>
          <w:b w:val="0"/>
        </w:rPr>
        <w:t>评估风险发生的可能性，根据可能性数值选定对应的风险发生可能性等级；</w:t>
      </w:r>
    </w:p>
    <w:p w14:paraId="1BD7EF26" w14:textId="77777777" w:rsidR="00E10268" w:rsidRDefault="00E10268" w:rsidP="00E10268">
      <w:pPr>
        <w:ind w:left="840"/>
        <w:jc w:val="center"/>
        <w:rPr>
          <w:rStyle w:val="aff5"/>
          <w:b w:val="0"/>
        </w:rPr>
      </w:pPr>
      <w:proofErr w:type="gramStart"/>
      <w:r w:rsidRPr="003C1C04">
        <w:rPr>
          <w:rFonts w:ascii="宋体" w:hAnsi="宋体" w:hint="eastAsia"/>
          <w:b/>
          <w:sz w:val="18"/>
          <w:szCs w:val="18"/>
        </w:rPr>
        <w:t>险发生</w:t>
      </w:r>
      <w:proofErr w:type="gramEnd"/>
      <w:r w:rsidRPr="003C1C04">
        <w:rPr>
          <w:rFonts w:ascii="宋体" w:hAnsi="宋体" w:hint="eastAsia"/>
          <w:b/>
          <w:sz w:val="18"/>
          <w:szCs w:val="18"/>
        </w:rPr>
        <w:t>可能性评估策略</w:t>
      </w:r>
    </w:p>
    <w:tbl>
      <w:tblPr>
        <w:tblW w:w="662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2860"/>
        <w:gridCol w:w="2380"/>
      </w:tblGrid>
      <w:tr w:rsidR="00E10268" w:rsidRPr="0044477C" w14:paraId="51F35032" w14:textId="77777777" w:rsidTr="002A526D">
        <w:trPr>
          <w:trHeight w:val="240"/>
        </w:trPr>
        <w:tc>
          <w:tcPr>
            <w:tcW w:w="1380" w:type="dxa"/>
            <w:shd w:val="clear" w:color="auto" w:fill="auto"/>
            <w:noWrap/>
            <w:vAlign w:val="bottom"/>
          </w:tcPr>
          <w:p w14:paraId="45FE483D" w14:textId="77777777" w:rsidR="00E10268" w:rsidRPr="00843467" w:rsidRDefault="00E10268" w:rsidP="002A526D">
            <w:pPr>
              <w:jc w:val="center"/>
              <w:rPr>
                <w:rFonts w:ascii="宋体" w:hAnsi="宋体" w:cs="Calibri"/>
                <w:b/>
                <w:bCs/>
                <w:sz w:val="18"/>
                <w:szCs w:val="18"/>
              </w:rPr>
            </w:pPr>
            <w:r w:rsidRPr="00843467">
              <w:rPr>
                <w:rFonts w:ascii="宋体" w:hAnsi="宋体" w:cs="Calibri" w:hint="eastAsia"/>
                <w:b/>
                <w:bCs/>
                <w:sz w:val="18"/>
                <w:szCs w:val="18"/>
              </w:rPr>
              <w:t>可能性</w:t>
            </w:r>
          </w:p>
        </w:tc>
        <w:tc>
          <w:tcPr>
            <w:tcW w:w="2860" w:type="dxa"/>
            <w:shd w:val="clear" w:color="auto" w:fill="auto"/>
            <w:noWrap/>
            <w:vAlign w:val="bottom"/>
          </w:tcPr>
          <w:p w14:paraId="47263848" w14:textId="77777777" w:rsidR="00E10268" w:rsidRPr="00843467" w:rsidRDefault="00E10268" w:rsidP="002A526D">
            <w:pPr>
              <w:jc w:val="center"/>
              <w:rPr>
                <w:rFonts w:ascii="宋体" w:hAnsi="宋体" w:cs="Calibri"/>
                <w:b/>
                <w:bCs/>
                <w:sz w:val="18"/>
                <w:szCs w:val="18"/>
              </w:rPr>
            </w:pPr>
            <w:r>
              <w:rPr>
                <w:rFonts w:ascii="宋体" w:hAnsi="宋体" w:cs="Calibri" w:hint="eastAsia"/>
                <w:b/>
                <w:bCs/>
                <w:sz w:val="18"/>
                <w:szCs w:val="18"/>
              </w:rPr>
              <w:t>可能性描述</w:t>
            </w:r>
          </w:p>
        </w:tc>
        <w:tc>
          <w:tcPr>
            <w:tcW w:w="2380" w:type="dxa"/>
            <w:shd w:val="clear" w:color="auto" w:fill="auto"/>
            <w:noWrap/>
            <w:vAlign w:val="bottom"/>
          </w:tcPr>
          <w:p w14:paraId="204A001E" w14:textId="77777777" w:rsidR="00E10268" w:rsidRPr="00843467" w:rsidRDefault="00E10268" w:rsidP="002A526D">
            <w:pPr>
              <w:jc w:val="center"/>
              <w:rPr>
                <w:rFonts w:ascii="宋体" w:hAnsi="宋体" w:cs="Calibri"/>
                <w:b/>
                <w:bCs/>
                <w:sz w:val="18"/>
                <w:szCs w:val="18"/>
              </w:rPr>
            </w:pPr>
            <w:r w:rsidRPr="00843467">
              <w:rPr>
                <w:rFonts w:ascii="宋体" w:hAnsi="宋体" w:cs="Calibri" w:hint="eastAsia"/>
                <w:b/>
                <w:bCs/>
                <w:sz w:val="18"/>
                <w:szCs w:val="18"/>
              </w:rPr>
              <w:t>可能性等级划分</w:t>
            </w:r>
          </w:p>
        </w:tc>
      </w:tr>
      <w:tr w:rsidR="00E10268" w:rsidRPr="0044477C" w14:paraId="2B36C3CE" w14:textId="77777777" w:rsidTr="002A526D">
        <w:trPr>
          <w:trHeight w:val="240"/>
        </w:trPr>
        <w:tc>
          <w:tcPr>
            <w:tcW w:w="1380" w:type="dxa"/>
            <w:shd w:val="clear" w:color="auto" w:fill="auto"/>
            <w:noWrap/>
            <w:vAlign w:val="bottom"/>
          </w:tcPr>
          <w:p w14:paraId="7E586B12"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&gt;75%</w:t>
            </w:r>
          </w:p>
        </w:tc>
        <w:tc>
          <w:tcPr>
            <w:tcW w:w="2860" w:type="dxa"/>
            <w:shd w:val="clear" w:color="auto" w:fill="auto"/>
            <w:noWrap/>
            <w:vAlign w:val="bottom"/>
          </w:tcPr>
          <w:p w14:paraId="21109ABC"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几乎一定，非常可能</w:t>
            </w:r>
          </w:p>
        </w:tc>
        <w:tc>
          <w:tcPr>
            <w:tcW w:w="2380" w:type="dxa"/>
            <w:shd w:val="clear" w:color="auto" w:fill="auto"/>
            <w:noWrap/>
            <w:vAlign w:val="bottom"/>
          </w:tcPr>
          <w:p w14:paraId="150CE841" w14:textId="77777777" w:rsidR="00E10268" w:rsidRPr="00843467" w:rsidRDefault="00E10268" w:rsidP="002A526D">
            <w:pPr>
              <w:widowControl/>
              <w:jc w:val="center"/>
              <w:rPr>
                <w:rFonts w:ascii="宋体" w:hAnsi="宋体" w:cs="宋体"/>
                <w:kern w:val="0"/>
                <w:sz w:val="18"/>
                <w:szCs w:val="18"/>
              </w:rPr>
            </w:pPr>
            <w:bookmarkStart w:id="57" w:name="RANGE!D7:D9"/>
            <w:r w:rsidRPr="00843467">
              <w:rPr>
                <w:rFonts w:ascii="宋体" w:hAnsi="宋体" w:cs="宋体" w:hint="eastAsia"/>
                <w:kern w:val="0"/>
                <w:sz w:val="18"/>
                <w:szCs w:val="18"/>
              </w:rPr>
              <w:t>3</w:t>
            </w:r>
            <w:bookmarkEnd w:id="57"/>
          </w:p>
        </w:tc>
      </w:tr>
      <w:tr w:rsidR="00E10268" w:rsidRPr="0044477C" w14:paraId="76B1F93D" w14:textId="77777777" w:rsidTr="002A526D">
        <w:trPr>
          <w:trHeight w:val="240"/>
        </w:trPr>
        <w:tc>
          <w:tcPr>
            <w:tcW w:w="1380" w:type="dxa"/>
            <w:shd w:val="clear" w:color="auto" w:fill="auto"/>
            <w:noWrap/>
            <w:vAlign w:val="bottom"/>
            <w:hideMark/>
          </w:tcPr>
          <w:p w14:paraId="6F028688"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41%~75%</w:t>
            </w:r>
          </w:p>
        </w:tc>
        <w:tc>
          <w:tcPr>
            <w:tcW w:w="2860" w:type="dxa"/>
            <w:shd w:val="clear" w:color="auto" w:fill="auto"/>
            <w:noWrap/>
            <w:vAlign w:val="bottom"/>
            <w:hideMark/>
          </w:tcPr>
          <w:p w14:paraId="4EF0014C"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可能，我们相信</w:t>
            </w:r>
          </w:p>
        </w:tc>
        <w:tc>
          <w:tcPr>
            <w:tcW w:w="2380" w:type="dxa"/>
            <w:shd w:val="clear" w:color="auto" w:fill="auto"/>
            <w:noWrap/>
            <w:vAlign w:val="bottom"/>
            <w:hideMark/>
          </w:tcPr>
          <w:p w14:paraId="686E9E0B" w14:textId="77777777" w:rsidR="00E10268" w:rsidRPr="00843467" w:rsidRDefault="00E10268" w:rsidP="002A526D">
            <w:pPr>
              <w:widowControl/>
              <w:jc w:val="center"/>
              <w:rPr>
                <w:rFonts w:ascii="宋体" w:hAnsi="宋体" w:cs="宋体"/>
                <w:kern w:val="0"/>
                <w:sz w:val="18"/>
                <w:szCs w:val="18"/>
              </w:rPr>
            </w:pPr>
            <w:r w:rsidRPr="00843467">
              <w:rPr>
                <w:rFonts w:ascii="宋体" w:hAnsi="宋体" w:cs="宋体" w:hint="eastAsia"/>
                <w:kern w:val="0"/>
                <w:sz w:val="18"/>
                <w:szCs w:val="18"/>
              </w:rPr>
              <w:t>2</w:t>
            </w:r>
          </w:p>
        </w:tc>
      </w:tr>
      <w:tr w:rsidR="00E10268" w:rsidRPr="0044477C" w14:paraId="73CA5ADE" w14:textId="77777777" w:rsidTr="002A526D">
        <w:trPr>
          <w:trHeight w:val="240"/>
        </w:trPr>
        <w:tc>
          <w:tcPr>
            <w:tcW w:w="1380" w:type="dxa"/>
            <w:shd w:val="clear" w:color="auto" w:fill="auto"/>
            <w:noWrap/>
            <w:vAlign w:val="bottom"/>
            <w:hideMark/>
          </w:tcPr>
          <w:p w14:paraId="24B392EC"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1%~40%</w:t>
            </w:r>
          </w:p>
        </w:tc>
        <w:tc>
          <w:tcPr>
            <w:tcW w:w="2860" w:type="dxa"/>
            <w:shd w:val="clear" w:color="auto" w:fill="auto"/>
            <w:noWrap/>
            <w:vAlign w:val="bottom"/>
            <w:hideMark/>
          </w:tcPr>
          <w:p w14:paraId="181821A8"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不可能，可能不会</w:t>
            </w:r>
          </w:p>
        </w:tc>
        <w:tc>
          <w:tcPr>
            <w:tcW w:w="2380" w:type="dxa"/>
            <w:shd w:val="clear" w:color="auto" w:fill="auto"/>
            <w:noWrap/>
            <w:vAlign w:val="bottom"/>
            <w:hideMark/>
          </w:tcPr>
          <w:p w14:paraId="70CFED2A" w14:textId="77777777" w:rsidR="00E10268" w:rsidRPr="00843467" w:rsidRDefault="00E10268" w:rsidP="002A526D">
            <w:pPr>
              <w:widowControl/>
              <w:jc w:val="center"/>
              <w:rPr>
                <w:rFonts w:ascii="宋体" w:hAnsi="宋体" w:cs="宋体"/>
                <w:kern w:val="0"/>
                <w:sz w:val="18"/>
                <w:szCs w:val="18"/>
              </w:rPr>
            </w:pPr>
            <w:r w:rsidRPr="00843467">
              <w:rPr>
                <w:rFonts w:ascii="宋体" w:hAnsi="宋体" w:cs="宋体" w:hint="eastAsia"/>
                <w:kern w:val="0"/>
                <w:sz w:val="18"/>
                <w:szCs w:val="18"/>
              </w:rPr>
              <w:t>1</w:t>
            </w:r>
          </w:p>
        </w:tc>
      </w:tr>
    </w:tbl>
    <w:p w14:paraId="350CE52B" w14:textId="77777777" w:rsidR="00E10268" w:rsidRPr="000B3D30" w:rsidRDefault="00E10268" w:rsidP="00E10268">
      <w:pPr>
        <w:ind w:left="840"/>
        <w:rPr>
          <w:rStyle w:val="aff5"/>
          <w:b w:val="0"/>
        </w:rPr>
      </w:pPr>
    </w:p>
    <w:p w14:paraId="4AC07976" w14:textId="77777777" w:rsidR="00E10268" w:rsidRPr="00E10268" w:rsidRDefault="00E10268" w:rsidP="00E10268">
      <w:pPr>
        <w:pStyle w:val="11"/>
        <w:rPr>
          <w:rStyle w:val="aff5"/>
          <w:b w:val="0"/>
        </w:rPr>
      </w:pPr>
      <w:r w:rsidRPr="00E10268">
        <w:rPr>
          <w:rStyle w:val="aff5"/>
          <w:rFonts w:hint="eastAsia"/>
          <w:b w:val="0"/>
        </w:rPr>
        <w:t>分析风险影响：影响的领域包括范围、进度、成本、交付件的质量，以及上</w:t>
      </w:r>
      <w:r w:rsidRPr="00E10268">
        <w:rPr>
          <w:rStyle w:val="aff5"/>
          <w:rFonts w:hint="eastAsia"/>
          <w:b w:val="0"/>
        </w:rPr>
        <w:lastRenderedPageBreak/>
        <w:t>述内容的组合。</w:t>
      </w:r>
    </w:p>
    <w:p w14:paraId="550091B6" w14:textId="77777777" w:rsidR="00E10268" w:rsidRPr="003C1C04" w:rsidRDefault="00E10268" w:rsidP="00E10268">
      <w:pPr>
        <w:snapToGrid w:val="0"/>
        <w:ind w:left="840"/>
        <w:jc w:val="center"/>
        <w:rPr>
          <w:rFonts w:ascii="宋体" w:hAnsi="宋体"/>
          <w:b/>
          <w:sz w:val="18"/>
          <w:szCs w:val="18"/>
        </w:rPr>
      </w:pPr>
      <w:r w:rsidRPr="003C1C04">
        <w:rPr>
          <w:rFonts w:ascii="宋体" w:hAnsi="宋体" w:hint="eastAsia"/>
          <w:b/>
          <w:sz w:val="18"/>
          <w:szCs w:val="18"/>
        </w:rPr>
        <w:t>风险发生后产生的影响度策略</w:t>
      </w:r>
    </w:p>
    <w:tbl>
      <w:tblPr>
        <w:tblW w:w="43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A0" w:firstRow="1" w:lastRow="0" w:firstColumn="1" w:lastColumn="0" w:noHBand="0" w:noVBand="0"/>
      </w:tblPr>
      <w:tblGrid>
        <w:gridCol w:w="800"/>
        <w:gridCol w:w="1120"/>
        <w:gridCol w:w="5268"/>
      </w:tblGrid>
      <w:tr w:rsidR="00E10268" w:rsidRPr="003C1C04" w14:paraId="2B2F61FE" w14:textId="77777777" w:rsidTr="00E10268">
        <w:trPr>
          <w:trHeight w:val="345"/>
          <w:jc w:val="center"/>
        </w:trPr>
        <w:tc>
          <w:tcPr>
            <w:tcW w:w="567" w:type="pct"/>
            <w:shd w:val="clear" w:color="auto" w:fill="FFFFFF"/>
            <w:noWrap/>
            <w:vAlign w:val="center"/>
          </w:tcPr>
          <w:p w14:paraId="11E2D7E6" w14:textId="77777777" w:rsidR="00E10268" w:rsidRPr="00041117" w:rsidRDefault="00E10268" w:rsidP="002A526D">
            <w:pPr>
              <w:jc w:val="center"/>
              <w:rPr>
                <w:rFonts w:ascii="宋体" w:hAnsi="宋体" w:cs="Calibri"/>
                <w:b/>
                <w:bCs/>
                <w:sz w:val="18"/>
                <w:szCs w:val="18"/>
              </w:rPr>
            </w:pPr>
            <w:r w:rsidRPr="00041117">
              <w:rPr>
                <w:rFonts w:ascii="宋体" w:hAnsi="宋体" w:cs="Calibri" w:hint="eastAsia"/>
                <w:b/>
                <w:bCs/>
                <w:sz w:val="18"/>
                <w:szCs w:val="18"/>
              </w:rPr>
              <w:t>等级</w:t>
            </w:r>
          </w:p>
        </w:tc>
        <w:tc>
          <w:tcPr>
            <w:tcW w:w="758" w:type="pct"/>
            <w:shd w:val="clear" w:color="auto" w:fill="FFFFFF"/>
            <w:noWrap/>
            <w:vAlign w:val="center"/>
          </w:tcPr>
          <w:p w14:paraId="468151CB" w14:textId="77777777" w:rsidR="00E10268" w:rsidRPr="00041117" w:rsidRDefault="00E10268" w:rsidP="002A526D">
            <w:pPr>
              <w:jc w:val="center"/>
              <w:rPr>
                <w:rFonts w:ascii="宋体" w:hAnsi="宋体" w:cs="Calibri"/>
                <w:b/>
                <w:bCs/>
                <w:sz w:val="18"/>
                <w:szCs w:val="18"/>
              </w:rPr>
            </w:pPr>
            <w:r w:rsidRPr="00041117">
              <w:rPr>
                <w:rFonts w:ascii="宋体" w:hAnsi="宋体" w:cs="Calibri" w:hint="eastAsia"/>
                <w:b/>
                <w:bCs/>
                <w:sz w:val="18"/>
                <w:szCs w:val="18"/>
              </w:rPr>
              <w:t>影响度取值</w:t>
            </w:r>
          </w:p>
        </w:tc>
        <w:tc>
          <w:tcPr>
            <w:tcW w:w="3675" w:type="pct"/>
            <w:shd w:val="clear" w:color="auto" w:fill="FFFFFF"/>
            <w:noWrap/>
            <w:vAlign w:val="center"/>
          </w:tcPr>
          <w:p w14:paraId="6A2BBE46" w14:textId="77777777" w:rsidR="00E10268" w:rsidRPr="00041117" w:rsidRDefault="00E10268" w:rsidP="002A526D">
            <w:pPr>
              <w:jc w:val="center"/>
              <w:rPr>
                <w:rFonts w:ascii="宋体" w:hAnsi="宋体" w:cs="Calibri"/>
                <w:b/>
                <w:bCs/>
                <w:sz w:val="18"/>
                <w:szCs w:val="18"/>
              </w:rPr>
            </w:pPr>
            <w:r w:rsidRPr="00041117">
              <w:rPr>
                <w:rFonts w:ascii="宋体" w:hAnsi="宋体" w:cs="Calibri" w:hint="eastAsia"/>
                <w:b/>
                <w:bCs/>
                <w:sz w:val="18"/>
                <w:szCs w:val="18"/>
              </w:rPr>
              <w:t>影响度描述</w:t>
            </w:r>
          </w:p>
        </w:tc>
      </w:tr>
      <w:tr w:rsidR="00E10268" w:rsidRPr="003C1C04" w14:paraId="1A2F7DB8" w14:textId="77777777" w:rsidTr="00E10268">
        <w:trPr>
          <w:trHeight w:val="1036"/>
          <w:jc w:val="center"/>
        </w:trPr>
        <w:tc>
          <w:tcPr>
            <w:tcW w:w="567" w:type="pct"/>
            <w:shd w:val="clear" w:color="auto" w:fill="FFFFFF"/>
            <w:noWrap/>
            <w:vAlign w:val="center"/>
          </w:tcPr>
          <w:p w14:paraId="53CF0997" w14:textId="77777777" w:rsidR="00E10268" w:rsidRPr="00041117" w:rsidRDefault="00E10268" w:rsidP="002A526D">
            <w:pPr>
              <w:jc w:val="center"/>
              <w:rPr>
                <w:rFonts w:ascii="宋体" w:hAnsi="宋体" w:cs="Calibri"/>
                <w:sz w:val="18"/>
                <w:szCs w:val="18"/>
              </w:rPr>
            </w:pPr>
            <w:r w:rsidRPr="00041117">
              <w:rPr>
                <w:rFonts w:ascii="宋体" w:hAnsi="宋体" w:cs="Calibri" w:hint="eastAsia"/>
                <w:sz w:val="18"/>
                <w:szCs w:val="18"/>
              </w:rPr>
              <w:t>高</w:t>
            </w:r>
          </w:p>
        </w:tc>
        <w:tc>
          <w:tcPr>
            <w:tcW w:w="758" w:type="pct"/>
            <w:shd w:val="clear" w:color="auto" w:fill="FFFFFF"/>
            <w:noWrap/>
            <w:vAlign w:val="center"/>
          </w:tcPr>
          <w:p w14:paraId="48AFC829" w14:textId="77777777" w:rsidR="00E10268" w:rsidRPr="00041117" w:rsidRDefault="00E10268" w:rsidP="002A526D">
            <w:pPr>
              <w:jc w:val="center"/>
              <w:rPr>
                <w:rFonts w:ascii="宋体" w:hAnsi="宋体" w:cs="Calibri"/>
                <w:sz w:val="18"/>
                <w:szCs w:val="18"/>
              </w:rPr>
            </w:pPr>
            <w:r w:rsidRPr="00041117">
              <w:rPr>
                <w:rFonts w:ascii="宋体" w:hAnsi="宋体" w:cs="Calibri"/>
                <w:sz w:val="18"/>
                <w:szCs w:val="18"/>
              </w:rPr>
              <w:t>3</w:t>
            </w:r>
          </w:p>
        </w:tc>
        <w:tc>
          <w:tcPr>
            <w:tcW w:w="3675" w:type="pct"/>
            <w:shd w:val="clear" w:color="auto" w:fill="FFFFFF"/>
            <w:vAlign w:val="center"/>
          </w:tcPr>
          <w:p w14:paraId="1A9EB2BA" w14:textId="77777777" w:rsidR="00E10268" w:rsidRPr="003223D6" w:rsidRDefault="00E10268" w:rsidP="002A526D">
            <w:pPr>
              <w:rPr>
                <w:rFonts w:ascii="宋体" w:hAnsi="宋体" w:cs="Calibri"/>
                <w:i/>
                <w:color w:val="0070C0"/>
                <w:sz w:val="18"/>
                <w:szCs w:val="18"/>
              </w:rPr>
            </w:pPr>
            <w:r w:rsidRPr="003223D6">
              <w:rPr>
                <w:rFonts w:ascii="宋体" w:hAnsi="宋体" w:cs="Calibri"/>
                <w:i/>
                <w:color w:val="0070C0"/>
                <w:sz w:val="18"/>
                <w:szCs w:val="18"/>
              </w:rPr>
              <w:t xml:space="preserve">-  </w:t>
            </w:r>
            <w:r w:rsidRPr="003223D6">
              <w:rPr>
                <w:rFonts w:ascii="宋体" w:hAnsi="宋体" w:cs="Calibri" w:hint="eastAsia"/>
                <w:i/>
                <w:color w:val="0070C0"/>
                <w:sz w:val="18"/>
                <w:szCs w:val="18"/>
              </w:rPr>
              <w:t>业务立即中断</w:t>
            </w:r>
          </w:p>
          <w:p w14:paraId="553B3747" w14:textId="77777777" w:rsidR="00E10268" w:rsidRPr="003223D6" w:rsidRDefault="00E10268" w:rsidP="002A526D">
            <w:pPr>
              <w:rPr>
                <w:rFonts w:ascii="宋体" w:hAnsi="宋体" w:cs="Calibri"/>
                <w:i/>
                <w:color w:val="0070C0"/>
                <w:sz w:val="18"/>
                <w:szCs w:val="18"/>
              </w:rPr>
            </w:pPr>
            <w:r w:rsidRPr="003223D6">
              <w:rPr>
                <w:rFonts w:ascii="宋体" w:hAnsi="宋体" w:cs="Calibri" w:hint="eastAsia"/>
                <w:i/>
                <w:color w:val="0070C0"/>
                <w:sz w:val="18"/>
                <w:szCs w:val="18"/>
              </w:rPr>
              <w:t>－合约可能出现终止或被客户起诉</w:t>
            </w:r>
          </w:p>
          <w:p w14:paraId="5BC470FD" w14:textId="7BA5E4BC" w:rsidR="00E10268" w:rsidRPr="003223D6" w:rsidRDefault="00E10268" w:rsidP="002A526D">
            <w:pPr>
              <w:rPr>
                <w:rFonts w:ascii="宋体" w:hAnsi="宋体" w:cs="Calibri"/>
                <w:i/>
                <w:color w:val="0070C0"/>
                <w:sz w:val="18"/>
                <w:szCs w:val="18"/>
              </w:rPr>
            </w:pPr>
            <w:r w:rsidRPr="003223D6">
              <w:rPr>
                <w:rFonts w:ascii="宋体" w:hAnsi="宋体" w:cs="Calibri" w:hint="eastAsia"/>
                <w:i/>
                <w:color w:val="0070C0"/>
                <w:sz w:val="18"/>
                <w:szCs w:val="18"/>
              </w:rPr>
              <w:t>－</w:t>
            </w:r>
            <w:r w:rsidRPr="003223D6">
              <w:rPr>
                <w:rFonts w:ascii="宋体" w:hAnsi="宋体" w:cs="Calibri"/>
                <w:i/>
                <w:color w:val="0070C0"/>
                <w:sz w:val="18"/>
                <w:szCs w:val="18"/>
              </w:rPr>
              <w:t xml:space="preserve"> (</w:t>
            </w:r>
            <w:r w:rsidRPr="003223D6">
              <w:rPr>
                <w:rFonts w:ascii="宋体" w:hAnsi="宋体" w:cs="Calibri" w:hint="eastAsia"/>
                <w:i/>
                <w:color w:val="0070C0"/>
                <w:sz w:val="18"/>
                <w:szCs w:val="18"/>
              </w:rPr>
              <w:t>被媒体曝光等</w:t>
            </w:r>
            <w:r w:rsidRPr="003223D6">
              <w:rPr>
                <w:rFonts w:ascii="宋体" w:hAnsi="宋体" w:cs="Calibri"/>
                <w:i/>
                <w:color w:val="0070C0"/>
                <w:sz w:val="18"/>
                <w:szCs w:val="18"/>
              </w:rPr>
              <w:t>)</w:t>
            </w:r>
            <w:r w:rsidRPr="003223D6">
              <w:rPr>
                <w:rFonts w:ascii="宋体" w:hAnsi="宋体" w:cs="Calibri" w:hint="eastAsia"/>
                <w:i/>
                <w:color w:val="0070C0"/>
                <w:sz w:val="18"/>
                <w:szCs w:val="18"/>
              </w:rPr>
              <w:t>严重影响</w:t>
            </w:r>
            <w:r w:rsidR="00A91DAC">
              <w:rPr>
                <w:rFonts w:ascii="宋体" w:hAnsi="宋体" w:cs="Calibri" w:hint="eastAsia"/>
                <w:i/>
                <w:color w:val="0070C0"/>
                <w:sz w:val="18"/>
                <w:szCs w:val="18"/>
              </w:rPr>
              <w:t>公司</w:t>
            </w:r>
            <w:r w:rsidRPr="003223D6">
              <w:rPr>
                <w:rFonts w:ascii="宋体" w:hAnsi="宋体" w:cs="Calibri" w:hint="eastAsia"/>
                <w:i/>
                <w:color w:val="0070C0"/>
                <w:sz w:val="18"/>
                <w:szCs w:val="18"/>
              </w:rPr>
              <w:t>声誉</w:t>
            </w:r>
          </w:p>
        </w:tc>
      </w:tr>
      <w:tr w:rsidR="00E10268" w:rsidRPr="003C1C04" w14:paraId="5D092A89" w14:textId="77777777" w:rsidTr="00E10268">
        <w:trPr>
          <w:trHeight w:val="1320"/>
          <w:jc w:val="center"/>
        </w:trPr>
        <w:tc>
          <w:tcPr>
            <w:tcW w:w="567" w:type="pct"/>
            <w:shd w:val="clear" w:color="auto" w:fill="FFFFFF"/>
            <w:noWrap/>
            <w:vAlign w:val="center"/>
          </w:tcPr>
          <w:p w14:paraId="2AF6AD39" w14:textId="77777777" w:rsidR="00E10268" w:rsidRPr="00041117" w:rsidRDefault="00E10268" w:rsidP="002A526D">
            <w:pPr>
              <w:jc w:val="center"/>
              <w:rPr>
                <w:rFonts w:ascii="宋体" w:hAnsi="宋体" w:cs="Calibri"/>
                <w:sz w:val="18"/>
                <w:szCs w:val="18"/>
              </w:rPr>
            </w:pPr>
            <w:r w:rsidRPr="00041117">
              <w:rPr>
                <w:rFonts w:ascii="宋体" w:hAnsi="宋体" w:cs="Calibri" w:hint="eastAsia"/>
                <w:sz w:val="18"/>
                <w:szCs w:val="18"/>
              </w:rPr>
              <w:t>中</w:t>
            </w:r>
          </w:p>
        </w:tc>
        <w:tc>
          <w:tcPr>
            <w:tcW w:w="758" w:type="pct"/>
            <w:shd w:val="clear" w:color="auto" w:fill="FFFFFF"/>
            <w:noWrap/>
            <w:vAlign w:val="center"/>
          </w:tcPr>
          <w:p w14:paraId="54603215" w14:textId="77777777" w:rsidR="00E10268" w:rsidRPr="00041117" w:rsidRDefault="00E10268" w:rsidP="002A526D">
            <w:pPr>
              <w:jc w:val="center"/>
              <w:rPr>
                <w:rFonts w:ascii="宋体" w:hAnsi="宋体" w:cs="Calibri"/>
                <w:sz w:val="18"/>
                <w:szCs w:val="18"/>
              </w:rPr>
            </w:pPr>
            <w:r w:rsidRPr="00041117">
              <w:rPr>
                <w:rFonts w:ascii="宋体" w:hAnsi="宋体" w:cs="Calibri"/>
                <w:sz w:val="18"/>
                <w:szCs w:val="18"/>
              </w:rPr>
              <w:t>2</w:t>
            </w:r>
          </w:p>
        </w:tc>
        <w:tc>
          <w:tcPr>
            <w:tcW w:w="3675" w:type="pct"/>
            <w:shd w:val="clear" w:color="auto" w:fill="FFFFFF"/>
            <w:vAlign w:val="center"/>
          </w:tcPr>
          <w:p w14:paraId="096E2952" w14:textId="77777777" w:rsidR="00E10268" w:rsidRPr="003223D6" w:rsidRDefault="00E10268" w:rsidP="002A526D">
            <w:pPr>
              <w:rPr>
                <w:rFonts w:ascii="宋体" w:hAnsi="宋体" w:cs="Calibri"/>
                <w:i/>
                <w:color w:val="0070C0"/>
                <w:sz w:val="18"/>
                <w:szCs w:val="18"/>
              </w:rPr>
            </w:pPr>
            <w:r w:rsidRPr="003223D6">
              <w:rPr>
                <w:rFonts w:ascii="宋体" w:hAnsi="宋体" w:cs="Calibri"/>
                <w:i/>
                <w:color w:val="0070C0"/>
                <w:sz w:val="18"/>
                <w:szCs w:val="18"/>
              </w:rPr>
              <w:t xml:space="preserve">- </w:t>
            </w:r>
            <w:r w:rsidRPr="003223D6">
              <w:rPr>
                <w:rFonts w:ascii="宋体" w:hAnsi="宋体" w:cs="Calibri" w:hint="eastAsia"/>
                <w:i/>
                <w:color w:val="0070C0"/>
                <w:sz w:val="18"/>
                <w:szCs w:val="18"/>
              </w:rPr>
              <w:t>业务效率降低</w:t>
            </w:r>
            <w:r w:rsidRPr="003223D6">
              <w:rPr>
                <w:rFonts w:ascii="宋体" w:hAnsi="宋体" w:cs="Calibri"/>
                <w:i/>
                <w:color w:val="0070C0"/>
                <w:sz w:val="18"/>
                <w:szCs w:val="18"/>
              </w:rPr>
              <w:t>,</w:t>
            </w:r>
            <w:r w:rsidRPr="003223D6">
              <w:rPr>
                <w:rFonts w:ascii="宋体" w:hAnsi="宋体" w:cs="Calibri" w:hint="eastAsia"/>
                <w:i/>
                <w:color w:val="0070C0"/>
                <w:sz w:val="18"/>
                <w:szCs w:val="18"/>
              </w:rPr>
              <w:t>但服务仍可继续</w:t>
            </w:r>
          </w:p>
          <w:p w14:paraId="6233F286" w14:textId="77777777" w:rsidR="00E10268" w:rsidRPr="003223D6" w:rsidRDefault="00E10268" w:rsidP="002A526D">
            <w:pPr>
              <w:rPr>
                <w:rFonts w:ascii="宋体" w:hAnsi="宋体" w:cs="Calibri"/>
                <w:i/>
                <w:color w:val="0070C0"/>
                <w:sz w:val="18"/>
                <w:szCs w:val="18"/>
              </w:rPr>
            </w:pPr>
            <w:r w:rsidRPr="003223D6">
              <w:rPr>
                <w:rFonts w:ascii="宋体" w:hAnsi="宋体" w:cs="Calibri"/>
                <w:i/>
                <w:color w:val="0070C0"/>
                <w:sz w:val="18"/>
                <w:szCs w:val="18"/>
              </w:rPr>
              <w:t xml:space="preserve">- </w:t>
            </w:r>
            <w:r w:rsidRPr="003223D6">
              <w:rPr>
                <w:rFonts w:ascii="宋体" w:hAnsi="宋体" w:cs="Calibri" w:hint="eastAsia"/>
                <w:i/>
                <w:color w:val="0070C0"/>
                <w:sz w:val="18"/>
                <w:szCs w:val="18"/>
              </w:rPr>
              <w:t>影响合约续签、扩签、付款</w:t>
            </w:r>
            <w:r w:rsidRPr="003223D6">
              <w:rPr>
                <w:rFonts w:ascii="宋体" w:hAnsi="宋体" w:cs="Calibri"/>
                <w:i/>
                <w:color w:val="0070C0"/>
                <w:sz w:val="18"/>
                <w:szCs w:val="18"/>
              </w:rPr>
              <w:t>,</w:t>
            </w:r>
            <w:r w:rsidRPr="003223D6">
              <w:rPr>
                <w:rFonts w:ascii="宋体" w:hAnsi="宋体" w:cs="Calibri" w:hint="eastAsia"/>
                <w:i/>
                <w:color w:val="0070C0"/>
                <w:sz w:val="18"/>
                <w:szCs w:val="18"/>
              </w:rPr>
              <w:t>或造成客户罚款</w:t>
            </w:r>
          </w:p>
          <w:p w14:paraId="7DEBE04F" w14:textId="5C9238E5" w:rsidR="00E10268" w:rsidRPr="003223D6" w:rsidRDefault="00E10268" w:rsidP="002A526D">
            <w:pPr>
              <w:rPr>
                <w:rFonts w:ascii="宋体" w:hAnsi="宋体" w:cs="Calibri"/>
                <w:i/>
                <w:color w:val="0070C0"/>
                <w:sz w:val="18"/>
                <w:szCs w:val="18"/>
              </w:rPr>
            </w:pPr>
            <w:r w:rsidRPr="003223D6">
              <w:rPr>
                <w:rFonts w:ascii="宋体" w:hAnsi="宋体" w:cs="Calibri"/>
                <w:i/>
                <w:color w:val="0070C0"/>
                <w:sz w:val="18"/>
                <w:szCs w:val="18"/>
              </w:rPr>
              <w:t xml:space="preserve">- </w:t>
            </w:r>
            <w:r w:rsidRPr="003223D6">
              <w:rPr>
                <w:rFonts w:ascii="宋体" w:hAnsi="宋体" w:cs="Calibri" w:hint="eastAsia"/>
                <w:i/>
                <w:color w:val="0070C0"/>
                <w:sz w:val="18"/>
                <w:szCs w:val="18"/>
              </w:rPr>
              <w:t>局部范围传播的影响</w:t>
            </w:r>
            <w:r w:rsidR="00A91DAC">
              <w:rPr>
                <w:rFonts w:ascii="宋体" w:hAnsi="宋体" w:cs="Calibri" w:hint="eastAsia"/>
                <w:i/>
                <w:color w:val="0070C0"/>
                <w:sz w:val="18"/>
                <w:szCs w:val="18"/>
              </w:rPr>
              <w:t>公司</w:t>
            </w:r>
            <w:r w:rsidRPr="003223D6">
              <w:rPr>
                <w:rFonts w:ascii="宋体" w:hAnsi="宋体" w:cs="Calibri" w:hint="eastAsia"/>
                <w:i/>
                <w:color w:val="0070C0"/>
                <w:sz w:val="18"/>
                <w:szCs w:val="18"/>
              </w:rPr>
              <w:t>声誉</w:t>
            </w:r>
          </w:p>
        </w:tc>
      </w:tr>
      <w:tr w:rsidR="00E10268" w:rsidRPr="003C1C04" w14:paraId="1E8FFC0A" w14:textId="77777777" w:rsidTr="00E10268">
        <w:trPr>
          <w:trHeight w:val="1335"/>
          <w:jc w:val="center"/>
        </w:trPr>
        <w:tc>
          <w:tcPr>
            <w:tcW w:w="567" w:type="pct"/>
            <w:shd w:val="clear" w:color="auto" w:fill="FFFFFF"/>
            <w:noWrap/>
            <w:vAlign w:val="center"/>
          </w:tcPr>
          <w:p w14:paraId="43B1C314" w14:textId="77777777" w:rsidR="00E10268" w:rsidRPr="00041117" w:rsidRDefault="00E10268" w:rsidP="002A526D">
            <w:pPr>
              <w:jc w:val="center"/>
              <w:rPr>
                <w:rFonts w:ascii="宋体" w:hAnsi="宋体" w:cs="Calibri"/>
                <w:sz w:val="18"/>
                <w:szCs w:val="18"/>
              </w:rPr>
            </w:pPr>
            <w:r w:rsidRPr="00041117">
              <w:rPr>
                <w:rFonts w:ascii="宋体" w:hAnsi="宋体" w:cs="Calibri" w:hint="eastAsia"/>
                <w:sz w:val="18"/>
                <w:szCs w:val="18"/>
              </w:rPr>
              <w:t>低</w:t>
            </w:r>
          </w:p>
        </w:tc>
        <w:tc>
          <w:tcPr>
            <w:tcW w:w="758" w:type="pct"/>
            <w:shd w:val="clear" w:color="auto" w:fill="FFFFFF"/>
            <w:noWrap/>
            <w:vAlign w:val="center"/>
          </w:tcPr>
          <w:p w14:paraId="1595B308" w14:textId="77777777" w:rsidR="00E10268" w:rsidRPr="00041117" w:rsidRDefault="00E10268" w:rsidP="002A526D">
            <w:pPr>
              <w:jc w:val="center"/>
              <w:rPr>
                <w:rFonts w:ascii="宋体" w:hAnsi="宋体" w:cs="Calibri"/>
                <w:sz w:val="18"/>
                <w:szCs w:val="18"/>
              </w:rPr>
            </w:pPr>
            <w:r w:rsidRPr="00041117">
              <w:rPr>
                <w:rFonts w:ascii="宋体" w:hAnsi="宋体" w:cs="Calibri"/>
                <w:sz w:val="18"/>
                <w:szCs w:val="18"/>
              </w:rPr>
              <w:t>1</w:t>
            </w:r>
          </w:p>
        </w:tc>
        <w:tc>
          <w:tcPr>
            <w:tcW w:w="3675" w:type="pct"/>
            <w:shd w:val="clear" w:color="auto" w:fill="FFFFFF"/>
            <w:vAlign w:val="center"/>
          </w:tcPr>
          <w:p w14:paraId="2B01E870" w14:textId="77777777" w:rsidR="00E10268" w:rsidRPr="003223D6" w:rsidRDefault="00E10268" w:rsidP="002A526D">
            <w:pPr>
              <w:rPr>
                <w:rFonts w:ascii="宋体" w:hAnsi="宋体" w:cs="Calibri"/>
                <w:i/>
                <w:color w:val="0070C0"/>
                <w:sz w:val="18"/>
                <w:szCs w:val="18"/>
              </w:rPr>
            </w:pPr>
            <w:r w:rsidRPr="003223D6">
              <w:rPr>
                <w:rFonts w:ascii="宋体" w:hAnsi="宋体" w:cs="Calibri" w:hint="eastAsia"/>
                <w:i/>
                <w:color w:val="0070C0"/>
                <w:sz w:val="18"/>
                <w:szCs w:val="18"/>
              </w:rPr>
              <w:t>－通过正常的处理流程可在允许时间范围内消除风险，业务可正常进行，对正常工作影响很小</w:t>
            </w:r>
          </w:p>
          <w:p w14:paraId="033EE2D0" w14:textId="77777777" w:rsidR="00E10268" w:rsidRPr="003223D6" w:rsidRDefault="00E10268" w:rsidP="002A526D">
            <w:pPr>
              <w:rPr>
                <w:rFonts w:ascii="宋体" w:hAnsi="宋体" w:cs="Calibri"/>
                <w:i/>
                <w:color w:val="0070C0"/>
                <w:sz w:val="18"/>
                <w:szCs w:val="18"/>
              </w:rPr>
            </w:pPr>
            <w:r w:rsidRPr="003223D6">
              <w:rPr>
                <w:rFonts w:ascii="宋体" w:hAnsi="宋体" w:cs="Calibri" w:hint="eastAsia"/>
                <w:i/>
                <w:color w:val="0070C0"/>
                <w:sz w:val="18"/>
                <w:szCs w:val="18"/>
              </w:rPr>
              <w:t>－对客户不会产生影响</w:t>
            </w:r>
          </w:p>
        </w:tc>
      </w:tr>
    </w:tbl>
    <w:p w14:paraId="14C4C123" w14:textId="77777777" w:rsidR="00E10268" w:rsidRPr="00041117" w:rsidRDefault="00E10268" w:rsidP="00E10268">
      <w:pPr>
        <w:ind w:left="840"/>
        <w:rPr>
          <w:rStyle w:val="aff5"/>
          <w:b w:val="0"/>
        </w:rPr>
      </w:pPr>
    </w:p>
    <w:p w14:paraId="5B321A5B" w14:textId="77777777" w:rsidR="00E10268" w:rsidRPr="00E10268" w:rsidRDefault="00E10268" w:rsidP="00E10268">
      <w:pPr>
        <w:pStyle w:val="11"/>
        <w:rPr>
          <w:rStyle w:val="aff5"/>
          <w:b w:val="0"/>
        </w:rPr>
      </w:pPr>
      <w:r w:rsidRPr="00E10268">
        <w:rPr>
          <w:rStyle w:val="aff5"/>
          <w:rFonts w:hint="eastAsia"/>
          <w:b w:val="0"/>
        </w:rPr>
        <w:t>计算出风险值和风险等级</w:t>
      </w:r>
    </w:p>
    <w:p w14:paraId="2C29E934" w14:textId="77777777" w:rsidR="00E10268" w:rsidRPr="00E10268" w:rsidRDefault="00E10268" w:rsidP="00E10268">
      <w:pPr>
        <w:pStyle w:val="11"/>
        <w:rPr>
          <w:rStyle w:val="aff5"/>
          <w:b w:val="0"/>
        </w:rPr>
      </w:pPr>
      <w:r w:rsidRPr="00E10268">
        <w:rPr>
          <w:rStyle w:val="aff5"/>
          <w:rFonts w:hint="eastAsia"/>
          <w:b w:val="0"/>
        </w:rPr>
        <w:t>风险排序：对风险按风险值进行排序（风险值</w:t>
      </w:r>
      <w:r w:rsidRPr="00E10268">
        <w:rPr>
          <w:rStyle w:val="aff5"/>
          <w:rFonts w:hint="eastAsia"/>
          <w:b w:val="0"/>
        </w:rPr>
        <w:t xml:space="preserve"> = </w:t>
      </w:r>
      <w:r w:rsidRPr="00E10268">
        <w:rPr>
          <w:rStyle w:val="aff5"/>
          <w:rFonts w:hint="eastAsia"/>
          <w:b w:val="0"/>
        </w:rPr>
        <w:t>资产赋值</w:t>
      </w:r>
      <w:r w:rsidRPr="00E10268">
        <w:rPr>
          <w:rStyle w:val="aff5"/>
          <w:rFonts w:hint="eastAsia"/>
          <w:b w:val="0"/>
        </w:rPr>
        <w:t xml:space="preserve"> </w:t>
      </w:r>
      <w:r w:rsidRPr="00E10268">
        <w:rPr>
          <w:rStyle w:val="aff5"/>
          <w:rFonts w:hint="eastAsia"/>
          <w:b w:val="0"/>
        </w:rPr>
        <w:t>×风险发生可能性×风险发生产生的影响度）；风险值最高的风险具有最高的优先级，在风险排序时还要考虑时间问题，紧急的风险需要提升优先级。</w:t>
      </w:r>
    </w:p>
    <w:p w14:paraId="5EE4490E" w14:textId="77777777" w:rsidR="00E10268" w:rsidRPr="00E10268" w:rsidRDefault="00E10268" w:rsidP="00E10268">
      <w:pPr>
        <w:pStyle w:val="2"/>
        <w:rPr>
          <w:rStyle w:val="aff5"/>
          <w:b/>
          <w:bCs/>
        </w:rPr>
      </w:pPr>
      <w:bookmarkStart w:id="58" w:name="_Toc410815368"/>
      <w:bookmarkStart w:id="59" w:name="_Toc413241885"/>
      <w:bookmarkStart w:id="60" w:name="_Toc422300381"/>
      <w:bookmarkStart w:id="61" w:name="_Toc422830710"/>
      <w:bookmarkEnd w:id="49"/>
      <w:r w:rsidRPr="00E10268">
        <w:rPr>
          <w:rStyle w:val="aff5"/>
          <w:rFonts w:hint="eastAsia"/>
          <w:b/>
          <w:bCs/>
        </w:rPr>
        <w:t>风险等级管理</w:t>
      </w:r>
      <w:bookmarkEnd w:id="58"/>
      <w:bookmarkEnd w:id="59"/>
      <w:bookmarkEnd w:id="60"/>
      <w:bookmarkEnd w:id="61"/>
    </w:p>
    <w:p w14:paraId="76D37DC4" w14:textId="77777777" w:rsidR="00E10268" w:rsidRDefault="00E10268" w:rsidP="006D6BB8">
      <w:pPr>
        <w:snapToGrid w:val="0"/>
        <w:ind w:firstLineChars="200" w:firstLine="480"/>
        <w:rPr>
          <w:rFonts w:ascii="宋体" w:hAnsi="宋体" w:cs="Arial"/>
        </w:rPr>
      </w:pPr>
      <w:r w:rsidRPr="002603D2">
        <w:rPr>
          <w:rFonts w:ascii="宋体" w:hAnsi="宋体" w:cs="Arial" w:hint="eastAsia"/>
        </w:rPr>
        <w:t>风险计算公式是：</w:t>
      </w:r>
    </w:p>
    <w:p w14:paraId="2A8CC6AF" w14:textId="77777777" w:rsidR="00E10268" w:rsidRPr="002603D2" w:rsidRDefault="00E10268" w:rsidP="006D6BB8">
      <w:pPr>
        <w:snapToGrid w:val="0"/>
        <w:ind w:firstLineChars="200" w:firstLine="480"/>
        <w:rPr>
          <w:rFonts w:ascii="宋体" w:hAnsi="宋体" w:cs="Arial"/>
        </w:rPr>
      </w:pPr>
      <w:r w:rsidRPr="002603D2">
        <w:rPr>
          <w:rFonts w:ascii="宋体" w:hAnsi="宋体" w:cs="Arial" w:hint="eastAsia"/>
        </w:rPr>
        <w:t>风险值</w:t>
      </w:r>
      <w:r w:rsidRPr="002603D2">
        <w:rPr>
          <w:rFonts w:ascii="宋体" w:hAnsi="宋体" w:cs="Arial"/>
        </w:rPr>
        <w:t xml:space="preserve"> = </w:t>
      </w:r>
      <w:r w:rsidRPr="002603D2">
        <w:rPr>
          <w:rFonts w:ascii="宋体" w:hAnsi="宋体" w:cs="Arial" w:hint="eastAsia"/>
        </w:rPr>
        <w:t>资产</w:t>
      </w:r>
      <w:r>
        <w:rPr>
          <w:rFonts w:ascii="宋体" w:hAnsi="宋体" w:cs="Arial" w:hint="eastAsia"/>
        </w:rPr>
        <w:t>赋值</w:t>
      </w:r>
      <w:r w:rsidRPr="002603D2">
        <w:rPr>
          <w:rFonts w:ascii="宋体" w:hAnsi="宋体" w:cs="Arial"/>
        </w:rPr>
        <w:t xml:space="preserve"> </w:t>
      </w:r>
      <w:r w:rsidRPr="002603D2">
        <w:rPr>
          <w:rFonts w:ascii="宋体" w:hAnsi="宋体" w:cs="Arial" w:hint="eastAsia"/>
        </w:rPr>
        <w:t>×风险发生可能性×风险发生产生的影响度；</w:t>
      </w:r>
    </w:p>
    <w:p w14:paraId="75AEF26D" w14:textId="77777777" w:rsidR="00E10268" w:rsidRPr="002603D2" w:rsidRDefault="00E10268" w:rsidP="006D6BB8">
      <w:pPr>
        <w:snapToGrid w:val="0"/>
        <w:ind w:firstLineChars="200" w:firstLine="480"/>
        <w:rPr>
          <w:rFonts w:ascii="宋体" w:hAnsi="宋体" w:cs="Arial"/>
        </w:rPr>
      </w:pPr>
      <w:r w:rsidRPr="002603D2">
        <w:rPr>
          <w:rFonts w:ascii="宋体" w:hAnsi="宋体" w:cs="Arial" w:hint="eastAsia"/>
        </w:rPr>
        <w:t>根据计算得出的风险值划分风险等级策略如下表</w:t>
      </w:r>
    </w:p>
    <w:p w14:paraId="53972B0B" w14:textId="77777777" w:rsidR="00E10268" w:rsidRPr="00046E7A" w:rsidRDefault="00E10268" w:rsidP="00E10268"/>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984"/>
        <w:gridCol w:w="1192"/>
        <w:gridCol w:w="1129"/>
        <w:gridCol w:w="3616"/>
      </w:tblGrid>
      <w:tr w:rsidR="00E10268" w14:paraId="1E486E4C" w14:textId="77777777" w:rsidTr="002A526D">
        <w:tc>
          <w:tcPr>
            <w:tcW w:w="992" w:type="dxa"/>
            <w:shd w:val="clear" w:color="auto" w:fill="auto"/>
            <w:vAlign w:val="bottom"/>
          </w:tcPr>
          <w:p w14:paraId="695B311E" w14:textId="77777777" w:rsidR="00E10268" w:rsidRPr="00843467" w:rsidRDefault="00E10268" w:rsidP="002A526D">
            <w:pPr>
              <w:widowControl/>
              <w:jc w:val="center"/>
              <w:rPr>
                <w:rFonts w:ascii="宋体" w:hAnsi="宋体" w:cs="宋体"/>
                <w:b/>
                <w:kern w:val="0"/>
                <w:sz w:val="18"/>
                <w:szCs w:val="18"/>
              </w:rPr>
            </w:pPr>
            <w:r w:rsidRPr="00843467">
              <w:rPr>
                <w:rFonts w:ascii="宋体" w:hAnsi="宋体" w:cs="宋体" w:hint="eastAsia"/>
                <w:b/>
                <w:kern w:val="0"/>
                <w:sz w:val="18"/>
                <w:szCs w:val="18"/>
              </w:rPr>
              <w:t>风险等级</w:t>
            </w:r>
          </w:p>
        </w:tc>
        <w:tc>
          <w:tcPr>
            <w:tcW w:w="992" w:type="dxa"/>
            <w:shd w:val="clear" w:color="auto" w:fill="auto"/>
            <w:vAlign w:val="bottom"/>
          </w:tcPr>
          <w:p w14:paraId="6A7829DB" w14:textId="77777777" w:rsidR="00E10268" w:rsidRPr="00843467" w:rsidRDefault="00E10268" w:rsidP="002A526D">
            <w:pPr>
              <w:widowControl/>
              <w:jc w:val="center"/>
              <w:rPr>
                <w:rFonts w:ascii="宋体" w:hAnsi="宋体" w:cs="宋体"/>
                <w:b/>
                <w:kern w:val="0"/>
                <w:sz w:val="18"/>
                <w:szCs w:val="18"/>
              </w:rPr>
            </w:pPr>
            <w:r w:rsidRPr="00843467">
              <w:rPr>
                <w:rFonts w:ascii="宋体" w:hAnsi="宋体" w:cs="宋体" w:hint="eastAsia"/>
                <w:b/>
                <w:kern w:val="0"/>
                <w:sz w:val="18"/>
                <w:szCs w:val="18"/>
              </w:rPr>
              <w:t>风险级别</w:t>
            </w:r>
          </w:p>
        </w:tc>
        <w:tc>
          <w:tcPr>
            <w:tcW w:w="1203" w:type="dxa"/>
            <w:shd w:val="clear" w:color="auto" w:fill="auto"/>
            <w:vAlign w:val="bottom"/>
          </w:tcPr>
          <w:p w14:paraId="1EEAAE39" w14:textId="77777777" w:rsidR="00E10268" w:rsidRPr="00843467" w:rsidRDefault="00E10268" w:rsidP="002A526D">
            <w:pPr>
              <w:widowControl/>
              <w:jc w:val="center"/>
              <w:rPr>
                <w:rFonts w:ascii="宋体" w:hAnsi="宋体" w:cs="宋体"/>
                <w:b/>
                <w:kern w:val="0"/>
                <w:sz w:val="18"/>
                <w:szCs w:val="18"/>
              </w:rPr>
            </w:pPr>
            <w:r w:rsidRPr="00843467">
              <w:rPr>
                <w:rFonts w:ascii="宋体" w:hAnsi="宋体" w:cs="宋体" w:hint="eastAsia"/>
                <w:b/>
                <w:kern w:val="0"/>
                <w:sz w:val="18"/>
                <w:szCs w:val="18"/>
              </w:rPr>
              <w:t>防护措施</w:t>
            </w:r>
          </w:p>
        </w:tc>
        <w:tc>
          <w:tcPr>
            <w:tcW w:w="1134" w:type="dxa"/>
            <w:shd w:val="clear" w:color="auto" w:fill="auto"/>
            <w:vAlign w:val="bottom"/>
          </w:tcPr>
          <w:p w14:paraId="2C2A7742" w14:textId="77777777" w:rsidR="00E10268" w:rsidRPr="00843467" w:rsidRDefault="00E10268" w:rsidP="002A526D">
            <w:pPr>
              <w:widowControl/>
              <w:jc w:val="center"/>
              <w:rPr>
                <w:rFonts w:ascii="宋体" w:hAnsi="宋体" w:cs="宋体"/>
                <w:b/>
                <w:kern w:val="0"/>
                <w:sz w:val="18"/>
                <w:szCs w:val="18"/>
              </w:rPr>
            </w:pPr>
            <w:r w:rsidRPr="00843467">
              <w:rPr>
                <w:rFonts w:ascii="宋体" w:hAnsi="宋体" w:cs="宋体" w:hint="eastAsia"/>
                <w:b/>
                <w:kern w:val="0"/>
                <w:sz w:val="18"/>
                <w:szCs w:val="18"/>
              </w:rPr>
              <w:t>对应风险值</w:t>
            </w:r>
          </w:p>
        </w:tc>
        <w:tc>
          <w:tcPr>
            <w:tcW w:w="3659" w:type="dxa"/>
            <w:shd w:val="clear" w:color="auto" w:fill="auto"/>
            <w:vAlign w:val="bottom"/>
          </w:tcPr>
          <w:p w14:paraId="742DDB71" w14:textId="77777777" w:rsidR="00E10268" w:rsidRPr="00843467" w:rsidRDefault="00E10268" w:rsidP="002A526D">
            <w:pPr>
              <w:widowControl/>
              <w:jc w:val="center"/>
              <w:rPr>
                <w:rFonts w:ascii="宋体" w:hAnsi="宋体" w:cs="宋体"/>
                <w:b/>
                <w:kern w:val="0"/>
                <w:sz w:val="18"/>
                <w:szCs w:val="18"/>
              </w:rPr>
            </w:pPr>
            <w:r w:rsidRPr="00843467">
              <w:rPr>
                <w:rFonts w:ascii="宋体" w:hAnsi="宋体" w:cs="宋体" w:hint="eastAsia"/>
                <w:b/>
                <w:kern w:val="0"/>
                <w:sz w:val="18"/>
                <w:szCs w:val="18"/>
              </w:rPr>
              <w:t>描述</w:t>
            </w:r>
          </w:p>
        </w:tc>
      </w:tr>
      <w:tr w:rsidR="00E10268" w14:paraId="13C9D182" w14:textId="77777777" w:rsidTr="002A526D">
        <w:tc>
          <w:tcPr>
            <w:tcW w:w="992" w:type="dxa"/>
            <w:shd w:val="clear" w:color="auto" w:fill="auto"/>
            <w:vAlign w:val="bottom"/>
          </w:tcPr>
          <w:p w14:paraId="5BBC10FB" w14:textId="77777777" w:rsidR="00E10268" w:rsidRPr="00843467" w:rsidRDefault="00E10268" w:rsidP="002A526D">
            <w:pPr>
              <w:widowControl/>
              <w:jc w:val="center"/>
              <w:rPr>
                <w:rFonts w:ascii="宋体" w:hAnsi="宋体" w:cs="宋体"/>
                <w:kern w:val="0"/>
                <w:sz w:val="18"/>
                <w:szCs w:val="18"/>
              </w:rPr>
            </w:pPr>
            <w:r w:rsidRPr="00843467">
              <w:rPr>
                <w:rFonts w:ascii="宋体" w:hAnsi="宋体" w:cs="宋体" w:hint="eastAsia"/>
                <w:kern w:val="0"/>
                <w:sz w:val="18"/>
                <w:szCs w:val="18"/>
              </w:rPr>
              <w:t>高</w:t>
            </w:r>
          </w:p>
        </w:tc>
        <w:tc>
          <w:tcPr>
            <w:tcW w:w="992" w:type="dxa"/>
            <w:shd w:val="clear" w:color="auto" w:fill="auto"/>
            <w:vAlign w:val="bottom"/>
          </w:tcPr>
          <w:p w14:paraId="58E44FF0"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一级风险</w:t>
            </w:r>
          </w:p>
        </w:tc>
        <w:tc>
          <w:tcPr>
            <w:tcW w:w="1203" w:type="dxa"/>
            <w:shd w:val="clear" w:color="auto" w:fill="auto"/>
            <w:vAlign w:val="bottom"/>
          </w:tcPr>
          <w:p w14:paraId="49DB9376"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一级防护</w:t>
            </w:r>
          </w:p>
        </w:tc>
        <w:tc>
          <w:tcPr>
            <w:tcW w:w="1134" w:type="dxa"/>
            <w:shd w:val="clear" w:color="auto" w:fill="auto"/>
            <w:vAlign w:val="bottom"/>
          </w:tcPr>
          <w:p w14:paraId="07B4F794"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99~135</w:t>
            </w:r>
          </w:p>
        </w:tc>
        <w:tc>
          <w:tcPr>
            <w:tcW w:w="3659" w:type="dxa"/>
            <w:shd w:val="clear" w:color="auto" w:fill="auto"/>
            <w:vAlign w:val="bottom"/>
          </w:tcPr>
          <w:p w14:paraId="448A96D9" w14:textId="77777777" w:rsidR="00E10268" w:rsidRPr="003223D6" w:rsidRDefault="00E10268" w:rsidP="002A526D">
            <w:pPr>
              <w:widowControl/>
              <w:jc w:val="left"/>
              <w:rPr>
                <w:rFonts w:ascii="宋体" w:hAnsi="宋体" w:cs="宋体"/>
                <w:i/>
                <w:color w:val="0070C0"/>
                <w:kern w:val="0"/>
                <w:sz w:val="18"/>
                <w:szCs w:val="18"/>
              </w:rPr>
            </w:pPr>
            <w:r w:rsidRPr="003223D6">
              <w:rPr>
                <w:rFonts w:ascii="宋体" w:hAnsi="宋体" w:cs="宋体" w:hint="eastAsia"/>
                <w:i/>
                <w:color w:val="0070C0"/>
                <w:kern w:val="0"/>
                <w:sz w:val="18"/>
                <w:szCs w:val="18"/>
              </w:rPr>
              <w:t>一旦发生将产生较大的经济或社会影响，在一定范围内给公司造成损失</w:t>
            </w:r>
          </w:p>
        </w:tc>
      </w:tr>
      <w:tr w:rsidR="00E10268" w14:paraId="30233DC5" w14:textId="77777777" w:rsidTr="002A526D">
        <w:tc>
          <w:tcPr>
            <w:tcW w:w="992" w:type="dxa"/>
            <w:shd w:val="clear" w:color="auto" w:fill="auto"/>
            <w:vAlign w:val="bottom"/>
          </w:tcPr>
          <w:p w14:paraId="4077376D" w14:textId="77777777" w:rsidR="00E10268" w:rsidRPr="00843467" w:rsidRDefault="00E10268" w:rsidP="002A526D">
            <w:pPr>
              <w:widowControl/>
              <w:jc w:val="center"/>
              <w:rPr>
                <w:rFonts w:ascii="宋体" w:hAnsi="宋体" w:cs="宋体"/>
                <w:kern w:val="0"/>
                <w:sz w:val="18"/>
                <w:szCs w:val="18"/>
              </w:rPr>
            </w:pPr>
            <w:r w:rsidRPr="00843467">
              <w:rPr>
                <w:rFonts w:ascii="宋体" w:hAnsi="宋体" w:cs="宋体" w:hint="eastAsia"/>
                <w:kern w:val="0"/>
                <w:sz w:val="18"/>
                <w:szCs w:val="18"/>
              </w:rPr>
              <w:t>中</w:t>
            </w:r>
          </w:p>
        </w:tc>
        <w:tc>
          <w:tcPr>
            <w:tcW w:w="992" w:type="dxa"/>
            <w:shd w:val="clear" w:color="auto" w:fill="auto"/>
            <w:vAlign w:val="bottom"/>
          </w:tcPr>
          <w:p w14:paraId="38962A36"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二级风险</w:t>
            </w:r>
          </w:p>
        </w:tc>
        <w:tc>
          <w:tcPr>
            <w:tcW w:w="1203" w:type="dxa"/>
            <w:shd w:val="clear" w:color="auto" w:fill="auto"/>
            <w:vAlign w:val="bottom"/>
          </w:tcPr>
          <w:p w14:paraId="73DE3CBF"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二级防护</w:t>
            </w:r>
          </w:p>
        </w:tc>
        <w:tc>
          <w:tcPr>
            <w:tcW w:w="1134" w:type="dxa"/>
            <w:shd w:val="clear" w:color="auto" w:fill="auto"/>
            <w:vAlign w:val="bottom"/>
          </w:tcPr>
          <w:p w14:paraId="2FCD5124"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40~98</w:t>
            </w:r>
          </w:p>
        </w:tc>
        <w:tc>
          <w:tcPr>
            <w:tcW w:w="3659" w:type="dxa"/>
            <w:shd w:val="clear" w:color="auto" w:fill="auto"/>
            <w:vAlign w:val="bottom"/>
          </w:tcPr>
          <w:p w14:paraId="72AE9F54" w14:textId="77777777" w:rsidR="00E10268" w:rsidRPr="003223D6" w:rsidRDefault="00E10268" w:rsidP="002A526D">
            <w:pPr>
              <w:widowControl/>
              <w:jc w:val="left"/>
              <w:rPr>
                <w:rFonts w:ascii="宋体" w:hAnsi="宋体" w:cs="宋体"/>
                <w:i/>
                <w:color w:val="0070C0"/>
                <w:kern w:val="0"/>
                <w:sz w:val="18"/>
                <w:szCs w:val="18"/>
              </w:rPr>
            </w:pPr>
            <w:r w:rsidRPr="003223D6">
              <w:rPr>
                <w:rFonts w:ascii="宋体" w:hAnsi="宋体" w:cs="宋体" w:hint="eastAsia"/>
                <w:i/>
                <w:color w:val="0070C0"/>
                <w:kern w:val="0"/>
                <w:sz w:val="18"/>
                <w:szCs w:val="18"/>
              </w:rPr>
              <w:t>一旦发生将会造成一定的经济或社会影响，但影响不大</w:t>
            </w:r>
          </w:p>
        </w:tc>
      </w:tr>
      <w:tr w:rsidR="00E10268" w14:paraId="1054D76B" w14:textId="77777777" w:rsidTr="002A526D">
        <w:tc>
          <w:tcPr>
            <w:tcW w:w="992" w:type="dxa"/>
            <w:shd w:val="clear" w:color="auto" w:fill="auto"/>
            <w:vAlign w:val="bottom"/>
          </w:tcPr>
          <w:p w14:paraId="530589E7" w14:textId="77777777" w:rsidR="00E10268" w:rsidRPr="00843467" w:rsidRDefault="00E10268" w:rsidP="002A526D">
            <w:pPr>
              <w:widowControl/>
              <w:jc w:val="center"/>
              <w:rPr>
                <w:rFonts w:ascii="宋体" w:hAnsi="宋体" w:cs="宋体"/>
                <w:kern w:val="0"/>
                <w:sz w:val="18"/>
                <w:szCs w:val="18"/>
              </w:rPr>
            </w:pPr>
            <w:r w:rsidRPr="00843467">
              <w:rPr>
                <w:rFonts w:ascii="宋体" w:hAnsi="宋体" w:cs="宋体" w:hint="eastAsia"/>
                <w:kern w:val="0"/>
                <w:sz w:val="18"/>
                <w:szCs w:val="18"/>
              </w:rPr>
              <w:t>低</w:t>
            </w:r>
          </w:p>
        </w:tc>
        <w:tc>
          <w:tcPr>
            <w:tcW w:w="992" w:type="dxa"/>
            <w:shd w:val="clear" w:color="auto" w:fill="auto"/>
            <w:vAlign w:val="bottom"/>
          </w:tcPr>
          <w:p w14:paraId="16884CDF"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三级风险</w:t>
            </w:r>
          </w:p>
        </w:tc>
        <w:tc>
          <w:tcPr>
            <w:tcW w:w="1203" w:type="dxa"/>
            <w:shd w:val="clear" w:color="auto" w:fill="auto"/>
            <w:vAlign w:val="bottom"/>
          </w:tcPr>
          <w:p w14:paraId="05F9B459"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三级防护</w:t>
            </w:r>
          </w:p>
        </w:tc>
        <w:tc>
          <w:tcPr>
            <w:tcW w:w="1134" w:type="dxa"/>
            <w:shd w:val="clear" w:color="auto" w:fill="auto"/>
            <w:vAlign w:val="bottom"/>
          </w:tcPr>
          <w:p w14:paraId="578869B0"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0~39</w:t>
            </w:r>
          </w:p>
        </w:tc>
        <w:tc>
          <w:tcPr>
            <w:tcW w:w="3659" w:type="dxa"/>
            <w:shd w:val="clear" w:color="auto" w:fill="auto"/>
            <w:vAlign w:val="bottom"/>
          </w:tcPr>
          <w:p w14:paraId="274B56FC" w14:textId="77777777" w:rsidR="00E10268" w:rsidRPr="003223D6" w:rsidRDefault="00E10268" w:rsidP="002A526D">
            <w:pPr>
              <w:widowControl/>
              <w:jc w:val="left"/>
              <w:rPr>
                <w:rFonts w:ascii="宋体" w:hAnsi="宋体" w:cs="宋体"/>
                <w:i/>
                <w:color w:val="0070C0"/>
                <w:kern w:val="0"/>
                <w:sz w:val="18"/>
                <w:szCs w:val="18"/>
              </w:rPr>
            </w:pPr>
            <w:r w:rsidRPr="003223D6">
              <w:rPr>
                <w:rFonts w:ascii="宋体" w:hAnsi="宋体" w:cs="宋体" w:hint="eastAsia"/>
                <w:i/>
                <w:color w:val="0070C0"/>
                <w:kern w:val="0"/>
                <w:sz w:val="18"/>
                <w:szCs w:val="18"/>
              </w:rPr>
              <w:t>一旦发生将造成的影响较低，一般仅局限于组织内部，通过一定手段很快能解决</w:t>
            </w:r>
          </w:p>
        </w:tc>
      </w:tr>
    </w:tbl>
    <w:p w14:paraId="21D8DD7E" w14:textId="77777777" w:rsidR="00E10268" w:rsidRPr="00843467" w:rsidRDefault="00E10268" w:rsidP="00E10268">
      <w:pPr>
        <w:numPr>
          <w:ilvl w:val="0"/>
          <w:numId w:val="15"/>
        </w:numPr>
        <w:rPr>
          <w:rFonts w:ascii="宋体" w:hAnsi="宋体"/>
          <w:bCs/>
          <w:i/>
          <w:iCs/>
          <w:sz w:val="18"/>
          <w:szCs w:val="18"/>
        </w:rPr>
      </w:pPr>
      <w:r w:rsidRPr="00843467">
        <w:rPr>
          <w:rFonts w:ascii="宋体" w:hAnsi="宋体"/>
          <w:bCs/>
          <w:i/>
          <w:iCs/>
          <w:sz w:val="18"/>
          <w:szCs w:val="18"/>
        </w:rPr>
        <w:t>高风险：制定风险处置计划、记录风险处置情况，风险处置结束后要进行残余风险评估</w:t>
      </w:r>
    </w:p>
    <w:p w14:paraId="17B5F867" w14:textId="77777777" w:rsidR="00E10268" w:rsidRPr="00843467" w:rsidRDefault="00E10268" w:rsidP="00E10268">
      <w:pPr>
        <w:numPr>
          <w:ilvl w:val="0"/>
          <w:numId w:val="15"/>
        </w:numPr>
        <w:rPr>
          <w:rFonts w:ascii="宋体" w:hAnsi="宋体"/>
          <w:bCs/>
          <w:i/>
          <w:iCs/>
          <w:sz w:val="18"/>
          <w:szCs w:val="18"/>
        </w:rPr>
      </w:pPr>
      <w:r w:rsidRPr="00843467">
        <w:rPr>
          <w:rFonts w:ascii="宋体" w:hAnsi="宋体" w:hint="eastAsia"/>
          <w:bCs/>
          <w:i/>
          <w:iCs/>
          <w:sz w:val="18"/>
          <w:szCs w:val="18"/>
        </w:rPr>
        <w:t>中风险：直接在风险管理工具中描述风险处置措施即可</w:t>
      </w:r>
    </w:p>
    <w:p w14:paraId="3B0741CA" w14:textId="77777777" w:rsidR="00E10268" w:rsidRPr="00843467" w:rsidRDefault="00E10268" w:rsidP="00E10268">
      <w:pPr>
        <w:numPr>
          <w:ilvl w:val="0"/>
          <w:numId w:val="15"/>
        </w:numPr>
        <w:rPr>
          <w:rFonts w:ascii="宋体" w:hAnsi="宋体"/>
          <w:bCs/>
          <w:i/>
          <w:iCs/>
          <w:sz w:val="18"/>
          <w:szCs w:val="18"/>
        </w:rPr>
      </w:pPr>
      <w:r w:rsidRPr="00843467">
        <w:rPr>
          <w:rFonts w:ascii="宋体" w:hAnsi="宋体" w:hint="eastAsia"/>
          <w:bCs/>
          <w:i/>
          <w:iCs/>
          <w:sz w:val="18"/>
          <w:szCs w:val="18"/>
        </w:rPr>
        <w:lastRenderedPageBreak/>
        <w:t>低风险：进行监控，可以接受，也可以根据情况来采取措施，降低风险</w:t>
      </w:r>
    </w:p>
    <w:p w14:paraId="2073A8F8" w14:textId="77777777" w:rsidR="00E10268" w:rsidRPr="00E10268" w:rsidRDefault="00E10268" w:rsidP="00E10268">
      <w:pPr>
        <w:pStyle w:val="1"/>
        <w:rPr>
          <w:rStyle w:val="aff5"/>
          <w:b/>
          <w:bCs/>
        </w:rPr>
      </w:pPr>
      <w:bookmarkStart w:id="62" w:name="_Toc413241886"/>
      <w:bookmarkStart w:id="63" w:name="_Toc422300382"/>
      <w:bookmarkStart w:id="64" w:name="_Toc422830711"/>
      <w:r w:rsidRPr="00E10268">
        <w:rPr>
          <w:rStyle w:val="aff5"/>
          <w:rFonts w:hint="eastAsia"/>
          <w:b/>
          <w:bCs/>
        </w:rPr>
        <w:t>风险处置</w:t>
      </w:r>
      <w:bookmarkEnd w:id="62"/>
      <w:bookmarkEnd w:id="63"/>
      <w:bookmarkEnd w:id="64"/>
    </w:p>
    <w:p w14:paraId="1025E99E" w14:textId="77777777" w:rsidR="00E10268" w:rsidRPr="00E10268" w:rsidRDefault="00E10268" w:rsidP="00E10268">
      <w:pPr>
        <w:pStyle w:val="2"/>
      </w:pPr>
      <w:bookmarkStart w:id="65" w:name="_Toc422300383"/>
      <w:bookmarkStart w:id="66" w:name="_Toc422830574"/>
      <w:bookmarkStart w:id="67" w:name="_Toc422300385"/>
      <w:bookmarkStart w:id="68" w:name="_Toc422830576"/>
      <w:bookmarkStart w:id="69" w:name="_Toc410815369"/>
      <w:bookmarkStart w:id="70" w:name="_Toc413241887"/>
      <w:bookmarkStart w:id="71" w:name="_Toc422300386"/>
      <w:bookmarkStart w:id="72" w:name="_Toc422830712"/>
      <w:bookmarkEnd w:id="65"/>
      <w:bookmarkEnd w:id="66"/>
      <w:bookmarkEnd w:id="67"/>
      <w:bookmarkEnd w:id="68"/>
      <w:r w:rsidRPr="00E10268">
        <w:rPr>
          <w:rFonts w:hint="eastAsia"/>
        </w:rPr>
        <w:t>风险应对措施</w:t>
      </w:r>
      <w:bookmarkEnd w:id="69"/>
      <w:bookmarkEnd w:id="70"/>
      <w:bookmarkEnd w:id="71"/>
      <w:bookmarkEnd w:id="72"/>
    </w:p>
    <w:p w14:paraId="19801CBB" w14:textId="77777777" w:rsidR="00E10268" w:rsidRPr="007F7259" w:rsidRDefault="00E10268" w:rsidP="006D6BB8">
      <w:pPr>
        <w:ind w:firstLineChars="200" w:firstLine="480"/>
        <w:rPr>
          <w:rFonts w:ascii="宋体" w:hAnsi="宋体"/>
          <w:kern w:val="0"/>
        </w:rPr>
      </w:pPr>
      <w:r w:rsidRPr="00EE7371">
        <w:rPr>
          <w:rFonts w:ascii="宋体" w:hAnsi="宋体" w:hint="eastAsia"/>
          <w:kern w:val="0"/>
        </w:rPr>
        <w:t>风险应对措施是指能够消除或降低项目风险影响的措施，能够直接降低风险的可能影响的一系列措施，对于影响低、发生的可能性低的风险，通常不需要准备风险</w:t>
      </w:r>
      <w:r>
        <w:rPr>
          <w:rFonts w:ascii="宋体" w:hAnsi="宋体" w:hint="eastAsia"/>
          <w:kern w:val="0"/>
        </w:rPr>
        <w:t>处置</w:t>
      </w:r>
      <w:r w:rsidRPr="00EE7371">
        <w:rPr>
          <w:rFonts w:ascii="宋体" w:hAnsi="宋体" w:hint="eastAsia"/>
          <w:kern w:val="0"/>
        </w:rPr>
        <w:t>计划。</w:t>
      </w:r>
      <w:r w:rsidRPr="00864DE0">
        <w:rPr>
          <w:rFonts w:ascii="宋体" w:hAnsi="宋体" w:hint="eastAsia"/>
          <w:kern w:val="0"/>
        </w:rPr>
        <w:t>对风险</w:t>
      </w:r>
      <w:r>
        <w:rPr>
          <w:rFonts w:ascii="宋体" w:hAnsi="宋体" w:hint="eastAsia"/>
          <w:kern w:val="0"/>
        </w:rPr>
        <w:t>等级达到“高”等级的风险</w:t>
      </w:r>
      <w:r w:rsidRPr="00864DE0">
        <w:rPr>
          <w:rFonts w:ascii="宋体" w:hAnsi="宋体" w:hint="eastAsia"/>
          <w:kern w:val="0"/>
        </w:rPr>
        <w:t>，</w:t>
      </w:r>
      <w:r w:rsidRPr="007F7259">
        <w:rPr>
          <w:rFonts w:ascii="宋体" w:hAnsi="宋体" w:hint="eastAsia"/>
          <w:kern w:val="0"/>
        </w:rPr>
        <w:t>项目经理</w:t>
      </w:r>
      <w:r>
        <w:rPr>
          <w:rFonts w:ascii="宋体" w:hAnsi="宋体" w:hint="eastAsia"/>
          <w:kern w:val="0"/>
        </w:rPr>
        <w:t>就需牵头</w:t>
      </w:r>
      <w:r w:rsidRPr="007F7259">
        <w:rPr>
          <w:rFonts w:ascii="宋体" w:hAnsi="宋体" w:hint="eastAsia"/>
          <w:kern w:val="0"/>
        </w:rPr>
        <w:t>制定《风险处置计划》，选择风险处理策略：</w:t>
      </w:r>
    </w:p>
    <w:p w14:paraId="62DAEC9A" w14:textId="77777777" w:rsidR="00E10268" w:rsidRPr="007F7259" w:rsidRDefault="00E10268" w:rsidP="00E10268">
      <w:pPr>
        <w:numPr>
          <w:ilvl w:val="0"/>
          <w:numId w:val="18"/>
        </w:numPr>
        <w:rPr>
          <w:rFonts w:ascii="宋体" w:hAnsi="宋体"/>
          <w:kern w:val="0"/>
        </w:rPr>
      </w:pPr>
      <w:r w:rsidRPr="007F7259">
        <w:rPr>
          <w:rFonts w:ascii="宋体" w:hAnsi="宋体" w:hint="eastAsia"/>
          <w:kern w:val="0"/>
        </w:rPr>
        <w:t>降低风险</w:t>
      </w:r>
    </w:p>
    <w:p w14:paraId="03B3B268" w14:textId="77777777" w:rsidR="00E10268" w:rsidRPr="007F7259" w:rsidRDefault="00E10268" w:rsidP="00E10268">
      <w:pPr>
        <w:numPr>
          <w:ilvl w:val="0"/>
          <w:numId w:val="18"/>
        </w:numPr>
        <w:rPr>
          <w:rFonts w:ascii="宋体" w:hAnsi="宋体"/>
          <w:kern w:val="0"/>
        </w:rPr>
      </w:pPr>
      <w:r w:rsidRPr="007F7259">
        <w:rPr>
          <w:rFonts w:ascii="宋体" w:hAnsi="宋体" w:hint="eastAsia"/>
          <w:kern w:val="0"/>
        </w:rPr>
        <w:t>接受风险</w:t>
      </w:r>
    </w:p>
    <w:p w14:paraId="1FCFE6D2" w14:textId="77777777" w:rsidR="00E10268" w:rsidRPr="007F7259" w:rsidRDefault="00E10268" w:rsidP="00E10268">
      <w:pPr>
        <w:numPr>
          <w:ilvl w:val="0"/>
          <w:numId w:val="18"/>
        </w:numPr>
        <w:rPr>
          <w:rFonts w:ascii="宋体" w:hAnsi="宋体"/>
          <w:kern w:val="0"/>
        </w:rPr>
      </w:pPr>
      <w:r w:rsidRPr="007F7259">
        <w:rPr>
          <w:rFonts w:ascii="宋体" w:hAnsi="宋体" w:hint="eastAsia"/>
          <w:kern w:val="0"/>
        </w:rPr>
        <w:t>规避风险</w:t>
      </w:r>
    </w:p>
    <w:p w14:paraId="05D6D21F" w14:textId="77777777" w:rsidR="00E10268" w:rsidRDefault="00E10268" w:rsidP="00E10268">
      <w:pPr>
        <w:numPr>
          <w:ilvl w:val="0"/>
          <w:numId w:val="18"/>
        </w:numPr>
        <w:rPr>
          <w:rFonts w:ascii="宋体" w:hAnsi="宋体"/>
          <w:kern w:val="0"/>
        </w:rPr>
      </w:pPr>
      <w:r w:rsidRPr="007F7259">
        <w:rPr>
          <w:rFonts w:ascii="宋体" w:hAnsi="宋体" w:hint="eastAsia"/>
          <w:kern w:val="0"/>
        </w:rPr>
        <w:t>转移风险。</w:t>
      </w:r>
    </w:p>
    <w:p w14:paraId="1D479BD9" w14:textId="77777777" w:rsidR="00E10268" w:rsidRPr="00EE7371" w:rsidRDefault="00E10268" w:rsidP="006D6BB8">
      <w:pPr>
        <w:pStyle w:val="afff"/>
      </w:pPr>
      <w:r w:rsidRPr="007F7259">
        <w:rPr>
          <w:rFonts w:hint="eastAsia"/>
        </w:rPr>
        <w:t>根据不同的风险处理策略，制定和实施进行相应的风险处置计划。</w:t>
      </w:r>
      <w:r>
        <w:rPr>
          <w:rFonts w:hint="eastAsia"/>
        </w:rPr>
        <w:t>风险处置计划</w:t>
      </w:r>
      <w:r w:rsidRPr="00EE7371">
        <w:rPr>
          <w:rFonts w:hint="eastAsia"/>
        </w:rPr>
        <w:t>的主要内容包括：</w:t>
      </w:r>
    </w:p>
    <w:p w14:paraId="5F328A3A" w14:textId="77777777" w:rsidR="00E10268" w:rsidRDefault="00E10268" w:rsidP="00E10268">
      <w:pPr>
        <w:numPr>
          <w:ilvl w:val="0"/>
          <w:numId w:val="17"/>
        </w:numPr>
        <w:rPr>
          <w:rFonts w:ascii="宋体" w:hAnsi="宋体"/>
          <w:kern w:val="0"/>
        </w:rPr>
      </w:pPr>
      <w:r w:rsidRPr="00EE7371">
        <w:rPr>
          <w:rFonts w:ascii="宋体" w:hAnsi="宋体" w:hint="eastAsia"/>
          <w:kern w:val="0"/>
        </w:rPr>
        <w:t>风险</w:t>
      </w:r>
      <w:r>
        <w:rPr>
          <w:rFonts w:ascii="宋体" w:hAnsi="宋体" w:hint="eastAsia"/>
          <w:kern w:val="0"/>
        </w:rPr>
        <w:t>处理措施</w:t>
      </w:r>
    </w:p>
    <w:p w14:paraId="30EDCE54" w14:textId="77777777" w:rsidR="00E10268" w:rsidRPr="00EE7371" w:rsidRDefault="00E10268" w:rsidP="00E10268">
      <w:pPr>
        <w:numPr>
          <w:ilvl w:val="0"/>
          <w:numId w:val="17"/>
        </w:numPr>
        <w:rPr>
          <w:rFonts w:ascii="宋体" w:hAnsi="宋体"/>
          <w:kern w:val="0"/>
        </w:rPr>
      </w:pPr>
      <w:r w:rsidRPr="00EE7371">
        <w:rPr>
          <w:rFonts w:ascii="宋体" w:hAnsi="宋体" w:hint="eastAsia"/>
          <w:kern w:val="0"/>
        </w:rPr>
        <w:t>风险处理步骤</w:t>
      </w:r>
    </w:p>
    <w:p w14:paraId="2E113EA3" w14:textId="77777777" w:rsidR="00E10268" w:rsidRPr="00EE7371" w:rsidRDefault="00E10268" w:rsidP="00E10268">
      <w:pPr>
        <w:numPr>
          <w:ilvl w:val="0"/>
          <w:numId w:val="17"/>
        </w:numPr>
        <w:rPr>
          <w:rFonts w:ascii="宋体" w:hAnsi="宋体"/>
          <w:kern w:val="0"/>
        </w:rPr>
      </w:pPr>
      <w:r>
        <w:rPr>
          <w:rFonts w:ascii="宋体" w:hAnsi="宋体" w:hint="eastAsia"/>
          <w:kern w:val="0"/>
        </w:rPr>
        <w:t>责任人</w:t>
      </w:r>
    </w:p>
    <w:p w14:paraId="669CD00D" w14:textId="77777777" w:rsidR="00E10268" w:rsidRPr="00EE7371" w:rsidRDefault="00E10268" w:rsidP="00E10268">
      <w:pPr>
        <w:numPr>
          <w:ilvl w:val="0"/>
          <w:numId w:val="17"/>
        </w:numPr>
        <w:rPr>
          <w:rFonts w:ascii="宋体" w:hAnsi="宋体"/>
          <w:kern w:val="0"/>
        </w:rPr>
      </w:pPr>
      <w:r w:rsidRPr="00EE7371">
        <w:rPr>
          <w:rFonts w:ascii="宋体" w:hAnsi="宋体" w:hint="eastAsia"/>
          <w:kern w:val="0"/>
        </w:rPr>
        <w:t>时间安排</w:t>
      </w:r>
    </w:p>
    <w:p w14:paraId="28E65E96" w14:textId="77777777" w:rsidR="00E10268" w:rsidRPr="00EE7371" w:rsidRDefault="00E10268" w:rsidP="00E10268">
      <w:pPr>
        <w:numPr>
          <w:ilvl w:val="0"/>
          <w:numId w:val="17"/>
        </w:numPr>
        <w:rPr>
          <w:rFonts w:ascii="宋体" w:hAnsi="宋体"/>
          <w:kern w:val="0"/>
        </w:rPr>
      </w:pPr>
      <w:r w:rsidRPr="00EE7371">
        <w:rPr>
          <w:rFonts w:ascii="宋体" w:hAnsi="宋体" w:hint="eastAsia"/>
          <w:kern w:val="0"/>
        </w:rPr>
        <w:t>可能需要的资源，如资金花费。</w:t>
      </w:r>
    </w:p>
    <w:p w14:paraId="28C76E7F" w14:textId="77777777" w:rsidR="00E10268" w:rsidRPr="00A960D6" w:rsidRDefault="00E10268" w:rsidP="00E10268">
      <w:pPr>
        <w:pStyle w:val="2"/>
      </w:pPr>
      <w:bookmarkStart w:id="73" w:name="_Toc410815371"/>
      <w:bookmarkStart w:id="74" w:name="_Toc413241888"/>
      <w:bookmarkStart w:id="75" w:name="_Toc422300387"/>
      <w:bookmarkStart w:id="76" w:name="_Toc422830713"/>
      <w:r w:rsidRPr="00A960D6">
        <w:rPr>
          <w:rFonts w:hint="eastAsia"/>
        </w:rPr>
        <w:t>风险接受准则</w:t>
      </w:r>
      <w:bookmarkEnd w:id="73"/>
      <w:bookmarkEnd w:id="74"/>
      <w:bookmarkEnd w:id="75"/>
      <w:bookmarkEnd w:id="76"/>
    </w:p>
    <w:p w14:paraId="05E6B4FD" w14:textId="77777777" w:rsidR="00E10268" w:rsidRPr="00993212" w:rsidRDefault="00E10268" w:rsidP="006D6BB8">
      <w:pPr>
        <w:pStyle w:val="11"/>
        <w:numPr>
          <w:ilvl w:val="0"/>
          <w:numId w:val="45"/>
        </w:numPr>
      </w:pPr>
      <w:r w:rsidRPr="00993212">
        <w:rPr>
          <w:rFonts w:hint="eastAsia"/>
        </w:rPr>
        <w:t>风险接受准则是：在满足法律法规要求以及合同要求的前提下，如果降低风险所付出的成本大于风险发生所造成的损失，则选择接受风险。</w:t>
      </w:r>
    </w:p>
    <w:p w14:paraId="7EB9FFE2" w14:textId="77777777" w:rsidR="00E10268" w:rsidRPr="00993212" w:rsidRDefault="00E10268" w:rsidP="006D6BB8">
      <w:pPr>
        <w:pStyle w:val="11"/>
      </w:pPr>
      <w:r w:rsidRPr="00993212">
        <w:rPr>
          <w:rFonts w:hint="eastAsia"/>
        </w:rPr>
        <w:t>风险划分为高、中、低三级，可接受的风险级别为：低级风险。</w:t>
      </w:r>
    </w:p>
    <w:p w14:paraId="409A8739" w14:textId="77777777" w:rsidR="00E10268" w:rsidRPr="00A960D6" w:rsidRDefault="00E10268" w:rsidP="00E10268">
      <w:pPr>
        <w:pStyle w:val="2"/>
      </w:pPr>
      <w:bookmarkStart w:id="77" w:name="_Toc410815372"/>
      <w:bookmarkStart w:id="78" w:name="_Toc413241889"/>
      <w:bookmarkStart w:id="79" w:name="_Toc422300388"/>
      <w:bookmarkStart w:id="80" w:name="_Toc422830714"/>
      <w:r w:rsidRPr="00A960D6">
        <w:rPr>
          <w:rFonts w:hint="eastAsia"/>
        </w:rPr>
        <w:lastRenderedPageBreak/>
        <w:t>残余风险管理</w:t>
      </w:r>
      <w:bookmarkEnd w:id="77"/>
      <w:bookmarkEnd w:id="78"/>
      <w:bookmarkEnd w:id="79"/>
      <w:bookmarkEnd w:id="80"/>
    </w:p>
    <w:p w14:paraId="034274F2" w14:textId="77777777" w:rsidR="00E10268" w:rsidRPr="006D6BB8" w:rsidRDefault="00E10268" w:rsidP="006D6BB8">
      <w:pPr>
        <w:pStyle w:val="afff"/>
      </w:pPr>
      <w:r w:rsidRPr="00993212">
        <w:rPr>
          <w:rFonts w:hint="eastAsia"/>
        </w:rPr>
        <w:t>采取风险处置措施处理后的残余风险，由业务部门负责人</w:t>
      </w:r>
      <w:r w:rsidRPr="00993212">
        <w:rPr>
          <w:rFonts w:hint="eastAsia"/>
        </w:rPr>
        <w:t>/</w:t>
      </w:r>
      <w:r w:rsidRPr="00993212">
        <w:rPr>
          <w:rFonts w:hint="eastAsia"/>
        </w:rPr>
        <w:t>项目经理组织项目组成员进行残余风险的评价，如果残余风险仍不满足组织的风险接受准则，则需要进行风险循环处置。</w:t>
      </w:r>
    </w:p>
    <w:p w14:paraId="278D1639" w14:textId="77777777" w:rsidR="00E10268" w:rsidRPr="00E10268" w:rsidRDefault="00E10268" w:rsidP="00E10268">
      <w:pPr>
        <w:pStyle w:val="1"/>
        <w:rPr>
          <w:rStyle w:val="aff5"/>
          <w:b/>
          <w:bCs/>
        </w:rPr>
      </w:pPr>
      <w:bookmarkStart w:id="81" w:name="_Toc413241890"/>
      <w:bookmarkStart w:id="82" w:name="_Toc422300389"/>
      <w:bookmarkStart w:id="83" w:name="_Toc422830715"/>
      <w:r w:rsidRPr="00E10268">
        <w:rPr>
          <w:rStyle w:val="aff5"/>
          <w:rFonts w:hint="eastAsia"/>
          <w:b/>
          <w:bCs/>
        </w:rPr>
        <w:t>执行约定</w:t>
      </w:r>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
        <w:gridCol w:w="7219"/>
      </w:tblGrid>
      <w:tr w:rsidR="00E10268" w:rsidRPr="00AF4E30" w14:paraId="2423D750" w14:textId="77777777" w:rsidTr="002A526D">
        <w:tc>
          <w:tcPr>
            <w:tcW w:w="1098" w:type="dxa"/>
          </w:tcPr>
          <w:p w14:paraId="6A9A45EC"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约定1</w:t>
            </w:r>
          </w:p>
        </w:tc>
        <w:tc>
          <w:tcPr>
            <w:tcW w:w="7424" w:type="dxa"/>
          </w:tcPr>
          <w:p w14:paraId="3B796EF0"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每月至少进行两次全面的风险识别（依据附录</w:t>
            </w:r>
            <w:r w:rsidRPr="00843467">
              <w:rPr>
                <w:rFonts w:ascii="宋体" w:hAnsi="宋体"/>
                <w:bCs/>
                <w:i/>
                <w:iCs/>
                <w:color w:val="3366FF"/>
                <w:sz w:val="18"/>
                <w:szCs w:val="18"/>
              </w:rPr>
              <w:t>A</w:t>
            </w:r>
            <w:r w:rsidRPr="00843467">
              <w:rPr>
                <w:rFonts w:ascii="宋体" w:hAnsi="宋体" w:hint="eastAsia"/>
                <w:bCs/>
                <w:i/>
                <w:iCs/>
                <w:color w:val="3366FF"/>
                <w:sz w:val="18"/>
                <w:szCs w:val="18"/>
              </w:rPr>
              <w:t>的风险检查表）。</w:t>
            </w:r>
          </w:p>
          <w:p w14:paraId="3CA1BEDC" w14:textId="77777777" w:rsidR="00E10268" w:rsidRPr="00843467" w:rsidRDefault="00E10268" w:rsidP="002A526D">
            <w:pPr>
              <w:rPr>
                <w:rFonts w:ascii="宋体" w:hAnsi="宋体"/>
                <w:bCs/>
                <w:i/>
                <w:iCs/>
                <w:color w:val="3366FF"/>
                <w:sz w:val="18"/>
                <w:szCs w:val="18"/>
              </w:rPr>
            </w:pPr>
          </w:p>
        </w:tc>
      </w:tr>
      <w:tr w:rsidR="00E10268" w:rsidRPr="00AF4E30" w14:paraId="715FE930" w14:textId="77777777" w:rsidTr="002A526D">
        <w:tc>
          <w:tcPr>
            <w:tcW w:w="1098" w:type="dxa"/>
          </w:tcPr>
          <w:p w14:paraId="0E07E64A"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约定2</w:t>
            </w:r>
          </w:p>
        </w:tc>
        <w:tc>
          <w:tcPr>
            <w:tcW w:w="7424" w:type="dxa"/>
          </w:tcPr>
          <w:p w14:paraId="601A70A2"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风险跟踪机制：在项目的生命周期内，每周跟踪风险触发器状态。</w:t>
            </w:r>
          </w:p>
        </w:tc>
      </w:tr>
      <w:tr w:rsidR="00E10268" w:rsidRPr="00AF4E30" w14:paraId="6C76E93B" w14:textId="77777777" w:rsidTr="002A526D">
        <w:tc>
          <w:tcPr>
            <w:tcW w:w="1098" w:type="dxa"/>
          </w:tcPr>
          <w:p w14:paraId="0781DDB0"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约定3</w:t>
            </w:r>
          </w:p>
        </w:tc>
        <w:tc>
          <w:tcPr>
            <w:tcW w:w="7424" w:type="dxa"/>
          </w:tcPr>
          <w:p w14:paraId="1C22572C"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在项目进展评审会议中，必须讨论风险管理有关问题。</w:t>
            </w:r>
          </w:p>
        </w:tc>
      </w:tr>
      <w:tr w:rsidR="00E10268" w:rsidRPr="00AF4E30" w14:paraId="4DD86347" w14:textId="77777777" w:rsidTr="002A526D">
        <w:tc>
          <w:tcPr>
            <w:tcW w:w="1098" w:type="dxa"/>
          </w:tcPr>
          <w:p w14:paraId="28DE69C1"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约定4</w:t>
            </w:r>
          </w:p>
        </w:tc>
        <w:tc>
          <w:tcPr>
            <w:tcW w:w="7424" w:type="dxa"/>
          </w:tcPr>
          <w:p w14:paraId="778BEB8C"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在项目范围发生变化、项目关键指标出现问题时，重新评估风险。</w:t>
            </w:r>
          </w:p>
        </w:tc>
      </w:tr>
      <w:tr w:rsidR="00E10268" w:rsidRPr="00AF4E30" w14:paraId="4F2ADAA3" w14:textId="77777777" w:rsidTr="002A526D">
        <w:tc>
          <w:tcPr>
            <w:tcW w:w="1098" w:type="dxa"/>
          </w:tcPr>
          <w:p w14:paraId="016579BB"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约定5</w:t>
            </w:r>
          </w:p>
        </w:tc>
        <w:tc>
          <w:tcPr>
            <w:tcW w:w="7424" w:type="dxa"/>
          </w:tcPr>
          <w:p w14:paraId="2CFBB3BB" w14:textId="77777777" w:rsidR="00E10268" w:rsidRPr="00843467" w:rsidRDefault="00E10268" w:rsidP="002A526D">
            <w:pPr>
              <w:rPr>
                <w:rFonts w:ascii="宋体" w:hAnsi="宋体"/>
                <w:bCs/>
                <w:i/>
                <w:iCs/>
                <w:color w:val="3366FF"/>
                <w:sz w:val="18"/>
                <w:szCs w:val="18"/>
              </w:rPr>
            </w:pPr>
            <w:r w:rsidRPr="00843467">
              <w:rPr>
                <w:rFonts w:hint="eastAsia"/>
                <w:i/>
                <w:color w:val="0070C0"/>
                <w:sz w:val="18"/>
                <w:szCs w:val="18"/>
              </w:rPr>
              <w:t>报告机制：项目周报中报告，里程碑处报告</w:t>
            </w:r>
          </w:p>
        </w:tc>
      </w:tr>
      <w:tr w:rsidR="00E10268" w14:paraId="6C6CBAE6" w14:textId="77777777" w:rsidTr="002A526D">
        <w:tc>
          <w:tcPr>
            <w:tcW w:w="1098" w:type="dxa"/>
          </w:tcPr>
          <w:p w14:paraId="3A126C0E" w14:textId="77777777" w:rsidR="00E10268" w:rsidRPr="00843467" w:rsidRDefault="00E10268" w:rsidP="002A526D">
            <w:pPr>
              <w:rPr>
                <w:sz w:val="18"/>
                <w:szCs w:val="18"/>
              </w:rPr>
            </w:pPr>
          </w:p>
        </w:tc>
        <w:tc>
          <w:tcPr>
            <w:tcW w:w="7424" w:type="dxa"/>
          </w:tcPr>
          <w:p w14:paraId="6FC82628" w14:textId="77777777" w:rsidR="00E10268" w:rsidRPr="00843467" w:rsidRDefault="00E10268" w:rsidP="002A526D">
            <w:pPr>
              <w:rPr>
                <w:sz w:val="18"/>
                <w:szCs w:val="18"/>
              </w:rPr>
            </w:pPr>
          </w:p>
        </w:tc>
      </w:tr>
      <w:tr w:rsidR="00E10268" w14:paraId="608AD4C6" w14:textId="77777777" w:rsidTr="002A526D">
        <w:tc>
          <w:tcPr>
            <w:tcW w:w="1098" w:type="dxa"/>
          </w:tcPr>
          <w:p w14:paraId="224AF8D3" w14:textId="77777777" w:rsidR="00E10268" w:rsidRPr="00843467" w:rsidRDefault="00E10268" w:rsidP="002A526D">
            <w:pPr>
              <w:jc w:val="center"/>
              <w:rPr>
                <w:sz w:val="18"/>
                <w:szCs w:val="18"/>
              </w:rPr>
            </w:pPr>
          </w:p>
        </w:tc>
        <w:tc>
          <w:tcPr>
            <w:tcW w:w="7424" w:type="dxa"/>
          </w:tcPr>
          <w:p w14:paraId="31388674" w14:textId="77777777" w:rsidR="00E10268" w:rsidRPr="00843467" w:rsidRDefault="00E10268" w:rsidP="002A526D">
            <w:pPr>
              <w:rPr>
                <w:sz w:val="18"/>
                <w:szCs w:val="18"/>
              </w:rPr>
            </w:pPr>
          </w:p>
        </w:tc>
      </w:tr>
    </w:tbl>
    <w:p w14:paraId="49119874" w14:textId="77777777" w:rsidR="00E10268" w:rsidRDefault="00E10268" w:rsidP="00E10268"/>
    <w:p w14:paraId="431282E4" w14:textId="77777777" w:rsidR="00E10268" w:rsidRPr="00843467" w:rsidRDefault="00E10268" w:rsidP="00E10268"/>
    <w:sectPr w:rsidR="00E10268" w:rsidRPr="00843467" w:rsidSect="00A91DAC">
      <w:headerReference w:type="default" r:id="rId7"/>
      <w:footerReference w:type="default" r:id="rId8"/>
      <w:pgSz w:w="11906" w:h="16838"/>
      <w:pgMar w:top="1440" w:right="1800" w:bottom="1440" w:left="1800" w:header="340"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E88DB" w14:textId="77777777" w:rsidR="00354877" w:rsidRDefault="00354877">
      <w:r>
        <w:separator/>
      </w:r>
    </w:p>
  </w:endnote>
  <w:endnote w:type="continuationSeparator" w:id="0">
    <w:p w14:paraId="3E19DA5B" w14:textId="77777777" w:rsidR="00354877" w:rsidRDefault="00354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AADE" w14:textId="394523D7" w:rsidR="000377C9" w:rsidRPr="00786B2F" w:rsidRDefault="000377C9" w:rsidP="00F50F2F">
    <w:pPr>
      <w:pStyle w:val="a8"/>
      <w:pBdr>
        <w:top w:val="single" w:sz="4" w:space="1" w:color="auto"/>
      </w:pBdr>
      <w:jc w:val="center"/>
      <w:rPr>
        <w:rFonts w:eastAsia="宋体"/>
      </w:rPr>
    </w:pPr>
    <w:r w:rsidRPr="00786B2F">
      <w:rPr>
        <w:rFonts w:eastAsia="宋体"/>
        <w:sz w:val="21"/>
        <w:szCs w:val="21"/>
      </w:rPr>
      <w:t>第</w:t>
    </w:r>
    <w:r w:rsidRPr="00786B2F">
      <w:rPr>
        <w:rFonts w:eastAsia="宋体"/>
        <w:sz w:val="21"/>
        <w:szCs w:val="21"/>
      </w:rPr>
      <w:t xml:space="preserve"> </w:t>
    </w:r>
    <w:r w:rsidRPr="00786B2F">
      <w:rPr>
        <w:rStyle w:val="af1"/>
        <w:rFonts w:eastAsia="宋体"/>
        <w:sz w:val="21"/>
        <w:szCs w:val="21"/>
      </w:rPr>
      <w:fldChar w:fldCharType="begin"/>
    </w:r>
    <w:r w:rsidRPr="00786B2F">
      <w:rPr>
        <w:rStyle w:val="af1"/>
        <w:rFonts w:eastAsia="宋体"/>
        <w:sz w:val="21"/>
        <w:szCs w:val="21"/>
      </w:rPr>
      <w:instrText xml:space="preserve"> PAGE </w:instrText>
    </w:r>
    <w:r w:rsidRPr="00786B2F">
      <w:rPr>
        <w:rStyle w:val="af1"/>
        <w:rFonts w:eastAsia="宋体"/>
        <w:sz w:val="21"/>
        <w:szCs w:val="21"/>
      </w:rPr>
      <w:fldChar w:fldCharType="separate"/>
    </w:r>
    <w:r w:rsidR="00F50F2F">
      <w:rPr>
        <w:rStyle w:val="af1"/>
        <w:rFonts w:eastAsia="宋体"/>
        <w:noProof/>
        <w:sz w:val="21"/>
        <w:szCs w:val="21"/>
      </w:rPr>
      <w:t>2</w:t>
    </w:r>
    <w:r w:rsidRPr="00786B2F">
      <w:rPr>
        <w:rStyle w:val="af1"/>
        <w:rFonts w:eastAsia="宋体"/>
        <w:sz w:val="21"/>
        <w:szCs w:val="21"/>
      </w:rPr>
      <w:fldChar w:fldCharType="end"/>
    </w:r>
    <w:r w:rsidRPr="00786B2F">
      <w:rPr>
        <w:rStyle w:val="af1"/>
        <w:rFonts w:eastAsia="宋体"/>
        <w:sz w:val="21"/>
        <w:szCs w:val="21"/>
      </w:rPr>
      <w:t xml:space="preserve"> </w:t>
    </w:r>
    <w:r w:rsidRPr="00786B2F">
      <w:rPr>
        <w:rStyle w:val="af1"/>
        <w:rFonts w:eastAsia="宋体"/>
        <w:sz w:val="21"/>
        <w:szCs w:val="21"/>
      </w:rPr>
      <w:t>页，共</w:t>
    </w:r>
    <w:r w:rsidRPr="00786B2F">
      <w:rPr>
        <w:rStyle w:val="af1"/>
        <w:rFonts w:eastAsia="宋体"/>
        <w:sz w:val="21"/>
        <w:szCs w:val="21"/>
      </w:rPr>
      <w:t xml:space="preserve"> </w:t>
    </w:r>
    <w:r w:rsidRPr="00786B2F">
      <w:rPr>
        <w:rStyle w:val="af1"/>
        <w:rFonts w:eastAsia="宋体"/>
        <w:sz w:val="21"/>
        <w:szCs w:val="21"/>
      </w:rPr>
      <w:fldChar w:fldCharType="begin"/>
    </w:r>
    <w:r w:rsidRPr="00786B2F">
      <w:rPr>
        <w:rStyle w:val="af1"/>
        <w:rFonts w:eastAsia="宋体"/>
        <w:sz w:val="21"/>
        <w:szCs w:val="21"/>
      </w:rPr>
      <w:instrText xml:space="preserve"> NUMPAGES </w:instrText>
    </w:r>
    <w:r w:rsidRPr="00786B2F">
      <w:rPr>
        <w:rStyle w:val="af1"/>
        <w:rFonts w:eastAsia="宋体"/>
        <w:sz w:val="21"/>
        <w:szCs w:val="21"/>
      </w:rPr>
      <w:fldChar w:fldCharType="separate"/>
    </w:r>
    <w:r w:rsidR="00F50F2F">
      <w:rPr>
        <w:rStyle w:val="af1"/>
        <w:rFonts w:eastAsia="宋体"/>
        <w:noProof/>
        <w:sz w:val="21"/>
        <w:szCs w:val="21"/>
      </w:rPr>
      <w:t>9</w:t>
    </w:r>
    <w:r w:rsidRPr="00786B2F">
      <w:rPr>
        <w:rStyle w:val="af1"/>
        <w:rFonts w:eastAsia="宋体"/>
        <w:sz w:val="21"/>
        <w:szCs w:val="21"/>
      </w:rPr>
      <w:fldChar w:fldCharType="end"/>
    </w:r>
    <w:r w:rsidRPr="00786B2F">
      <w:rPr>
        <w:rStyle w:val="af1"/>
        <w:rFonts w:eastAsia="宋体"/>
        <w:sz w:val="21"/>
        <w:szCs w:val="21"/>
      </w:rPr>
      <w:t xml:space="preserve"> </w:t>
    </w:r>
    <w:r w:rsidRPr="00786B2F">
      <w:rPr>
        <w:rStyle w:val="af1"/>
        <w:rFonts w:eastAsia="宋体"/>
        <w:sz w:val="21"/>
        <w:szCs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E5B08" w14:textId="77777777" w:rsidR="00354877" w:rsidRDefault="00354877">
      <w:r>
        <w:separator/>
      </w:r>
    </w:p>
  </w:footnote>
  <w:footnote w:type="continuationSeparator" w:id="0">
    <w:p w14:paraId="2932A38D" w14:textId="77777777" w:rsidR="00354877" w:rsidRDefault="003548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54FF3" w14:textId="77777777" w:rsidR="00F50F2F" w:rsidRDefault="00F50F2F" w:rsidP="00B03F3E">
    <w:pPr>
      <w:pStyle w:val="a6"/>
      <w:pBdr>
        <w:bottom w:val="single" w:sz="6" w:space="2" w:color="auto"/>
      </w:pBdr>
      <w:spacing w:line="240" w:lineRule="auto"/>
      <w:jc w:val="distribute"/>
      <w:rPr>
        <w:noProof/>
      </w:rPr>
    </w:pPr>
  </w:p>
  <w:p w14:paraId="3C050966" w14:textId="77777777" w:rsidR="00F50F2F" w:rsidRDefault="00F50F2F" w:rsidP="00B03F3E">
    <w:pPr>
      <w:pStyle w:val="a6"/>
      <w:pBdr>
        <w:bottom w:val="single" w:sz="6" w:space="2" w:color="auto"/>
      </w:pBdr>
      <w:spacing w:line="240" w:lineRule="auto"/>
      <w:jc w:val="distribute"/>
      <w:rPr>
        <w:noProof/>
      </w:rPr>
    </w:pPr>
  </w:p>
  <w:p w14:paraId="2E70EFDC" w14:textId="6DAF5CB9" w:rsidR="000D3A98" w:rsidRPr="00121126" w:rsidRDefault="00A91DAC" w:rsidP="00F50F2F">
    <w:pPr>
      <w:pStyle w:val="a6"/>
      <w:pBdr>
        <w:bottom w:val="single" w:sz="6" w:space="2" w:color="auto"/>
      </w:pBdr>
      <w:spacing w:line="240" w:lineRule="auto"/>
      <w:rPr>
        <w:rFonts w:ascii="宋体" w:eastAsia="宋体" w:hAnsi="宋体"/>
        <w:color w:val="0070C0"/>
      </w:rPr>
    </w:pPr>
    <w:r>
      <w:rPr>
        <w:rFonts w:ascii="宋体" w:eastAsia="宋体" w:hAnsi="宋体" w:hint="eastAsia"/>
        <w:color w:val="0070C0"/>
        <w:sz w:val="21"/>
        <w:szCs w:val="21"/>
      </w:rPr>
      <w:t>风险管理计划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771"/>
    <w:multiLevelType w:val="multilevel"/>
    <w:tmpl w:val="A568FBD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30A3794"/>
    <w:multiLevelType w:val="hybridMultilevel"/>
    <w:tmpl w:val="745E9326"/>
    <w:lvl w:ilvl="0" w:tplc="8A461922">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44738EC"/>
    <w:multiLevelType w:val="multilevel"/>
    <w:tmpl w:val="D7D45AB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65B0E9B"/>
    <w:multiLevelType w:val="hybridMultilevel"/>
    <w:tmpl w:val="BAE43B72"/>
    <w:lvl w:ilvl="0" w:tplc="5F467A3C">
      <w:start w:val="1"/>
      <w:numFmt w:val="bullet"/>
      <w:pStyle w:val="a0"/>
      <w:lvlText w:val=""/>
      <w:lvlJc w:val="left"/>
      <w:pPr>
        <w:ind w:left="902"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15:restartNumberingAfterBreak="0">
    <w:nsid w:val="1189556B"/>
    <w:multiLevelType w:val="hybridMultilevel"/>
    <w:tmpl w:val="D4BCF0EE"/>
    <w:lvl w:ilvl="0" w:tplc="83D6124C">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374610"/>
    <w:multiLevelType w:val="hybridMultilevel"/>
    <w:tmpl w:val="037C0C14"/>
    <w:lvl w:ilvl="0" w:tplc="3B384652">
      <w:start w:val="1"/>
      <w:numFmt w:val="lowerLetter"/>
      <w:pStyle w:val="3a"/>
      <w:lvlText w:val="%1."/>
      <w:lvlJc w:val="left"/>
      <w:pPr>
        <w:ind w:left="964" w:firstLine="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34B6873"/>
    <w:multiLevelType w:val="hybridMultilevel"/>
    <w:tmpl w:val="A0521578"/>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7" w15:restartNumberingAfterBreak="0">
    <w:nsid w:val="17140C12"/>
    <w:multiLevelType w:val="hybridMultilevel"/>
    <w:tmpl w:val="41281880"/>
    <w:lvl w:ilvl="0" w:tplc="549429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E6212A"/>
    <w:multiLevelType w:val="hybridMultilevel"/>
    <w:tmpl w:val="072C9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5F7D8C"/>
    <w:multiLevelType w:val="hybridMultilevel"/>
    <w:tmpl w:val="0CD24A60"/>
    <w:lvl w:ilvl="0" w:tplc="9EAE25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19B474E"/>
    <w:multiLevelType w:val="hybridMultilevel"/>
    <w:tmpl w:val="873C945E"/>
    <w:lvl w:ilvl="0" w:tplc="83DAE5B2">
      <w:start w:val="1"/>
      <w:numFmt w:val="bullet"/>
      <w:pStyle w:val="a1"/>
      <w:lvlText w:val=""/>
      <w:lvlJc w:val="left"/>
      <w:pPr>
        <w:ind w:left="902"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32511D19"/>
    <w:multiLevelType w:val="hybridMultilevel"/>
    <w:tmpl w:val="159C6D1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C670763"/>
    <w:multiLevelType w:val="hybridMultilevel"/>
    <w:tmpl w:val="3F1EAB2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FA9705A"/>
    <w:multiLevelType w:val="multilevel"/>
    <w:tmpl w:val="F56252D8"/>
    <w:lvl w:ilvl="0">
      <w:start w:val="1"/>
      <w:numFmt w:val="decimal"/>
      <w:pStyle w:val="1"/>
      <w:lvlText w:val="第%1章"/>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7."/>
      <w:lvlJc w:val="left"/>
      <w:pPr>
        <w:ind w:left="1296" w:hanging="1296"/>
      </w:pPr>
      <w:rPr>
        <w:rFonts w:hint="eastAsia"/>
      </w:rPr>
    </w:lvl>
    <w:lvl w:ilvl="7">
      <w:start w:val="1"/>
      <w:numFmt w:val="decimal"/>
      <w:pStyle w:val="8"/>
      <w:lvlText w:val="%8)"/>
      <w:lvlJc w:val="left"/>
      <w:pPr>
        <w:ind w:left="1440" w:hanging="1440"/>
      </w:pPr>
      <w:rPr>
        <w:rFonts w:hint="eastAsia"/>
      </w:rPr>
    </w:lvl>
    <w:lvl w:ilvl="8">
      <w:start w:val="1"/>
      <w:numFmt w:val="lowerLetter"/>
      <w:pStyle w:val="9"/>
      <w:lvlText w:val="%9."/>
      <w:lvlJc w:val="left"/>
      <w:pPr>
        <w:ind w:left="1584" w:hanging="1584"/>
      </w:pPr>
      <w:rPr>
        <w:rFonts w:hint="eastAsia"/>
      </w:rPr>
    </w:lvl>
  </w:abstractNum>
  <w:abstractNum w:abstractNumId="14" w15:restartNumberingAfterBreak="0">
    <w:nsid w:val="40747381"/>
    <w:multiLevelType w:val="multilevel"/>
    <w:tmpl w:val="02467164"/>
    <w:lvl w:ilvl="0">
      <w:start w:val="1"/>
      <w:numFmt w:val="decimal"/>
      <w:lvlText w:val="第%1章"/>
      <w:lvlJc w:val="left"/>
      <w:pPr>
        <w:tabs>
          <w:tab w:val="num" w:pos="1156"/>
        </w:tabs>
        <w:ind w:left="136"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tabs>
          <w:tab w:val="num" w:pos="1080"/>
        </w:tabs>
        <w:ind w:left="559" w:hanging="199"/>
      </w:pPr>
      <w:rPr>
        <w:rFonts w:ascii="Arial Narrow" w:hAnsi="Arial Narrow" w:hint="default"/>
        <w:b/>
        <w:i w:val="0"/>
        <w:sz w:val="24"/>
        <w:szCs w:val="24"/>
      </w:rPr>
    </w:lvl>
    <w:lvl w:ilvl="2">
      <w:start w:val="1"/>
      <w:numFmt w:val="decimal"/>
      <w:lvlText w:val="%1.%2.%3"/>
      <w:lvlJc w:val="left"/>
      <w:pPr>
        <w:tabs>
          <w:tab w:val="num" w:pos="2007"/>
        </w:tabs>
        <w:ind w:left="567" w:firstLine="0"/>
      </w:pPr>
      <w:rPr>
        <w:rFonts w:ascii="Arial Narrow" w:eastAsia="宋体" w:hAnsi="Arial Narrow" w:hint="default"/>
        <w:b/>
        <w:i w:val="0"/>
        <w:sz w:val="24"/>
      </w:rPr>
    </w:lvl>
    <w:lvl w:ilvl="3">
      <w:start w:val="1"/>
      <w:numFmt w:val="decimal"/>
      <w:lvlText w:val="%1.%2.%3.%4"/>
      <w:lvlJc w:val="left"/>
      <w:pPr>
        <w:tabs>
          <w:tab w:val="num" w:pos="2072"/>
        </w:tabs>
        <w:ind w:left="1700" w:hanging="708"/>
      </w:pPr>
      <w:rPr>
        <w:rFonts w:hint="eastAsia"/>
      </w:rPr>
    </w:lvl>
    <w:lvl w:ilvl="4">
      <w:start w:val="1"/>
      <w:numFmt w:val="decimal"/>
      <w:lvlText w:val="%1.%2.%3.%4.%5"/>
      <w:lvlJc w:val="left"/>
      <w:pPr>
        <w:tabs>
          <w:tab w:val="num" w:pos="2857"/>
        </w:tabs>
        <w:ind w:left="2267" w:hanging="850"/>
      </w:pPr>
      <w:rPr>
        <w:rFonts w:hint="eastAsia"/>
      </w:rPr>
    </w:lvl>
    <w:lvl w:ilvl="5">
      <w:start w:val="1"/>
      <w:numFmt w:val="decimal"/>
      <w:lvlText w:val="%1.%2.%3.%4.%5.%6"/>
      <w:lvlJc w:val="left"/>
      <w:pPr>
        <w:tabs>
          <w:tab w:val="num" w:pos="3282"/>
        </w:tabs>
        <w:ind w:left="2976" w:hanging="1134"/>
      </w:pPr>
      <w:rPr>
        <w:rFonts w:hint="eastAsia"/>
      </w:rPr>
    </w:lvl>
    <w:lvl w:ilvl="6">
      <w:start w:val="1"/>
      <w:numFmt w:val="decimal"/>
      <w:lvlText w:val="%1.%2.%3.%4.%5.%6.%7"/>
      <w:lvlJc w:val="left"/>
      <w:pPr>
        <w:tabs>
          <w:tab w:val="num" w:pos="4067"/>
        </w:tabs>
        <w:ind w:left="3543" w:hanging="1276"/>
      </w:pPr>
      <w:rPr>
        <w:rFonts w:hint="eastAsia"/>
      </w:rPr>
    </w:lvl>
    <w:lvl w:ilvl="7">
      <w:start w:val="1"/>
      <w:numFmt w:val="decimal"/>
      <w:lvlText w:val="%1.%2.%3.%4.%5.%6.%7.%8"/>
      <w:lvlJc w:val="left"/>
      <w:pPr>
        <w:tabs>
          <w:tab w:val="num" w:pos="4852"/>
        </w:tabs>
        <w:ind w:left="4110" w:hanging="1418"/>
      </w:pPr>
      <w:rPr>
        <w:rFonts w:hint="eastAsia"/>
      </w:rPr>
    </w:lvl>
    <w:lvl w:ilvl="8">
      <w:start w:val="1"/>
      <w:numFmt w:val="decimal"/>
      <w:lvlText w:val="%1.%2.%3.%4.%5.%6.%7.%8.%9"/>
      <w:lvlJc w:val="left"/>
      <w:pPr>
        <w:tabs>
          <w:tab w:val="num" w:pos="5278"/>
        </w:tabs>
        <w:ind w:left="4818" w:hanging="1700"/>
      </w:pPr>
      <w:rPr>
        <w:rFonts w:hint="eastAsia"/>
      </w:rPr>
    </w:lvl>
  </w:abstractNum>
  <w:abstractNum w:abstractNumId="15" w15:restartNumberingAfterBreak="0">
    <w:nsid w:val="47F534F0"/>
    <w:multiLevelType w:val="hybridMultilevel"/>
    <w:tmpl w:val="53BAA0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E1361DD"/>
    <w:multiLevelType w:val="hybridMultilevel"/>
    <w:tmpl w:val="61D8175A"/>
    <w:lvl w:ilvl="0" w:tplc="0409000D">
      <w:start w:val="1"/>
      <w:numFmt w:val="bullet"/>
      <w:lvlText w:val=""/>
      <w:lvlJc w:val="left"/>
      <w:pPr>
        <w:ind w:left="1259" w:hanging="420"/>
      </w:pPr>
      <w:rPr>
        <w:rFonts w:ascii="Wingdings" w:hAnsi="Wingdings" w:hint="default"/>
      </w:rPr>
    </w:lvl>
    <w:lvl w:ilvl="1" w:tplc="04090003">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7" w15:restartNumberingAfterBreak="0">
    <w:nsid w:val="52F12EEF"/>
    <w:multiLevelType w:val="hybridMultilevel"/>
    <w:tmpl w:val="E06C1622"/>
    <w:lvl w:ilvl="0" w:tplc="03D41F94">
      <w:start w:val="1"/>
      <w:numFmt w:val="decimal"/>
      <w:pStyle w:val="21"/>
      <w:lvlText w:val="%1)"/>
      <w:lvlJc w:val="left"/>
      <w:pPr>
        <w:ind w:left="482" w:firstLine="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3E07477"/>
    <w:multiLevelType w:val="hybridMultilevel"/>
    <w:tmpl w:val="072C90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D7A5898"/>
    <w:multiLevelType w:val="hybridMultilevel"/>
    <w:tmpl w:val="265A98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7B0377"/>
    <w:multiLevelType w:val="hybridMultilevel"/>
    <w:tmpl w:val="346C5C6E"/>
    <w:lvl w:ilvl="0" w:tplc="7400A70E">
      <w:start w:val="1"/>
      <w:numFmt w:val="decimal"/>
      <w:pStyle w:val="11"/>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B63DD5"/>
    <w:multiLevelType w:val="multilevel"/>
    <w:tmpl w:val="01E4EEE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1E127DE"/>
    <w:multiLevelType w:val="hybridMultilevel"/>
    <w:tmpl w:val="072C9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7660AC"/>
    <w:multiLevelType w:val="hybridMultilevel"/>
    <w:tmpl w:val="5E241EEA"/>
    <w:lvl w:ilvl="0" w:tplc="C186C596">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4" w15:restartNumberingAfterBreak="0">
    <w:nsid w:val="78302170"/>
    <w:multiLevelType w:val="hybridMultilevel"/>
    <w:tmpl w:val="DD0EF15C"/>
    <w:lvl w:ilvl="0" w:tplc="04090011">
      <w:start w:val="1"/>
      <w:numFmt w:val="decimal"/>
      <w:lvlText w:val="%1)"/>
      <w:lvlJc w:val="left"/>
      <w:pPr>
        <w:ind w:left="630" w:hanging="420"/>
      </w:p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7E9B46C4"/>
    <w:multiLevelType w:val="hybridMultilevel"/>
    <w:tmpl w:val="16C87B2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14"/>
  </w:num>
  <w:num w:numId="3">
    <w:abstractNumId w:val="14"/>
  </w:num>
  <w:num w:numId="4">
    <w:abstractNumId w:val="14"/>
  </w:num>
  <w:num w:numId="5">
    <w:abstractNumId w:val="14"/>
  </w:num>
  <w:num w:numId="6">
    <w:abstractNumId w:val="13"/>
  </w:num>
  <w:num w:numId="7">
    <w:abstractNumId w:val="7"/>
  </w:num>
  <w:num w:numId="8">
    <w:abstractNumId w:val="17"/>
  </w:num>
  <w:num w:numId="9">
    <w:abstractNumId w:val="5"/>
  </w:num>
  <w:num w:numId="10">
    <w:abstractNumId w:val="20"/>
  </w:num>
  <w:num w:numId="11">
    <w:abstractNumId w:val="1"/>
  </w:num>
  <w:num w:numId="12">
    <w:abstractNumId w:val="3"/>
  </w:num>
  <w:num w:numId="13">
    <w:abstractNumId w:val="23"/>
  </w:num>
  <w:num w:numId="14">
    <w:abstractNumId w:val="19"/>
  </w:num>
  <w:num w:numId="15">
    <w:abstractNumId w:val="9"/>
  </w:num>
  <w:num w:numId="16">
    <w:abstractNumId w:val="15"/>
  </w:num>
  <w:num w:numId="17">
    <w:abstractNumId w:val="25"/>
  </w:num>
  <w:num w:numId="18">
    <w:abstractNumId w:val="12"/>
  </w:num>
  <w:num w:numId="19">
    <w:abstractNumId w:val="24"/>
  </w:num>
  <w:num w:numId="20">
    <w:abstractNumId w:val="11"/>
  </w:num>
  <w:num w:numId="21">
    <w:abstractNumId w:val="21"/>
  </w:num>
  <w:num w:numId="22">
    <w:abstractNumId w:val="2"/>
  </w:num>
  <w:num w:numId="23">
    <w:abstractNumId w:val="0"/>
  </w:num>
  <w:num w:numId="24">
    <w:abstractNumId w:val="6"/>
  </w:num>
  <w:num w:numId="25">
    <w:abstractNumId w:val="16"/>
  </w:num>
  <w:num w:numId="26">
    <w:abstractNumId w:val="20"/>
    <w:lvlOverride w:ilvl="0">
      <w:startOverride w:val="1"/>
    </w:lvlOverride>
  </w:num>
  <w:num w:numId="27">
    <w:abstractNumId w:val="20"/>
    <w:lvlOverride w:ilvl="0">
      <w:startOverride w:val="1"/>
    </w:lvlOverride>
  </w:num>
  <w:num w:numId="28">
    <w:abstractNumId w:val="20"/>
    <w:lvlOverride w:ilvl="0">
      <w:startOverride w:val="1"/>
    </w:lvlOverride>
  </w:num>
  <w:num w:numId="29">
    <w:abstractNumId w:val="17"/>
    <w:lvlOverride w:ilvl="0">
      <w:startOverride w:val="1"/>
    </w:lvlOverride>
  </w:num>
  <w:num w:numId="30">
    <w:abstractNumId w:val="17"/>
    <w:lvlOverride w:ilvl="0">
      <w:startOverride w:val="1"/>
    </w:lvlOverride>
  </w:num>
  <w:num w:numId="31">
    <w:abstractNumId w:val="17"/>
    <w:lvlOverride w:ilvl="0">
      <w:startOverride w:val="1"/>
    </w:lvlOverride>
  </w:num>
  <w:num w:numId="32">
    <w:abstractNumId w:val="13"/>
  </w:num>
  <w:num w:numId="33">
    <w:abstractNumId w:val="13"/>
  </w:num>
  <w:num w:numId="34">
    <w:abstractNumId w:val="13"/>
  </w:num>
  <w:num w:numId="35">
    <w:abstractNumId w:val="20"/>
    <w:lvlOverride w:ilvl="0">
      <w:startOverride w:val="1"/>
    </w:lvlOverride>
  </w:num>
  <w:num w:numId="36">
    <w:abstractNumId w:val="18"/>
  </w:num>
  <w:num w:numId="37">
    <w:abstractNumId w:val="22"/>
  </w:num>
  <w:num w:numId="38">
    <w:abstractNumId w:val="4"/>
  </w:num>
  <w:num w:numId="39">
    <w:abstractNumId w:val="8"/>
  </w:num>
  <w:num w:numId="40">
    <w:abstractNumId w:val="3"/>
    <w:lvlOverride w:ilvl="0">
      <w:startOverride w:val="1"/>
    </w:lvlOverride>
  </w:num>
  <w:num w:numId="41">
    <w:abstractNumId w:val="3"/>
    <w:lvlOverride w:ilvl="0">
      <w:startOverride w:val="1"/>
    </w:lvlOverride>
  </w:num>
  <w:num w:numId="42">
    <w:abstractNumId w:val="10"/>
  </w:num>
  <w:num w:numId="43">
    <w:abstractNumId w:val="5"/>
    <w:lvlOverride w:ilvl="0">
      <w:startOverride w:val="1"/>
    </w:lvlOverride>
  </w:num>
  <w:num w:numId="44">
    <w:abstractNumId w:val="20"/>
    <w:lvlOverride w:ilvl="0">
      <w:startOverride w:val="1"/>
    </w:lvlOverride>
  </w:num>
  <w:num w:numId="45">
    <w:abstractNumId w:val="2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3E"/>
    <w:rsid w:val="000377C9"/>
    <w:rsid w:val="00042C93"/>
    <w:rsid w:val="0005277A"/>
    <w:rsid w:val="00077ECE"/>
    <w:rsid w:val="00087D5A"/>
    <w:rsid w:val="000D3A98"/>
    <w:rsid w:val="000F004D"/>
    <w:rsid w:val="00121126"/>
    <w:rsid w:val="00147611"/>
    <w:rsid w:val="001B3D98"/>
    <w:rsid w:val="001C38CB"/>
    <w:rsid w:val="00226D8D"/>
    <w:rsid w:val="00257193"/>
    <w:rsid w:val="0027001F"/>
    <w:rsid w:val="002A773B"/>
    <w:rsid w:val="00312B47"/>
    <w:rsid w:val="00337534"/>
    <w:rsid w:val="003545CF"/>
    <w:rsid w:val="00354877"/>
    <w:rsid w:val="003B08C8"/>
    <w:rsid w:val="003B4D7F"/>
    <w:rsid w:val="003C057F"/>
    <w:rsid w:val="003D2A61"/>
    <w:rsid w:val="003D549A"/>
    <w:rsid w:val="00434DB6"/>
    <w:rsid w:val="00467491"/>
    <w:rsid w:val="00481B0D"/>
    <w:rsid w:val="004A3237"/>
    <w:rsid w:val="004E64C1"/>
    <w:rsid w:val="004F506A"/>
    <w:rsid w:val="004F538A"/>
    <w:rsid w:val="00552942"/>
    <w:rsid w:val="00592749"/>
    <w:rsid w:val="005F6481"/>
    <w:rsid w:val="00640337"/>
    <w:rsid w:val="00666EB6"/>
    <w:rsid w:val="006C40FF"/>
    <w:rsid w:val="006D6BB8"/>
    <w:rsid w:val="006F4848"/>
    <w:rsid w:val="00720F53"/>
    <w:rsid w:val="00726156"/>
    <w:rsid w:val="00786B2F"/>
    <w:rsid w:val="0081280B"/>
    <w:rsid w:val="008265EE"/>
    <w:rsid w:val="008649D6"/>
    <w:rsid w:val="00865093"/>
    <w:rsid w:val="00880C1E"/>
    <w:rsid w:val="008A3D94"/>
    <w:rsid w:val="008F2D27"/>
    <w:rsid w:val="009027B1"/>
    <w:rsid w:val="00912261"/>
    <w:rsid w:val="00951CB0"/>
    <w:rsid w:val="00970E65"/>
    <w:rsid w:val="009715D1"/>
    <w:rsid w:val="009B60AF"/>
    <w:rsid w:val="00A45B15"/>
    <w:rsid w:val="00A46796"/>
    <w:rsid w:val="00A7479F"/>
    <w:rsid w:val="00A91DAC"/>
    <w:rsid w:val="00AC075B"/>
    <w:rsid w:val="00AE07E2"/>
    <w:rsid w:val="00B03F3E"/>
    <w:rsid w:val="00B15E75"/>
    <w:rsid w:val="00B271FA"/>
    <w:rsid w:val="00B355D3"/>
    <w:rsid w:val="00B369EC"/>
    <w:rsid w:val="00B831A1"/>
    <w:rsid w:val="00BA22A8"/>
    <w:rsid w:val="00BD15DE"/>
    <w:rsid w:val="00BD1F85"/>
    <w:rsid w:val="00BD3674"/>
    <w:rsid w:val="00BF1407"/>
    <w:rsid w:val="00C716B8"/>
    <w:rsid w:val="00C92706"/>
    <w:rsid w:val="00CD2098"/>
    <w:rsid w:val="00CF3548"/>
    <w:rsid w:val="00D16F68"/>
    <w:rsid w:val="00D614DB"/>
    <w:rsid w:val="00D735EC"/>
    <w:rsid w:val="00E07E2E"/>
    <w:rsid w:val="00E10268"/>
    <w:rsid w:val="00E17334"/>
    <w:rsid w:val="00E45323"/>
    <w:rsid w:val="00E46798"/>
    <w:rsid w:val="00E82ECF"/>
    <w:rsid w:val="00E94085"/>
    <w:rsid w:val="00EB3E5B"/>
    <w:rsid w:val="00EB4B09"/>
    <w:rsid w:val="00EB78F1"/>
    <w:rsid w:val="00F26728"/>
    <w:rsid w:val="00F50F2F"/>
    <w:rsid w:val="00F83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9618A9"/>
  <w15:docId w15:val="{59BE07C6-15F2-407A-9DD6-AFFDB1AF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D6BB8"/>
    <w:pPr>
      <w:widowControl w:val="0"/>
      <w:spacing w:line="360" w:lineRule="auto"/>
      <w:jc w:val="both"/>
    </w:pPr>
    <w:rPr>
      <w:rFonts w:ascii="Arial Narrow" w:eastAsiaTheme="minorEastAsia" w:hAnsi="Arial Narrow" w:cstheme="minorBidi"/>
      <w:kern w:val="2"/>
      <w:sz w:val="24"/>
      <w:szCs w:val="22"/>
    </w:rPr>
  </w:style>
  <w:style w:type="paragraph" w:styleId="1">
    <w:name w:val="heading 1"/>
    <w:basedOn w:val="a2"/>
    <w:next w:val="a2"/>
    <w:link w:val="10"/>
    <w:uiPriority w:val="9"/>
    <w:qFormat/>
    <w:rsid w:val="006D6BB8"/>
    <w:pPr>
      <w:keepNext/>
      <w:keepLines/>
      <w:numPr>
        <w:numId w:val="6"/>
      </w:numPr>
      <w:spacing w:before="340" w:after="340" w:line="480" w:lineRule="auto"/>
      <w:ind w:left="0" w:firstLine="0"/>
      <w:outlineLvl w:val="0"/>
    </w:pPr>
    <w:rPr>
      <w:b/>
      <w:bCs/>
      <w:kern w:val="44"/>
      <w:sz w:val="32"/>
      <w:szCs w:val="44"/>
    </w:rPr>
  </w:style>
  <w:style w:type="paragraph" w:styleId="2">
    <w:name w:val="heading 2"/>
    <w:basedOn w:val="a2"/>
    <w:next w:val="a2"/>
    <w:link w:val="20"/>
    <w:uiPriority w:val="9"/>
    <w:unhideWhenUsed/>
    <w:qFormat/>
    <w:rsid w:val="006D6BB8"/>
    <w:pPr>
      <w:keepNext/>
      <w:keepLines/>
      <w:numPr>
        <w:ilvl w:val="1"/>
        <w:numId w:val="6"/>
      </w:numPr>
      <w:spacing w:before="260" w:after="260" w:line="480" w:lineRule="auto"/>
      <w:ind w:left="0" w:firstLine="0"/>
      <w:outlineLvl w:val="1"/>
    </w:pPr>
    <w:rPr>
      <w:rFonts w:eastAsiaTheme="majorEastAsia" w:cstheme="majorBidi"/>
      <w:b/>
      <w:bCs/>
      <w:sz w:val="30"/>
      <w:szCs w:val="32"/>
    </w:rPr>
  </w:style>
  <w:style w:type="paragraph" w:styleId="3">
    <w:name w:val="heading 3"/>
    <w:basedOn w:val="a2"/>
    <w:next w:val="a2"/>
    <w:link w:val="30"/>
    <w:uiPriority w:val="9"/>
    <w:unhideWhenUsed/>
    <w:qFormat/>
    <w:rsid w:val="006D6BB8"/>
    <w:pPr>
      <w:keepNext/>
      <w:keepLines/>
      <w:numPr>
        <w:ilvl w:val="2"/>
        <w:numId w:val="6"/>
      </w:numPr>
      <w:spacing w:before="260" w:after="260" w:line="480" w:lineRule="auto"/>
      <w:ind w:left="0" w:firstLine="0"/>
      <w:outlineLvl w:val="2"/>
    </w:pPr>
    <w:rPr>
      <w:b/>
      <w:bCs/>
      <w:sz w:val="28"/>
      <w:szCs w:val="32"/>
    </w:rPr>
  </w:style>
  <w:style w:type="paragraph" w:styleId="4">
    <w:name w:val="heading 4"/>
    <w:basedOn w:val="a2"/>
    <w:next w:val="a2"/>
    <w:link w:val="40"/>
    <w:uiPriority w:val="9"/>
    <w:unhideWhenUsed/>
    <w:qFormat/>
    <w:rsid w:val="006D6BB8"/>
    <w:pPr>
      <w:keepNext/>
      <w:keepLines/>
      <w:numPr>
        <w:ilvl w:val="3"/>
        <w:numId w:val="6"/>
      </w:numPr>
      <w:spacing w:beforeLines="35" w:before="35" w:afterLines="35" w:after="35" w:line="480" w:lineRule="auto"/>
      <w:ind w:left="0" w:firstLine="0"/>
      <w:outlineLvl w:val="3"/>
    </w:pPr>
    <w:rPr>
      <w:rFonts w:eastAsiaTheme="majorEastAsia" w:cstheme="majorBidi"/>
      <w:b/>
      <w:bCs/>
      <w:szCs w:val="28"/>
    </w:rPr>
  </w:style>
  <w:style w:type="paragraph" w:styleId="5">
    <w:name w:val="heading 5"/>
    <w:basedOn w:val="a2"/>
    <w:next w:val="a2"/>
    <w:link w:val="50"/>
    <w:uiPriority w:val="9"/>
    <w:unhideWhenUsed/>
    <w:rsid w:val="006D6BB8"/>
    <w:pPr>
      <w:keepNext/>
      <w:keepLines/>
      <w:numPr>
        <w:ilvl w:val="4"/>
        <w:numId w:val="6"/>
      </w:numPr>
      <w:spacing w:before="280" w:after="290" w:line="376" w:lineRule="auto"/>
      <w:outlineLvl w:val="4"/>
    </w:pPr>
    <w:rPr>
      <w:rFonts w:ascii="Arial" w:hAnsi="Arial"/>
      <w:b/>
      <w:bCs/>
      <w:sz w:val="28"/>
      <w:szCs w:val="28"/>
    </w:rPr>
  </w:style>
  <w:style w:type="paragraph" w:styleId="6">
    <w:name w:val="heading 6"/>
    <w:basedOn w:val="a2"/>
    <w:next w:val="a2"/>
    <w:link w:val="60"/>
    <w:uiPriority w:val="9"/>
    <w:unhideWhenUsed/>
    <w:rsid w:val="006D6BB8"/>
    <w:pPr>
      <w:keepNext/>
      <w:keepLines/>
      <w:numPr>
        <w:ilvl w:val="5"/>
        <w:numId w:val="6"/>
      </w:numPr>
      <w:spacing w:before="240" w:after="64" w:line="320" w:lineRule="auto"/>
      <w:outlineLvl w:val="5"/>
    </w:pPr>
    <w:rPr>
      <w:rFonts w:ascii="Arial" w:eastAsiaTheme="majorEastAsia" w:hAnsi="Arial" w:cstheme="majorBidi"/>
      <w:b/>
      <w:bCs/>
      <w:szCs w:val="24"/>
    </w:rPr>
  </w:style>
  <w:style w:type="paragraph" w:styleId="7">
    <w:name w:val="heading 7"/>
    <w:basedOn w:val="a2"/>
    <w:next w:val="a2"/>
    <w:link w:val="70"/>
    <w:uiPriority w:val="9"/>
    <w:unhideWhenUsed/>
    <w:rsid w:val="006D6BB8"/>
    <w:pPr>
      <w:keepNext/>
      <w:keepLines/>
      <w:numPr>
        <w:ilvl w:val="6"/>
        <w:numId w:val="6"/>
      </w:numPr>
      <w:spacing w:before="240" w:after="64" w:line="319" w:lineRule="auto"/>
      <w:ind w:left="0" w:firstLine="0"/>
      <w:outlineLvl w:val="6"/>
    </w:pPr>
    <w:rPr>
      <w:rFonts w:ascii="Arial" w:hAnsi="Arial"/>
      <w:b/>
      <w:bCs/>
      <w:szCs w:val="24"/>
    </w:rPr>
  </w:style>
  <w:style w:type="paragraph" w:styleId="8">
    <w:name w:val="heading 8"/>
    <w:basedOn w:val="a2"/>
    <w:next w:val="a2"/>
    <w:link w:val="80"/>
    <w:uiPriority w:val="9"/>
    <w:unhideWhenUsed/>
    <w:rsid w:val="006D6BB8"/>
    <w:pPr>
      <w:keepNext/>
      <w:keepLines/>
      <w:numPr>
        <w:ilvl w:val="7"/>
        <w:numId w:val="6"/>
      </w:numPr>
      <w:spacing w:before="240" w:after="64" w:line="319" w:lineRule="auto"/>
      <w:ind w:left="0" w:firstLine="0"/>
      <w:outlineLvl w:val="7"/>
    </w:pPr>
    <w:rPr>
      <w:rFonts w:ascii="Arial" w:eastAsiaTheme="majorEastAsia" w:hAnsi="Arial" w:cstheme="majorBidi"/>
      <w:szCs w:val="24"/>
    </w:rPr>
  </w:style>
  <w:style w:type="paragraph" w:styleId="9">
    <w:name w:val="heading 9"/>
    <w:basedOn w:val="a2"/>
    <w:next w:val="a2"/>
    <w:link w:val="90"/>
    <w:uiPriority w:val="9"/>
    <w:unhideWhenUsed/>
    <w:rsid w:val="006D6BB8"/>
    <w:pPr>
      <w:keepNext/>
      <w:keepLines/>
      <w:numPr>
        <w:ilvl w:val="8"/>
        <w:numId w:val="6"/>
      </w:numPr>
      <w:spacing w:before="240" w:after="64" w:line="319" w:lineRule="auto"/>
      <w:ind w:left="0" w:firstLine="0"/>
      <w:outlineLvl w:val="8"/>
    </w:pPr>
    <w:rPr>
      <w:rFonts w:ascii="Arial" w:eastAsiaTheme="majorEastAsia" w:hAnsi="Arial"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D6BB8"/>
    <w:pPr>
      <w:pBdr>
        <w:bottom w:val="single" w:sz="6" w:space="1" w:color="auto"/>
      </w:pBdr>
      <w:tabs>
        <w:tab w:val="center" w:pos="4153"/>
        <w:tab w:val="right" w:pos="8306"/>
      </w:tabs>
      <w:snapToGrid w:val="0"/>
      <w:jc w:val="center"/>
    </w:pPr>
    <w:rPr>
      <w:sz w:val="18"/>
      <w:szCs w:val="18"/>
    </w:rPr>
  </w:style>
  <w:style w:type="paragraph" w:styleId="a8">
    <w:name w:val="footer"/>
    <w:basedOn w:val="a2"/>
    <w:link w:val="a9"/>
    <w:unhideWhenUsed/>
    <w:rsid w:val="006D6BB8"/>
    <w:pPr>
      <w:tabs>
        <w:tab w:val="center" w:pos="4153"/>
        <w:tab w:val="right" w:pos="8306"/>
      </w:tabs>
      <w:snapToGrid w:val="0"/>
      <w:jc w:val="left"/>
    </w:pPr>
    <w:rPr>
      <w:sz w:val="18"/>
      <w:szCs w:val="18"/>
    </w:rPr>
  </w:style>
  <w:style w:type="paragraph" w:styleId="aa">
    <w:name w:val="Body Text"/>
    <w:basedOn w:val="a2"/>
    <w:link w:val="ab"/>
    <w:rsid w:val="00786B2F"/>
    <w:rPr>
      <w:sz w:val="13"/>
      <w:szCs w:val="20"/>
    </w:rPr>
  </w:style>
  <w:style w:type="paragraph" w:styleId="12">
    <w:name w:val="toc 1"/>
    <w:basedOn w:val="a2"/>
    <w:next w:val="a2"/>
    <w:autoRedefine/>
    <w:uiPriority w:val="39"/>
    <w:unhideWhenUsed/>
    <w:rsid w:val="006D6BB8"/>
    <w:pPr>
      <w:tabs>
        <w:tab w:val="left" w:pos="840"/>
        <w:tab w:val="right" w:leader="dot" w:pos="8302"/>
      </w:tabs>
      <w:spacing w:before="120" w:after="120" w:line="240" w:lineRule="auto"/>
      <w:jc w:val="left"/>
    </w:pPr>
    <w:rPr>
      <w:rFonts w:eastAsia="宋体"/>
      <w:b/>
      <w:bCs/>
      <w:caps/>
      <w:szCs w:val="20"/>
    </w:rPr>
  </w:style>
  <w:style w:type="paragraph" w:styleId="22">
    <w:name w:val="toc 2"/>
    <w:basedOn w:val="a2"/>
    <w:next w:val="a2"/>
    <w:autoRedefine/>
    <w:uiPriority w:val="39"/>
    <w:unhideWhenUsed/>
    <w:rsid w:val="006D6BB8"/>
    <w:pPr>
      <w:tabs>
        <w:tab w:val="left" w:pos="840"/>
        <w:tab w:val="right" w:leader="dot" w:pos="8302"/>
      </w:tabs>
      <w:spacing w:before="120" w:line="240" w:lineRule="auto"/>
      <w:ind w:left="210"/>
      <w:jc w:val="left"/>
    </w:pPr>
    <w:rPr>
      <w:rFonts w:eastAsia="宋体"/>
      <w:smallCaps/>
      <w:szCs w:val="20"/>
    </w:rPr>
  </w:style>
  <w:style w:type="paragraph" w:styleId="31">
    <w:name w:val="toc 3"/>
    <w:basedOn w:val="a2"/>
    <w:next w:val="a2"/>
    <w:autoRedefine/>
    <w:uiPriority w:val="39"/>
    <w:unhideWhenUsed/>
    <w:rsid w:val="006D6BB8"/>
    <w:pPr>
      <w:spacing w:line="240" w:lineRule="auto"/>
      <w:ind w:left="420"/>
      <w:jc w:val="left"/>
    </w:pPr>
    <w:rPr>
      <w:rFonts w:eastAsia="宋体"/>
      <w:iCs/>
      <w:szCs w:val="20"/>
    </w:rPr>
  </w:style>
  <w:style w:type="paragraph" w:styleId="41">
    <w:name w:val="toc 4"/>
    <w:basedOn w:val="a2"/>
    <w:next w:val="a2"/>
    <w:autoRedefine/>
    <w:uiPriority w:val="39"/>
    <w:unhideWhenUsed/>
    <w:rsid w:val="006D6BB8"/>
    <w:pPr>
      <w:ind w:left="630"/>
      <w:jc w:val="left"/>
    </w:pPr>
    <w:rPr>
      <w:sz w:val="18"/>
      <w:szCs w:val="18"/>
    </w:rPr>
  </w:style>
  <w:style w:type="paragraph" w:styleId="51">
    <w:name w:val="toc 5"/>
    <w:basedOn w:val="a2"/>
    <w:next w:val="a2"/>
    <w:autoRedefine/>
    <w:uiPriority w:val="39"/>
    <w:unhideWhenUsed/>
    <w:rsid w:val="006D6BB8"/>
    <w:pPr>
      <w:ind w:left="840"/>
      <w:jc w:val="left"/>
    </w:pPr>
    <w:rPr>
      <w:sz w:val="18"/>
      <w:szCs w:val="18"/>
    </w:rPr>
  </w:style>
  <w:style w:type="paragraph" w:styleId="61">
    <w:name w:val="toc 6"/>
    <w:basedOn w:val="a2"/>
    <w:next w:val="a2"/>
    <w:autoRedefine/>
    <w:uiPriority w:val="39"/>
    <w:unhideWhenUsed/>
    <w:rsid w:val="006D6BB8"/>
    <w:pPr>
      <w:ind w:left="1050"/>
      <w:jc w:val="left"/>
    </w:pPr>
    <w:rPr>
      <w:sz w:val="18"/>
      <w:szCs w:val="18"/>
    </w:rPr>
  </w:style>
  <w:style w:type="paragraph" w:styleId="71">
    <w:name w:val="toc 7"/>
    <w:basedOn w:val="a2"/>
    <w:next w:val="a2"/>
    <w:autoRedefine/>
    <w:uiPriority w:val="39"/>
    <w:unhideWhenUsed/>
    <w:rsid w:val="006D6BB8"/>
    <w:pPr>
      <w:ind w:left="1260"/>
      <w:jc w:val="left"/>
    </w:pPr>
    <w:rPr>
      <w:sz w:val="18"/>
      <w:szCs w:val="18"/>
    </w:rPr>
  </w:style>
  <w:style w:type="paragraph" w:styleId="81">
    <w:name w:val="toc 8"/>
    <w:basedOn w:val="a2"/>
    <w:next w:val="a2"/>
    <w:autoRedefine/>
    <w:uiPriority w:val="39"/>
    <w:unhideWhenUsed/>
    <w:rsid w:val="006D6BB8"/>
    <w:pPr>
      <w:ind w:left="1470"/>
      <w:jc w:val="left"/>
    </w:pPr>
    <w:rPr>
      <w:sz w:val="18"/>
      <w:szCs w:val="18"/>
    </w:rPr>
  </w:style>
  <w:style w:type="paragraph" w:styleId="91">
    <w:name w:val="toc 9"/>
    <w:basedOn w:val="a2"/>
    <w:next w:val="a2"/>
    <w:autoRedefine/>
    <w:uiPriority w:val="39"/>
    <w:unhideWhenUsed/>
    <w:rsid w:val="006D6BB8"/>
    <w:pPr>
      <w:ind w:left="1680"/>
      <w:jc w:val="left"/>
    </w:pPr>
    <w:rPr>
      <w:sz w:val="18"/>
      <w:szCs w:val="18"/>
    </w:rPr>
  </w:style>
  <w:style w:type="character" w:styleId="ac">
    <w:name w:val="Hyperlink"/>
    <w:basedOn w:val="a3"/>
    <w:uiPriority w:val="99"/>
    <w:unhideWhenUsed/>
    <w:rsid w:val="006D6BB8"/>
    <w:rPr>
      <w:color w:val="0000FF" w:themeColor="hyperlink"/>
      <w:u w:val="single"/>
    </w:rPr>
  </w:style>
  <w:style w:type="character" w:styleId="ad">
    <w:name w:val="FollowedHyperlink"/>
    <w:basedOn w:val="a3"/>
    <w:uiPriority w:val="99"/>
    <w:unhideWhenUsed/>
    <w:rsid w:val="00786B2F"/>
    <w:rPr>
      <w:color w:val="800080" w:themeColor="followedHyperlink"/>
      <w:u w:val="single"/>
    </w:rPr>
  </w:style>
  <w:style w:type="paragraph" w:customStyle="1" w:styleId="Normal0">
    <w:name w:val="Normal0"/>
    <w:rsid w:val="00077ECE"/>
    <w:rPr>
      <w:noProof/>
      <w:lang w:eastAsia="en-US"/>
    </w:rPr>
  </w:style>
  <w:style w:type="table" w:styleId="ae">
    <w:name w:val="Table Grid"/>
    <w:basedOn w:val="a4"/>
    <w:uiPriority w:val="59"/>
    <w:rsid w:val="006D6BB8"/>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ocument Map"/>
    <w:basedOn w:val="a2"/>
    <w:link w:val="af0"/>
    <w:rsid w:val="00786B2F"/>
    <w:rPr>
      <w:rFonts w:ascii="宋体"/>
      <w:sz w:val="18"/>
      <w:szCs w:val="18"/>
    </w:rPr>
  </w:style>
  <w:style w:type="character" w:styleId="af1">
    <w:name w:val="page number"/>
    <w:basedOn w:val="a3"/>
    <w:rsid w:val="006D6BB8"/>
  </w:style>
  <w:style w:type="paragraph" w:customStyle="1" w:styleId="-1">
    <w:name w:val="质量体系文件-第1章"/>
    <w:basedOn w:val="1"/>
    <w:link w:val="-1Char"/>
    <w:qFormat/>
    <w:rsid w:val="00077ECE"/>
  </w:style>
  <w:style w:type="paragraph" w:styleId="af2">
    <w:name w:val="Date"/>
    <w:basedOn w:val="a2"/>
    <w:next w:val="a2"/>
    <w:link w:val="af3"/>
    <w:rsid w:val="00786B2F"/>
    <w:rPr>
      <w:rFonts w:ascii="宋体"/>
      <w:szCs w:val="20"/>
    </w:rPr>
  </w:style>
  <w:style w:type="character" w:customStyle="1" w:styleId="10">
    <w:name w:val="标题 1 字符"/>
    <w:basedOn w:val="a3"/>
    <w:link w:val="1"/>
    <w:uiPriority w:val="9"/>
    <w:rsid w:val="006D6BB8"/>
    <w:rPr>
      <w:rFonts w:ascii="Arial Narrow" w:eastAsiaTheme="minorEastAsia" w:hAnsi="Arial Narrow" w:cstheme="minorBidi"/>
      <w:b/>
      <w:bCs/>
      <w:kern w:val="44"/>
      <w:sz w:val="32"/>
      <w:szCs w:val="44"/>
    </w:rPr>
  </w:style>
  <w:style w:type="character" w:customStyle="1" w:styleId="-1Char">
    <w:name w:val="质量体系文件-第1章 Char"/>
    <w:basedOn w:val="10"/>
    <w:link w:val="-1"/>
    <w:rsid w:val="00077ECE"/>
    <w:rPr>
      <w:rFonts w:ascii="Arial Narrow" w:eastAsiaTheme="minorEastAsia" w:hAnsi="Arial Narrow" w:cstheme="minorBidi"/>
      <w:b/>
      <w:bCs/>
      <w:kern w:val="44"/>
      <w:sz w:val="32"/>
      <w:szCs w:val="44"/>
    </w:rPr>
  </w:style>
  <w:style w:type="character" w:customStyle="1" w:styleId="af3">
    <w:name w:val="日期 字符"/>
    <w:link w:val="af2"/>
    <w:rsid w:val="00786B2F"/>
    <w:rPr>
      <w:rFonts w:ascii="宋体" w:eastAsiaTheme="minorEastAsia" w:hAnsiTheme="minorHAnsi" w:cstheme="minorBidi"/>
      <w:kern w:val="2"/>
      <w:sz w:val="24"/>
    </w:rPr>
  </w:style>
  <w:style w:type="paragraph" w:styleId="af4">
    <w:name w:val="Balloon Text"/>
    <w:basedOn w:val="a2"/>
    <w:link w:val="af5"/>
    <w:uiPriority w:val="99"/>
    <w:unhideWhenUsed/>
    <w:rsid w:val="006D6BB8"/>
    <w:rPr>
      <w:sz w:val="18"/>
      <w:szCs w:val="18"/>
    </w:rPr>
  </w:style>
  <w:style w:type="character" w:customStyle="1" w:styleId="af5">
    <w:name w:val="批注框文本 字符"/>
    <w:basedOn w:val="a3"/>
    <w:link w:val="af4"/>
    <w:uiPriority w:val="99"/>
    <w:rsid w:val="006D6BB8"/>
    <w:rPr>
      <w:rFonts w:ascii="Arial Narrow" w:eastAsiaTheme="minorEastAsia" w:hAnsi="Arial Narrow" w:cstheme="minorBidi"/>
      <w:kern w:val="2"/>
      <w:sz w:val="18"/>
      <w:szCs w:val="18"/>
    </w:rPr>
  </w:style>
  <w:style w:type="character" w:customStyle="1" w:styleId="40">
    <w:name w:val="标题 4 字符"/>
    <w:basedOn w:val="a3"/>
    <w:link w:val="4"/>
    <w:uiPriority w:val="9"/>
    <w:rsid w:val="006D6BB8"/>
    <w:rPr>
      <w:rFonts w:ascii="Arial Narrow" w:eastAsiaTheme="majorEastAsia" w:hAnsi="Arial Narrow" w:cstheme="majorBidi"/>
      <w:b/>
      <w:bCs/>
      <w:kern w:val="2"/>
      <w:sz w:val="24"/>
      <w:szCs w:val="28"/>
    </w:rPr>
  </w:style>
  <w:style w:type="character" w:customStyle="1" w:styleId="50">
    <w:name w:val="标题 5 字符"/>
    <w:basedOn w:val="a3"/>
    <w:link w:val="5"/>
    <w:uiPriority w:val="9"/>
    <w:rsid w:val="006D6BB8"/>
    <w:rPr>
      <w:rFonts w:ascii="Arial" w:eastAsiaTheme="minorEastAsia" w:hAnsi="Arial" w:cstheme="minorBidi"/>
      <w:b/>
      <w:bCs/>
      <w:kern w:val="2"/>
      <w:sz w:val="28"/>
      <w:szCs w:val="28"/>
    </w:rPr>
  </w:style>
  <w:style w:type="character" w:customStyle="1" w:styleId="60">
    <w:name w:val="标题 6 字符"/>
    <w:basedOn w:val="a3"/>
    <w:link w:val="6"/>
    <w:uiPriority w:val="9"/>
    <w:rsid w:val="006D6BB8"/>
    <w:rPr>
      <w:rFonts w:ascii="Arial" w:eastAsiaTheme="majorEastAsia" w:hAnsi="Arial" w:cstheme="majorBidi"/>
      <w:b/>
      <w:bCs/>
      <w:kern w:val="2"/>
      <w:sz w:val="24"/>
      <w:szCs w:val="24"/>
    </w:rPr>
  </w:style>
  <w:style w:type="character" w:customStyle="1" w:styleId="70">
    <w:name w:val="标题 7 字符"/>
    <w:basedOn w:val="a3"/>
    <w:link w:val="7"/>
    <w:uiPriority w:val="9"/>
    <w:rsid w:val="006D6BB8"/>
    <w:rPr>
      <w:rFonts w:ascii="Arial" w:eastAsiaTheme="minorEastAsia" w:hAnsi="Arial" w:cstheme="minorBidi"/>
      <w:b/>
      <w:bCs/>
      <w:kern w:val="2"/>
      <w:sz w:val="24"/>
      <w:szCs w:val="24"/>
    </w:rPr>
  </w:style>
  <w:style w:type="character" w:customStyle="1" w:styleId="80">
    <w:name w:val="标题 8 字符"/>
    <w:basedOn w:val="a3"/>
    <w:link w:val="8"/>
    <w:uiPriority w:val="9"/>
    <w:rsid w:val="006D6BB8"/>
    <w:rPr>
      <w:rFonts w:ascii="Arial" w:eastAsiaTheme="majorEastAsia" w:hAnsi="Arial" w:cstheme="majorBidi"/>
      <w:kern w:val="2"/>
      <w:sz w:val="24"/>
      <w:szCs w:val="24"/>
    </w:rPr>
  </w:style>
  <w:style w:type="character" w:customStyle="1" w:styleId="90">
    <w:name w:val="标题 9 字符"/>
    <w:basedOn w:val="a3"/>
    <w:link w:val="9"/>
    <w:uiPriority w:val="9"/>
    <w:rsid w:val="006D6BB8"/>
    <w:rPr>
      <w:rFonts w:ascii="Arial" w:eastAsiaTheme="majorEastAsia" w:hAnsi="Arial" w:cstheme="majorBidi"/>
      <w:kern w:val="2"/>
      <w:sz w:val="24"/>
      <w:szCs w:val="21"/>
    </w:rPr>
  </w:style>
  <w:style w:type="character" w:customStyle="1" w:styleId="20">
    <w:name w:val="标题 2 字符"/>
    <w:basedOn w:val="a3"/>
    <w:link w:val="2"/>
    <w:uiPriority w:val="9"/>
    <w:rsid w:val="006D6BB8"/>
    <w:rPr>
      <w:rFonts w:ascii="Arial Narrow" w:eastAsiaTheme="majorEastAsia" w:hAnsi="Arial Narrow" w:cstheme="majorBidi"/>
      <w:b/>
      <w:bCs/>
      <w:kern w:val="2"/>
      <w:sz w:val="30"/>
      <w:szCs w:val="32"/>
    </w:rPr>
  </w:style>
  <w:style w:type="character" w:customStyle="1" w:styleId="30">
    <w:name w:val="标题 3 字符"/>
    <w:basedOn w:val="a3"/>
    <w:link w:val="3"/>
    <w:uiPriority w:val="9"/>
    <w:rsid w:val="006D6BB8"/>
    <w:rPr>
      <w:rFonts w:ascii="Arial Narrow" w:eastAsiaTheme="minorEastAsia" w:hAnsi="Arial Narrow" w:cstheme="minorBidi"/>
      <w:b/>
      <w:bCs/>
      <w:kern w:val="2"/>
      <w:sz w:val="28"/>
      <w:szCs w:val="32"/>
    </w:rPr>
  </w:style>
  <w:style w:type="paragraph" w:styleId="af6">
    <w:name w:val="Title"/>
    <w:basedOn w:val="a2"/>
    <w:next w:val="a2"/>
    <w:link w:val="af7"/>
    <w:uiPriority w:val="10"/>
    <w:qFormat/>
    <w:rsid w:val="006D6BB8"/>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f7">
    <w:name w:val="标题 字符"/>
    <w:basedOn w:val="a3"/>
    <w:link w:val="af6"/>
    <w:uiPriority w:val="10"/>
    <w:rsid w:val="006D6BB8"/>
    <w:rPr>
      <w:rFonts w:asciiTheme="majorHAnsi" w:eastAsiaTheme="majorEastAsia" w:hAnsiTheme="majorHAnsi" w:cstheme="majorBidi"/>
      <w:color w:val="17365D" w:themeColor="text2" w:themeShade="BF"/>
      <w:spacing w:val="5"/>
      <w:kern w:val="28"/>
      <w:sz w:val="52"/>
      <w:szCs w:val="52"/>
    </w:rPr>
  </w:style>
  <w:style w:type="paragraph" w:styleId="af8">
    <w:name w:val="Subtitle"/>
    <w:basedOn w:val="a2"/>
    <w:next w:val="a2"/>
    <w:link w:val="af9"/>
    <w:uiPriority w:val="11"/>
    <w:qFormat/>
    <w:rsid w:val="006D6BB8"/>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Cs w:val="24"/>
    </w:rPr>
  </w:style>
  <w:style w:type="character" w:customStyle="1" w:styleId="af9">
    <w:name w:val="副标题 字符"/>
    <w:basedOn w:val="a3"/>
    <w:link w:val="af8"/>
    <w:uiPriority w:val="11"/>
    <w:rsid w:val="006D6BB8"/>
    <w:rPr>
      <w:rFonts w:asciiTheme="majorHAnsi" w:eastAsiaTheme="majorEastAsia" w:hAnsiTheme="majorHAnsi" w:cstheme="majorBidi"/>
      <w:i/>
      <w:iCs/>
      <w:color w:val="4F81BD" w:themeColor="accent1"/>
      <w:spacing w:val="15"/>
      <w:sz w:val="24"/>
      <w:szCs w:val="24"/>
    </w:rPr>
  </w:style>
  <w:style w:type="paragraph" w:customStyle="1" w:styleId="afa">
    <w:name w:val="封面标题"/>
    <w:basedOn w:val="a2"/>
    <w:qFormat/>
    <w:rsid w:val="006D6BB8"/>
    <w:pPr>
      <w:framePr w:hSpace="180" w:wrap="around" w:vAnchor="text" w:hAnchor="margin" w:y="129"/>
      <w:jc w:val="center"/>
    </w:pPr>
    <w:rPr>
      <w:rFonts w:ascii="Arial" w:eastAsia="黑体" w:hAnsi="Arial"/>
      <w:b/>
      <w:sz w:val="44"/>
    </w:rPr>
  </w:style>
  <w:style w:type="paragraph" w:customStyle="1" w:styleId="afb">
    <w:name w:val="封面版本号"/>
    <w:basedOn w:val="a2"/>
    <w:qFormat/>
    <w:rsid w:val="006D6BB8"/>
    <w:pPr>
      <w:framePr w:hSpace="180" w:wrap="around" w:vAnchor="text" w:hAnchor="margin" w:y="2671"/>
      <w:jc w:val="center"/>
    </w:pPr>
    <w:rPr>
      <w:rFonts w:eastAsia="黑体"/>
      <w:b/>
      <w:sz w:val="32"/>
    </w:rPr>
  </w:style>
  <w:style w:type="paragraph" w:customStyle="1" w:styleId="afc">
    <w:name w:val="封面日期"/>
    <w:basedOn w:val="a2"/>
    <w:qFormat/>
    <w:rsid w:val="006D6BB8"/>
    <w:pPr>
      <w:jc w:val="center"/>
    </w:pPr>
    <w:rPr>
      <w:sz w:val="28"/>
    </w:rPr>
  </w:style>
  <w:style w:type="paragraph" w:customStyle="1" w:styleId="afd">
    <w:name w:val="目录标题"/>
    <w:basedOn w:val="a2"/>
    <w:qFormat/>
    <w:rsid w:val="006D6BB8"/>
    <w:pPr>
      <w:jc w:val="center"/>
    </w:pPr>
    <w:rPr>
      <w:b/>
      <w:sz w:val="32"/>
    </w:rPr>
  </w:style>
  <w:style w:type="character" w:customStyle="1" w:styleId="a7">
    <w:name w:val="页眉 字符"/>
    <w:basedOn w:val="a3"/>
    <w:link w:val="a6"/>
    <w:uiPriority w:val="99"/>
    <w:rsid w:val="006D6BB8"/>
    <w:rPr>
      <w:rFonts w:ascii="Arial Narrow" w:eastAsiaTheme="minorEastAsia" w:hAnsi="Arial Narrow" w:cstheme="minorBidi"/>
      <w:kern w:val="2"/>
      <w:sz w:val="18"/>
      <w:szCs w:val="18"/>
    </w:rPr>
  </w:style>
  <w:style w:type="character" w:customStyle="1" w:styleId="a9">
    <w:name w:val="页脚 字符"/>
    <w:basedOn w:val="a3"/>
    <w:link w:val="a8"/>
    <w:rsid w:val="006D6BB8"/>
    <w:rPr>
      <w:rFonts w:ascii="Arial Narrow" w:eastAsiaTheme="minorEastAsia" w:hAnsi="Arial Narrow" w:cstheme="minorBidi"/>
      <w:kern w:val="2"/>
      <w:sz w:val="18"/>
      <w:szCs w:val="18"/>
    </w:rPr>
  </w:style>
  <w:style w:type="paragraph" w:styleId="afe">
    <w:name w:val="List Paragraph"/>
    <w:basedOn w:val="a2"/>
    <w:link w:val="aff"/>
    <w:uiPriority w:val="34"/>
    <w:qFormat/>
    <w:rsid w:val="006D6BB8"/>
    <w:pPr>
      <w:ind w:firstLineChars="200" w:firstLine="420"/>
    </w:pPr>
  </w:style>
  <w:style w:type="paragraph" w:customStyle="1" w:styleId="11">
    <w:name w:val="样式1 1."/>
    <w:basedOn w:val="afe"/>
    <w:link w:val="11Char"/>
    <w:qFormat/>
    <w:rsid w:val="006D6BB8"/>
    <w:pPr>
      <w:numPr>
        <w:numId w:val="26"/>
      </w:numPr>
      <w:ind w:firstLineChars="0"/>
    </w:pPr>
  </w:style>
  <w:style w:type="paragraph" w:customStyle="1" w:styleId="21">
    <w:name w:val="样式2 1)"/>
    <w:basedOn w:val="afe"/>
    <w:link w:val="21Char"/>
    <w:qFormat/>
    <w:rsid w:val="006D6BB8"/>
    <w:pPr>
      <w:numPr>
        <w:numId w:val="29"/>
      </w:numPr>
      <w:ind w:firstLineChars="0"/>
    </w:pPr>
  </w:style>
  <w:style w:type="character" w:customStyle="1" w:styleId="aff">
    <w:name w:val="列出段落 字符"/>
    <w:basedOn w:val="a3"/>
    <w:link w:val="afe"/>
    <w:uiPriority w:val="34"/>
    <w:rsid w:val="006D6BB8"/>
    <w:rPr>
      <w:rFonts w:ascii="Arial Narrow" w:eastAsiaTheme="minorEastAsia" w:hAnsi="Arial Narrow" w:cstheme="minorBidi"/>
      <w:kern w:val="2"/>
      <w:sz w:val="24"/>
      <w:szCs w:val="22"/>
    </w:rPr>
  </w:style>
  <w:style w:type="character" w:customStyle="1" w:styleId="11Char">
    <w:name w:val="样式1 1. Char"/>
    <w:basedOn w:val="aff"/>
    <w:link w:val="11"/>
    <w:rsid w:val="006D6BB8"/>
    <w:rPr>
      <w:rFonts w:ascii="Arial Narrow" w:eastAsiaTheme="minorEastAsia" w:hAnsi="Arial Narrow" w:cstheme="minorBidi"/>
      <w:kern w:val="2"/>
      <w:sz w:val="24"/>
      <w:szCs w:val="22"/>
    </w:rPr>
  </w:style>
  <w:style w:type="paragraph" w:customStyle="1" w:styleId="3a">
    <w:name w:val="样式3 a."/>
    <w:basedOn w:val="afe"/>
    <w:link w:val="3aChar"/>
    <w:qFormat/>
    <w:rsid w:val="006D6BB8"/>
    <w:pPr>
      <w:numPr>
        <w:numId w:val="43"/>
      </w:numPr>
      <w:ind w:firstLineChars="0"/>
    </w:pPr>
  </w:style>
  <w:style w:type="character" w:customStyle="1" w:styleId="21Char">
    <w:name w:val="样式2 1) Char"/>
    <w:basedOn w:val="aff"/>
    <w:link w:val="21"/>
    <w:rsid w:val="006D6BB8"/>
    <w:rPr>
      <w:rFonts w:ascii="Arial Narrow" w:eastAsiaTheme="minorEastAsia" w:hAnsi="Arial Narrow" w:cstheme="minorBidi"/>
      <w:kern w:val="2"/>
      <w:sz w:val="24"/>
      <w:szCs w:val="22"/>
    </w:rPr>
  </w:style>
  <w:style w:type="character" w:customStyle="1" w:styleId="3aChar">
    <w:name w:val="样式3 a. Char"/>
    <w:basedOn w:val="aff"/>
    <w:link w:val="3a"/>
    <w:rsid w:val="006D6BB8"/>
    <w:rPr>
      <w:rFonts w:ascii="Arial Narrow" w:eastAsiaTheme="minorEastAsia" w:hAnsi="Arial Narrow" w:cstheme="minorBidi"/>
      <w:kern w:val="2"/>
      <w:sz w:val="24"/>
      <w:szCs w:val="22"/>
    </w:rPr>
  </w:style>
  <w:style w:type="paragraph" w:customStyle="1" w:styleId="a">
    <w:name w:val="样式 实心圆"/>
    <w:basedOn w:val="11"/>
    <w:qFormat/>
    <w:rsid w:val="006D6BB8"/>
    <w:pPr>
      <w:numPr>
        <w:numId w:val="11"/>
      </w:numPr>
    </w:pPr>
  </w:style>
  <w:style w:type="paragraph" w:customStyle="1" w:styleId="a0">
    <w:name w:val="样式 热带鱼"/>
    <w:basedOn w:val="21"/>
    <w:qFormat/>
    <w:rsid w:val="006D6BB8"/>
    <w:pPr>
      <w:numPr>
        <w:numId w:val="41"/>
      </w:numPr>
    </w:pPr>
  </w:style>
  <w:style w:type="paragraph" w:customStyle="1" w:styleId="a1">
    <w:name w:val="样式 星"/>
    <w:basedOn w:val="21"/>
    <w:qFormat/>
    <w:rsid w:val="006D6BB8"/>
    <w:pPr>
      <w:numPr>
        <w:numId w:val="42"/>
      </w:numPr>
    </w:pPr>
  </w:style>
  <w:style w:type="paragraph" w:customStyle="1" w:styleId="aff0">
    <w:name w:val="样式 参考文字"/>
    <w:basedOn w:val="a2"/>
    <w:rsid w:val="006D6BB8"/>
    <w:pPr>
      <w:ind w:left="900"/>
    </w:pPr>
    <w:rPr>
      <w:i/>
      <w:color w:val="4F81BD" w:themeColor="accent1"/>
      <w:sz w:val="21"/>
    </w:rPr>
  </w:style>
  <w:style w:type="paragraph" w:styleId="TOC">
    <w:name w:val="TOC Heading"/>
    <w:basedOn w:val="1"/>
    <w:next w:val="a2"/>
    <w:uiPriority w:val="39"/>
    <w:semiHidden/>
    <w:unhideWhenUsed/>
    <w:qFormat/>
    <w:rsid w:val="006D6BB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f1">
    <w:name w:val="文件编号"/>
    <w:basedOn w:val="a2"/>
    <w:link w:val="Char"/>
    <w:qFormat/>
    <w:rsid w:val="006D6BB8"/>
    <w:pPr>
      <w:wordWrap w:val="0"/>
      <w:jc w:val="right"/>
    </w:pPr>
    <w:rPr>
      <w:noProof/>
      <w:szCs w:val="21"/>
    </w:rPr>
  </w:style>
  <w:style w:type="paragraph" w:customStyle="1" w:styleId="aff2">
    <w:name w:val="程序文件页眉"/>
    <w:basedOn w:val="a6"/>
    <w:link w:val="Char0"/>
    <w:qFormat/>
    <w:rsid w:val="006D6BB8"/>
    <w:pPr>
      <w:pBdr>
        <w:bottom w:val="single" w:sz="4" w:space="1" w:color="auto"/>
      </w:pBdr>
      <w:spacing w:line="240" w:lineRule="auto"/>
      <w:jc w:val="distribute"/>
    </w:pPr>
    <w:rPr>
      <w:sz w:val="21"/>
      <w:szCs w:val="21"/>
    </w:rPr>
  </w:style>
  <w:style w:type="character" w:customStyle="1" w:styleId="Char">
    <w:name w:val="文件编号 Char"/>
    <w:basedOn w:val="a3"/>
    <w:link w:val="aff1"/>
    <w:rsid w:val="006D6BB8"/>
    <w:rPr>
      <w:rFonts w:ascii="Arial Narrow" w:eastAsiaTheme="minorEastAsia" w:hAnsi="Arial Narrow" w:cstheme="minorBidi"/>
      <w:noProof/>
      <w:kern w:val="2"/>
      <w:sz w:val="24"/>
      <w:szCs w:val="21"/>
    </w:rPr>
  </w:style>
  <w:style w:type="paragraph" w:customStyle="1" w:styleId="aff3">
    <w:name w:val="程序文件页脚"/>
    <w:basedOn w:val="a8"/>
    <w:link w:val="Char1"/>
    <w:qFormat/>
    <w:rsid w:val="006D6BB8"/>
    <w:pPr>
      <w:pBdr>
        <w:top w:val="single" w:sz="6" w:space="1" w:color="auto"/>
      </w:pBdr>
      <w:tabs>
        <w:tab w:val="right" w:pos="9360"/>
      </w:tabs>
      <w:ind w:right="53"/>
      <w:jc w:val="distribute"/>
    </w:pPr>
  </w:style>
  <w:style w:type="character" w:customStyle="1" w:styleId="Char0">
    <w:name w:val="程序文件页眉 Char"/>
    <w:basedOn w:val="a7"/>
    <w:link w:val="aff2"/>
    <w:rsid w:val="006D6BB8"/>
    <w:rPr>
      <w:rFonts w:ascii="Arial Narrow" w:eastAsiaTheme="minorEastAsia" w:hAnsi="Arial Narrow" w:cstheme="minorBidi"/>
      <w:kern w:val="2"/>
      <w:sz w:val="21"/>
      <w:szCs w:val="21"/>
    </w:rPr>
  </w:style>
  <w:style w:type="character" w:customStyle="1" w:styleId="Char1">
    <w:name w:val="程序文件页脚 Char"/>
    <w:basedOn w:val="a9"/>
    <w:link w:val="aff3"/>
    <w:rsid w:val="006D6BB8"/>
    <w:rPr>
      <w:rFonts w:ascii="Arial Narrow" w:eastAsiaTheme="minorEastAsia" w:hAnsi="Arial Narrow" w:cstheme="minorBidi"/>
      <w:kern w:val="2"/>
      <w:sz w:val="18"/>
      <w:szCs w:val="18"/>
    </w:rPr>
  </w:style>
  <w:style w:type="paragraph" w:customStyle="1" w:styleId="aff4">
    <w:name w:val="首行缩进正文"/>
    <w:basedOn w:val="a2"/>
    <w:link w:val="Char2"/>
    <w:qFormat/>
    <w:rsid w:val="00666EB6"/>
    <w:pPr>
      <w:ind w:firstLineChars="200" w:firstLine="480"/>
    </w:pPr>
    <w:rPr>
      <w:szCs w:val="24"/>
    </w:rPr>
  </w:style>
  <w:style w:type="character" w:customStyle="1" w:styleId="Char2">
    <w:name w:val="首行缩进正文 Char"/>
    <w:basedOn w:val="a3"/>
    <w:link w:val="aff4"/>
    <w:rsid w:val="00666EB6"/>
    <w:rPr>
      <w:rFonts w:ascii="Arial Narrow" w:eastAsiaTheme="minorEastAsia" w:hAnsi="Arial Narrow" w:cstheme="minorBidi"/>
      <w:kern w:val="2"/>
      <w:sz w:val="24"/>
      <w:szCs w:val="24"/>
    </w:rPr>
  </w:style>
  <w:style w:type="paragraph" w:styleId="23">
    <w:name w:val="Body Text Indent 2"/>
    <w:basedOn w:val="a2"/>
    <w:link w:val="24"/>
    <w:rsid w:val="00E10268"/>
    <w:pPr>
      <w:spacing w:after="120" w:line="480" w:lineRule="auto"/>
      <w:ind w:leftChars="200" w:left="420"/>
    </w:pPr>
  </w:style>
  <w:style w:type="character" w:customStyle="1" w:styleId="24">
    <w:name w:val="正文文本缩进 2 字符"/>
    <w:basedOn w:val="a3"/>
    <w:link w:val="23"/>
    <w:rsid w:val="00E10268"/>
    <w:rPr>
      <w:rFonts w:ascii="Arial Narrow" w:eastAsiaTheme="minorEastAsia" w:hAnsi="Arial Narrow" w:cstheme="minorBidi"/>
      <w:kern w:val="2"/>
      <w:sz w:val="24"/>
      <w:szCs w:val="22"/>
    </w:rPr>
  </w:style>
  <w:style w:type="character" w:styleId="aff5">
    <w:name w:val="Strong"/>
    <w:qFormat/>
    <w:rsid w:val="00E10268"/>
    <w:rPr>
      <w:b/>
      <w:bCs/>
    </w:rPr>
  </w:style>
  <w:style w:type="paragraph" w:customStyle="1" w:styleId="TaskLeft">
    <w:name w:val="TaskLeft"/>
    <w:basedOn w:val="a2"/>
    <w:rsid w:val="00E10268"/>
    <w:pPr>
      <w:widowControl/>
      <w:spacing w:before="40" w:after="40" w:line="220" w:lineRule="exact"/>
      <w:jc w:val="left"/>
    </w:pPr>
    <w:rPr>
      <w:rFonts w:ascii="Times" w:hAnsi="Times"/>
      <w:b/>
      <w:kern w:val="0"/>
      <w:sz w:val="22"/>
      <w:szCs w:val="20"/>
    </w:rPr>
  </w:style>
  <w:style w:type="paragraph" w:customStyle="1" w:styleId="TaskMiddle">
    <w:name w:val="TaskMiddle"/>
    <w:basedOn w:val="TaskLeft"/>
    <w:rsid w:val="00E10268"/>
    <w:rPr>
      <w:b w:val="0"/>
    </w:rPr>
  </w:style>
  <w:style w:type="paragraph" w:customStyle="1" w:styleId="TaskRight">
    <w:name w:val="TaskRight"/>
    <w:basedOn w:val="TaskLeft"/>
    <w:rsid w:val="00E10268"/>
    <w:pPr>
      <w:keepNext/>
      <w:keepLines/>
    </w:pPr>
    <w:rPr>
      <w:b w:val="0"/>
    </w:rPr>
  </w:style>
  <w:style w:type="paragraph" w:customStyle="1" w:styleId="TaskTitle">
    <w:name w:val="TaskTitle"/>
    <w:basedOn w:val="a2"/>
    <w:rsid w:val="00E10268"/>
    <w:pPr>
      <w:keepNext/>
      <w:keepLines/>
      <w:widowControl/>
      <w:spacing w:before="20" w:after="20" w:line="240" w:lineRule="exact"/>
      <w:jc w:val="left"/>
    </w:pPr>
    <w:rPr>
      <w:rFonts w:ascii="Times" w:hAnsi="Times"/>
      <w:b/>
      <w:kern w:val="0"/>
      <w:szCs w:val="20"/>
    </w:rPr>
  </w:style>
  <w:style w:type="paragraph" w:styleId="aff6">
    <w:name w:val="Body Text Indent"/>
    <w:basedOn w:val="a2"/>
    <w:link w:val="aff7"/>
    <w:uiPriority w:val="99"/>
    <w:unhideWhenUsed/>
    <w:rsid w:val="00E10268"/>
    <w:pPr>
      <w:spacing w:after="120"/>
      <w:ind w:leftChars="200" w:left="420"/>
    </w:pPr>
  </w:style>
  <w:style w:type="character" w:customStyle="1" w:styleId="aff7">
    <w:name w:val="正文文本缩进 字符"/>
    <w:basedOn w:val="a3"/>
    <w:link w:val="aff6"/>
    <w:uiPriority w:val="99"/>
    <w:rsid w:val="00E10268"/>
    <w:rPr>
      <w:rFonts w:ascii="Arial Narrow" w:eastAsiaTheme="minorEastAsia" w:hAnsi="Arial Narrow" w:cstheme="minorBidi"/>
      <w:kern w:val="2"/>
      <w:sz w:val="24"/>
      <w:szCs w:val="22"/>
    </w:rPr>
  </w:style>
  <w:style w:type="paragraph" w:styleId="aff8">
    <w:name w:val="annotation text"/>
    <w:basedOn w:val="a2"/>
    <w:link w:val="aff9"/>
    <w:rsid w:val="00786B2F"/>
    <w:pPr>
      <w:jc w:val="left"/>
    </w:pPr>
  </w:style>
  <w:style w:type="character" w:customStyle="1" w:styleId="aff9">
    <w:name w:val="批注文字 字符"/>
    <w:link w:val="aff8"/>
    <w:rsid w:val="00786B2F"/>
    <w:rPr>
      <w:rFonts w:asciiTheme="minorHAnsi" w:eastAsiaTheme="minorEastAsia" w:hAnsiTheme="minorHAnsi" w:cstheme="minorBidi"/>
      <w:kern w:val="2"/>
      <w:sz w:val="21"/>
      <w:szCs w:val="21"/>
    </w:rPr>
  </w:style>
  <w:style w:type="character" w:styleId="affa">
    <w:name w:val="annotation reference"/>
    <w:rsid w:val="00786B2F"/>
    <w:rPr>
      <w:sz w:val="21"/>
      <w:szCs w:val="21"/>
    </w:rPr>
  </w:style>
  <w:style w:type="paragraph" w:styleId="affb">
    <w:name w:val="table of authorities"/>
    <w:basedOn w:val="a2"/>
    <w:next w:val="a2"/>
    <w:rsid w:val="00786B2F"/>
    <w:pPr>
      <w:ind w:leftChars="200" w:left="420"/>
    </w:pPr>
  </w:style>
  <w:style w:type="paragraph" w:styleId="affc">
    <w:name w:val="toa heading"/>
    <w:basedOn w:val="a2"/>
    <w:next w:val="a2"/>
    <w:rsid w:val="00786B2F"/>
    <w:pPr>
      <w:spacing w:before="120"/>
    </w:pPr>
    <w:rPr>
      <w:rFonts w:ascii="Arial" w:hAnsi="Arial"/>
      <w:b/>
      <w:bCs/>
    </w:rPr>
  </w:style>
  <w:style w:type="character" w:customStyle="1" w:styleId="ab">
    <w:name w:val="正文文本 字符"/>
    <w:basedOn w:val="a3"/>
    <w:link w:val="aa"/>
    <w:rsid w:val="00786B2F"/>
    <w:rPr>
      <w:rFonts w:asciiTheme="minorHAnsi" w:eastAsiaTheme="minorEastAsia" w:hAnsiTheme="minorHAnsi" w:cstheme="minorBidi"/>
      <w:kern w:val="2"/>
      <w:sz w:val="13"/>
    </w:rPr>
  </w:style>
  <w:style w:type="paragraph" w:styleId="25">
    <w:name w:val="Body Text 2"/>
    <w:basedOn w:val="a2"/>
    <w:link w:val="26"/>
    <w:rsid w:val="00786B2F"/>
    <w:rPr>
      <w:szCs w:val="20"/>
    </w:rPr>
  </w:style>
  <w:style w:type="character" w:customStyle="1" w:styleId="26">
    <w:name w:val="正文文本 2 字符"/>
    <w:basedOn w:val="a3"/>
    <w:link w:val="25"/>
    <w:rsid w:val="00786B2F"/>
    <w:rPr>
      <w:rFonts w:asciiTheme="minorHAnsi" w:eastAsiaTheme="minorEastAsia" w:hAnsiTheme="minorHAnsi" w:cstheme="minorBidi"/>
      <w:kern w:val="2"/>
      <w:sz w:val="21"/>
    </w:rPr>
  </w:style>
  <w:style w:type="character" w:customStyle="1" w:styleId="af0">
    <w:name w:val="文档结构图 字符"/>
    <w:link w:val="af"/>
    <w:rsid w:val="00786B2F"/>
    <w:rPr>
      <w:rFonts w:ascii="宋体" w:eastAsiaTheme="minorEastAsia" w:hAnsiTheme="minorHAnsi" w:cstheme="minorBidi"/>
      <w:kern w:val="2"/>
      <w:sz w:val="18"/>
      <w:szCs w:val="18"/>
    </w:rPr>
  </w:style>
  <w:style w:type="paragraph" w:styleId="affd">
    <w:name w:val="annotation subject"/>
    <w:basedOn w:val="aff8"/>
    <w:next w:val="aff8"/>
    <w:link w:val="affe"/>
    <w:rsid w:val="00786B2F"/>
    <w:rPr>
      <w:b/>
      <w:bCs/>
    </w:rPr>
  </w:style>
  <w:style w:type="character" w:customStyle="1" w:styleId="affe">
    <w:name w:val="批注主题 字符"/>
    <w:link w:val="affd"/>
    <w:rsid w:val="00786B2F"/>
    <w:rPr>
      <w:rFonts w:asciiTheme="minorHAnsi" w:eastAsiaTheme="minorEastAsia" w:hAnsiTheme="minorHAnsi" w:cstheme="minorBidi"/>
      <w:b/>
      <w:bCs/>
      <w:kern w:val="2"/>
      <w:sz w:val="21"/>
      <w:szCs w:val="21"/>
    </w:rPr>
  </w:style>
  <w:style w:type="paragraph" w:customStyle="1" w:styleId="afff">
    <w:name w:val="首行缩进"/>
    <w:basedOn w:val="a2"/>
    <w:link w:val="Char3"/>
    <w:qFormat/>
    <w:rsid w:val="006D6BB8"/>
    <w:pPr>
      <w:ind w:firstLineChars="200" w:firstLine="480"/>
    </w:pPr>
    <w:rPr>
      <w:szCs w:val="24"/>
    </w:rPr>
  </w:style>
  <w:style w:type="character" w:customStyle="1" w:styleId="Char3">
    <w:name w:val="首行缩进 Char"/>
    <w:basedOn w:val="a3"/>
    <w:link w:val="afff"/>
    <w:rsid w:val="006D6BB8"/>
    <w:rPr>
      <w:rFonts w:ascii="Arial Narrow" w:eastAsiaTheme="minorEastAsia" w:hAnsi="Arial Narrow" w:cstheme="minorBidi"/>
      <w:kern w:val="2"/>
      <w:sz w:val="24"/>
      <w:szCs w:val="24"/>
    </w:rPr>
  </w:style>
  <w:style w:type="paragraph" w:customStyle="1" w:styleId="afff0">
    <w:name w:val="模板样例"/>
    <w:basedOn w:val="3a"/>
    <w:link w:val="Char4"/>
    <w:qFormat/>
    <w:rsid w:val="006D6BB8"/>
    <w:pPr>
      <w:numPr>
        <w:numId w:val="0"/>
      </w:numPr>
      <w:ind w:leftChars="200" w:left="200"/>
    </w:pPr>
    <w:rPr>
      <w:i/>
      <w:color w:val="548DD4" w:themeColor="text2" w:themeTint="99"/>
      <w:sz w:val="21"/>
      <w:szCs w:val="21"/>
    </w:rPr>
  </w:style>
  <w:style w:type="paragraph" w:customStyle="1" w:styleId="afff1">
    <w:name w:val="模板实例"/>
    <w:basedOn w:val="afff"/>
    <w:link w:val="Char5"/>
    <w:qFormat/>
    <w:rsid w:val="006D6BB8"/>
    <w:pPr>
      <w:ind w:firstLine="420"/>
    </w:pPr>
    <w:rPr>
      <w:i/>
      <w:sz w:val="21"/>
      <w:szCs w:val="21"/>
    </w:rPr>
  </w:style>
  <w:style w:type="character" w:customStyle="1" w:styleId="Char4">
    <w:name w:val="模板样例 Char"/>
    <w:basedOn w:val="3aChar"/>
    <w:link w:val="afff0"/>
    <w:rsid w:val="006D6BB8"/>
    <w:rPr>
      <w:rFonts w:ascii="Arial Narrow" w:eastAsiaTheme="minorEastAsia" w:hAnsi="Arial Narrow" w:cstheme="minorBidi"/>
      <w:i/>
      <w:color w:val="548DD4" w:themeColor="text2" w:themeTint="99"/>
      <w:kern w:val="2"/>
      <w:sz w:val="21"/>
      <w:szCs w:val="21"/>
    </w:rPr>
  </w:style>
  <w:style w:type="paragraph" w:customStyle="1" w:styleId="afff2">
    <w:name w:val="表格标题"/>
    <w:basedOn w:val="3a"/>
    <w:link w:val="Char6"/>
    <w:qFormat/>
    <w:rsid w:val="006D6BB8"/>
    <w:pPr>
      <w:numPr>
        <w:numId w:val="0"/>
      </w:numPr>
      <w:jc w:val="center"/>
    </w:pPr>
    <w:rPr>
      <w:b/>
      <w:sz w:val="21"/>
      <w:szCs w:val="21"/>
    </w:rPr>
  </w:style>
  <w:style w:type="character" w:customStyle="1" w:styleId="Char5">
    <w:name w:val="模板实例 Char"/>
    <w:basedOn w:val="Char3"/>
    <w:link w:val="afff1"/>
    <w:rsid w:val="006D6BB8"/>
    <w:rPr>
      <w:rFonts w:ascii="Arial Narrow" w:eastAsiaTheme="minorEastAsia" w:hAnsi="Arial Narrow" w:cstheme="minorBidi"/>
      <w:i/>
      <w:kern w:val="2"/>
      <w:sz w:val="21"/>
      <w:szCs w:val="21"/>
    </w:rPr>
  </w:style>
  <w:style w:type="paragraph" w:customStyle="1" w:styleId="afff3">
    <w:name w:val="表格内容"/>
    <w:basedOn w:val="3a"/>
    <w:link w:val="Char7"/>
    <w:qFormat/>
    <w:rsid w:val="006D6BB8"/>
    <w:pPr>
      <w:numPr>
        <w:numId w:val="0"/>
      </w:numPr>
      <w:jc w:val="left"/>
    </w:pPr>
    <w:rPr>
      <w:sz w:val="21"/>
      <w:szCs w:val="21"/>
    </w:rPr>
  </w:style>
  <w:style w:type="character" w:customStyle="1" w:styleId="Char6">
    <w:name w:val="表格标题 Char"/>
    <w:basedOn w:val="3aChar"/>
    <w:link w:val="afff2"/>
    <w:rsid w:val="006D6BB8"/>
    <w:rPr>
      <w:rFonts w:ascii="Arial Narrow" w:eastAsiaTheme="minorEastAsia" w:hAnsi="Arial Narrow" w:cstheme="minorBidi"/>
      <w:b/>
      <w:kern w:val="2"/>
      <w:sz w:val="21"/>
      <w:szCs w:val="21"/>
    </w:rPr>
  </w:style>
  <w:style w:type="character" w:customStyle="1" w:styleId="Char7">
    <w:name w:val="表格内容 Char"/>
    <w:basedOn w:val="3aChar"/>
    <w:link w:val="afff3"/>
    <w:rsid w:val="006D6BB8"/>
    <w:rPr>
      <w:rFonts w:ascii="Arial Narrow" w:eastAsiaTheme="minorEastAsia" w:hAnsi="Arial Narrow" w:cstheme="min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61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31243;&#24207;&#25991;&#20214;&#27169;&#26495;V21.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程序文件模板V21.0</Template>
  <TotalTime>4</TotalTime>
  <Pages>9</Pages>
  <Words>601</Words>
  <Characters>3431</Characters>
  <Application>Microsoft Office Word</Application>
  <DocSecurity>0</DocSecurity>
  <Lines>28</Lines>
  <Paragraphs>8</Paragraphs>
  <ScaleCrop>false</ScaleCrop>
  <Company>wonders</Company>
  <LinksUpToDate>false</LinksUpToDate>
  <CharactersWithSpaces>4024</CharactersWithSpaces>
  <SharedDoc>false</SharedDoc>
  <HLinks>
    <vt:vector size="150" baseType="variant">
      <vt:variant>
        <vt:i4>1835071</vt:i4>
      </vt:variant>
      <vt:variant>
        <vt:i4>146</vt:i4>
      </vt:variant>
      <vt:variant>
        <vt:i4>0</vt:i4>
      </vt:variant>
      <vt:variant>
        <vt:i4>5</vt:i4>
      </vt:variant>
      <vt:variant>
        <vt:lpwstr/>
      </vt:variant>
      <vt:variant>
        <vt:lpwstr>_Toc391040925</vt:lpwstr>
      </vt:variant>
      <vt:variant>
        <vt:i4>1835071</vt:i4>
      </vt:variant>
      <vt:variant>
        <vt:i4>140</vt:i4>
      </vt:variant>
      <vt:variant>
        <vt:i4>0</vt:i4>
      </vt:variant>
      <vt:variant>
        <vt:i4>5</vt:i4>
      </vt:variant>
      <vt:variant>
        <vt:lpwstr/>
      </vt:variant>
      <vt:variant>
        <vt:lpwstr>_Toc391040924</vt:lpwstr>
      </vt:variant>
      <vt:variant>
        <vt:i4>1835071</vt:i4>
      </vt:variant>
      <vt:variant>
        <vt:i4>134</vt:i4>
      </vt:variant>
      <vt:variant>
        <vt:i4>0</vt:i4>
      </vt:variant>
      <vt:variant>
        <vt:i4>5</vt:i4>
      </vt:variant>
      <vt:variant>
        <vt:lpwstr/>
      </vt:variant>
      <vt:variant>
        <vt:lpwstr>_Toc391040923</vt:lpwstr>
      </vt:variant>
      <vt:variant>
        <vt:i4>1835071</vt:i4>
      </vt:variant>
      <vt:variant>
        <vt:i4>128</vt:i4>
      </vt:variant>
      <vt:variant>
        <vt:i4>0</vt:i4>
      </vt:variant>
      <vt:variant>
        <vt:i4>5</vt:i4>
      </vt:variant>
      <vt:variant>
        <vt:lpwstr/>
      </vt:variant>
      <vt:variant>
        <vt:lpwstr>_Toc391040922</vt:lpwstr>
      </vt:variant>
      <vt:variant>
        <vt:i4>1835071</vt:i4>
      </vt:variant>
      <vt:variant>
        <vt:i4>122</vt:i4>
      </vt:variant>
      <vt:variant>
        <vt:i4>0</vt:i4>
      </vt:variant>
      <vt:variant>
        <vt:i4>5</vt:i4>
      </vt:variant>
      <vt:variant>
        <vt:lpwstr/>
      </vt:variant>
      <vt:variant>
        <vt:lpwstr>_Toc391040921</vt:lpwstr>
      </vt:variant>
      <vt:variant>
        <vt:i4>1835071</vt:i4>
      </vt:variant>
      <vt:variant>
        <vt:i4>116</vt:i4>
      </vt:variant>
      <vt:variant>
        <vt:i4>0</vt:i4>
      </vt:variant>
      <vt:variant>
        <vt:i4>5</vt:i4>
      </vt:variant>
      <vt:variant>
        <vt:lpwstr/>
      </vt:variant>
      <vt:variant>
        <vt:lpwstr>_Toc391040920</vt:lpwstr>
      </vt:variant>
      <vt:variant>
        <vt:i4>2031679</vt:i4>
      </vt:variant>
      <vt:variant>
        <vt:i4>110</vt:i4>
      </vt:variant>
      <vt:variant>
        <vt:i4>0</vt:i4>
      </vt:variant>
      <vt:variant>
        <vt:i4>5</vt:i4>
      </vt:variant>
      <vt:variant>
        <vt:lpwstr/>
      </vt:variant>
      <vt:variant>
        <vt:lpwstr>_Toc391040919</vt:lpwstr>
      </vt:variant>
      <vt:variant>
        <vt:i4>2031679</vt:i4>
      </vt:variant>
      <vt:variant>
        <vt:i4>104</vt:i4>
      </vt:variant>
      <vt:variant>
        <vt:i4>0</vt:i4>
      </vt:variant>
      <vt:variant>
        <vt:i4>5</vt:i4>
      </vt:variant>
      <vt:variant>
        <vt:lpwstr/>
      </vt:variant>
      <vt:variant>
        <vt:lpwstr>_Toc391040918</vt:lpwstr>
      </vt:variant>
      <vt:variant>
        <vt:i4>2031679</vt:i4>
      </vt:variant>
      <vt:variant>
        <vt:i4>98</vt:i4>
      </vt:variant>
      <vt:variant>
        <vt:i4>0</vt:i4>
      </vt:variant>
      <vt:variant>
        <vt:i4>5</vt:i4>
      </vt:variant>
      <vt:variant>
        <vt:lpwstr/>
      </vt:variant>
      <vt:variant>
        <vt:lpwstr>_Toc391040917</vt:lpwstr>
      </vt:variant>
      <vt:variant>
        <vt:i4>2031679</vt:i4>
      </vt:variant>
      <vt:variant>
        <vt:i4>92</vt:i4>
      </vt:variant>
      <vt:variant>
        <vt:i4>0</vt:i4>
      </vt:variant>
      <vt:variant>
        <vt:i4>5</vt:i4>
      </vt:variant>
      <vt:variant>
        <vt:lpwstr/>
      </vt:variant>
      <vt:variant>
        <vt:lpwstr>_Toc391040916</vt:lpwstr>
      </vt:variant>
      <vt:variant>
        <vt:i4>2031679</vt:i4>
      </vt:variant>
      <vt:variant>
        <vt:i4>86</vt:i4>
      </vt:variant>
      <vt:variant>
        <vt:i4>0</vt:i4>
      </vt:variant>
      <vt:variant>
        <vt:i4>5</vt:i4>
      </vt:variant>
      <vt:variant>
        <vt:lpwstr/>
      </vt:variant>
      <vt:variant>
        <vt:lpwstr>_Toc391040915</vt:lpwstr>
      </vt:variant>
      <vt:variant>
        <vt:i4>2031679</vt:i4>
      </vt:variant>
      <vt:variant>
        <vt:i4>80</vt:i4>
      </vt:variant>
      <vt:variant>
        <vt:i4>0</vt:i4>
      </vt:variant>
      <vt:variant>
        <vt:i4>5</vt:i4>
      </vt:variant>
      <vt:variant>
        <vt:lpwstr/>
      </vt:variant>
      <vt:variant>
        <vt:lpwstr>_Toc391040914</vt:lpwstr>
      </vt:variant>
      <vt:variant>
        <vt:i4>2031679</vt:i4>
      </vt:variant>
      <vt:variant>
        <vt:i4>74</vt:i4>
      </vt:variant>
      <vt:variant>
        <vt:i4>0</vt:i4>
      </vt:variant>
      <vt:variant>
        <vt:i4>5</vt:i4>
      </vt:variant>
      <vt:variant>
        <vt:lpwstr/>
      </vt:variant>
      <vt:variant>
        <vt:lpwstr>_Toc391040913</vt:lpwstr>
      </vt:variant>
      <vt:variant>
        <vt:i4>2031679</vt:i4>
      </vt:variant>
      <vt:variant>
        <vt:i4>68</vt:i4>
      </vt:variant>
      <vt:variant>
        <vt:i4>0</vt:i4>
      </vt:variant>
      <vt:variant>
        <vt:i4>5</vt:i4>
      </vt:variant>
      <vt:variant>
        <vt:lpwstr/>
      </vt:variant>
      <vt:variant>
        <vt:lpwstr>_Toc391040912</vt:lpwstr>
      </vt:variant>
      <vt:variant>
        <vt:i4>2031679</vt:i4>
      </vt:variant>
      <vt:variant>
        <vt:i4>62</vt:i4>
      </vt:variant>
      <vt:variant>
        <vt:i4>0</vt:i4>
      </vt:variant>
      <vt:variant>
        <vt:i4>5</vt:i4>
      </vt:variant>
      <vt:variant>
        <vt:lpwstr/>
      </vt:variant>
      <vt:variant>
        <vt:lpwstr>_Toc391040911</vt:lpwstr>
      </vt:variant>
      <vt:variant>
        <vt:i4>2031679</vt:i4>
      </vt:variant>
      <vt:variant>
        <vt:i4>56</vt:i4>
      </vt:variant>
      <vt:variant>
        <vt:i4>0</vt:i4>
      </vt:variant>
      <vt:variant>
        <vt:i4>5</vt:i4>
      </vt:variant>
      <vt:variant>
        <vt:lpwstr/>
      </vt:variant>
      <vt:variant>
        <vt:lpwstr>_Toc391040910</vt:lpwstr>
      </vt:variant>
      <vt:variant>
        <vt:i4>1966143</vt:i4>
      </vt:variant>
      <vt:variant>
        <vt:i4>50</vt:i4>
      </vt:variant>
      <vt:variant>
        <vt:i4>0</vt:i4>
      </vt:variant>
      <vt:variant>
        <vt:i4>5</vt:i4>
      </vt:variant>
      <vt:variant>
        <vt:lpwstr/>
      </vt:variant>
      <vt:variant>
        <vt:lpwstr>_Toc391040909</vt:lpwstr>
      </vt:variant>
      <vt:variant>
        <vt:i4>1966143</vt:i4>
      </vt:variant>
      <vt:variant>
        <vt:i4>44</vt:i4>
      </vt:variant>
      <vt:variant>
        <vt:i4>0</vt:i4>
      </vt:variant>
      <vt:variant>
        <vt:i4>5</vt:i4>
      </vt:variant>
      <vt:variant>
        <vt:lpwstr/>
      </vt:variant>
      <vt:variant>
        <vt:lpwstr>_Toc391040908</vt:lpwstr>
      </vt:variant>
      <vt:variant>
        <vt:i4>1966143</vt:i4>
      </vt:variant>
      <vt:variant>
        <vt:i4>38</vt:i4>
      </vt:variant>
      <vt:variant>
        <vt:i4>0</vt:i4>
      </vt:variant>
      <vt:variant>
        <vt:i4>5</vt:i4>
      </vt:variant>
      <vt:variant>
        <vt:lpwstr/>
      </vt:variant>
      <vt:variant>
        <vt:lpwstr>_Toc391040907</vt:lpwstr>
      </vt:variant>
      <vt:variant>
        <vt:i4>1966143</vt:i4>
      </vt:variant>
      <vt:variant>
        <vt:i4>32</vt:i4>
      </vt:variant>
      <vt:variant>
        <vt:i4>0</vt:i4>
      </vt:variant>
      <vt:variant>
        <vt:i4>5</vt:i4>
      </vt:variant>
      <vt:variant>
        <vt:lpwstr/>
      </vt:variant>
      <vt:variant>
        <vt:lpwstr>_Toc391040906</vt:lpwstr>
      </vt:variant>
      <vt:variant>
        <vt:i4>1966143</vt:i4>
      </vt:variant>
      <vt:variant>
        <vt:i4>26</vt:i4>
      </vt:variant>
      <vt:variant>
        <vt:i4>0</vt:i4>
      </vt:variant>
      <vt:variant>
        <vt:i4>5</vt:i4>
      </vt:variant>
      <vt:variant>
        <vt:lpwstr/>
      </vt:variant>
      <vt:variant>
        <vt:lpwstr>_Toc391040905</vt:lpwstr>
      </vt:variant>
      <vt:variant>
        <vt:i4>1966143</vt:i4>
      </vt:variant>
      <vt:variant>
        <vt:i4>20</vt:i4>
      </vt:variant>
      <vt:variant>
        <vt:i4>0</vt:i4>
      </vt:variant>
      <vt:variant>
        <vt:i4>5</vt:i4>
      </vt:variant>
      <vt:variant>
        <vt:lpwstr/>
      </vt:variant>
      <vt:variant>
        <vt:lpwstr>_Toc391040904</vt:lpwstr>
      </vt:variant>
      <vt:variant>
        <vt:i4>1966143</vt:i4>
      </vt:variant>
      <vt:variant>
        <vt:i4>14</vt:i4>
      </vt:variant>
      <vt:variant>
        <vt:i4>0</vt:i4>
      </vt:variant>
      <vt:variant>
        <vt:i4>5</vt:i4>
      </vt:variant>
      <vt:variant>
        <vt:lpwstr/>
      </vt:variant>
      <vt:variant>
        <vt:lpwstr>_Toc391040903</vt:lpwstr>
      </vt:variant>
      <vt:variant>
        <vt:i4>1966143</vt:i4>
      </vt:variant>
      <vt:variant>
        <vt:i4>8</vt:i4>
      </vt:variant>
      <vt:variant>
        <vt:i4>0</vt:i4>
      </vt:variant>
      <vt:variant>
        <vt:i4>5</vt:i4>
      </vt:variant>
      <vt:variant>
        <vt:lpwstr/>
      </vt:variant>
      <vt:variant>
        <vt:lpwstr>_Toc391040902</vt:lpwstr>
      </vt:variant>
      <vt:variant>
        <vt:i4>1966143</vt:i4>
      </vt:variant>
      <vt:variant>
        <vt:i4>2</vt:i4>
      </vt:variant>
      <vt:variant>
        <vt:i4>0</vt:i4>
      </vt:variant>
      <vt:variant>
        <vt:i4>5</vt:i4>
      </vt:variant>
      <vt:variant>
        <vt:lpwstr/>
      </vt:variant>
      <vt:variant>
        <vt:lpwstr>_Toc391040901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风险管理计划</dc:title>
  <dc:creator/>
  <cp:lastModifiedBy>xjl</cp:lastModifiedBy>
  <cp:revision>4</cp:revision>
  <cp:lastPrinted>2004-11-01T07:44:00Z</cp:lastPrinted>
  <dcterms:created xsi:type="dcterms:W3CDTF">2020-07-25T03:23:00Z</dcterms:created>
  <dcterms:modified xsi:type="dcterms:W3CDTF">2023-03-04T01:14:00Z</dcterms:modified>
</cp:coreProperties>
</file>