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63BCA" w14:textId="77777777" w:rsidR="00414207" w:rsidRPr="008F2D27" w:rsidRDefault="00414207" w:rsidP="00414207">
      <w:pPr>
        <w:pStyle w:val="Normal0"/>
        <w:spacing w:beforeLines="200" w:before="652" w:after="240" w:line="480" w:lineRule="auto"/>
        <w:jc w:val="center"/>
        <w:rPr>
          <w:rFonts w:ascii="宋体" w:hAnsi="宋体"/>
          <w:b/>
          <w:color w:val="0000FF"/>
          <w:sz w:val="36"/>
          <w:lang w:eastAsia="zh-CN"/>
        </w:rPr>
      </w:pPr>
      <w:bookmarkStart w:id="0" w:name="_GoBack"/>
      <w:bookmarkEnd w:id="0"/>
      <w:r w:rsidRPr="008F2D27">
        <w:rPr>
          <w:rFonts w:ascii="宋体" w:hAnsi="宋体"/>
          <w:b/>
          <w:color w:val="0000FF"/>
          <w:sz w:val="36"/>
          <w:lang w:eastAsia="zh-CN"/>
        </w:rPr>
        <w:t>{</w:t>
      </w:r>
      <w:r w:rsidRPr="008F2D27">
        <w:rPr>
          <w:rFonts w:ascii="宋体" w:hAnsi="宋体" w:hint="eastAsia"/>
          <w:b/>
          <w:color w:val="0000FF"/>
          <w:sz w:val="36"/>
          <w:lang w:eastAsia="zh-CN"/>
        </w:rPr>
        <w:t>项目名称</w:t>
      </w:r>
      <w:r w:rsidRPr="008F2D27">
        <w:rPr>
          <w:rFonts w:ascii="宋体" w:hAnsi="宋体"/>
          <w:b/>
          <w:color w:val="0000FF"/>
          <w:sz w:val="36"/>
          <w:lang w:eastAsia="zh-CN"/>
        </w:rPr>
        <w:t>}</w:t>
      </w:r>
    </w:p>
    <w:p w14:paraId="4C209EDB" w14:textId="77777777" w:rsidR="00414207" w:rsidRPr="00414207" w:rsidRDefault="00414207" w:rsidP="00414207">
      <w:pPr>
        <w:jc w:val="center"/>
        <w:rPr>
          <w:rFonts w:ascii="黑体" w:eastAsia="黑体"/>
          <w:bCs/>
          <w:color w:val="000000" w:themeColor="text1"/>
          <w:sz w:val="44"/>
          <w:szCs w:val="44"/>
        </w:rPr>
      </w:pPr>
      <w:r w:rsidRPr="00414207">
        <w:rPr>
          <w:rFonts w:ascii="黑体" w:eastAsia="黑体" w:hint="eastAsia"/>
          <w:bCs/>
          <w:color w:val="000000" w:themeColor="text1"/>
          <w:sz w:val="44"/>
          <w:szCs w:val="44"/>
        </w:rPr>
        <w:t>残余风险评价报告</w:t>
      </w:r>
    </w:p>
    <w:p w14:paraId="1A7B15AC" w14:textId="77777777" w:rsidR="001C38CB" w:rsidRPr="00414207" w:rsidRDefault="001C38CB" w:rsidP="00121126">
      <w:pPr>
        <w:jc w:val="center"/>
      </w:pPr>
    </w:p>
    <w:p w14:paraId="7EFB205A" w14:textId="77777777" w:rsidR="001C38CB" w:rsidRDefault="001C38CB" w:rsidP="00121126">
      <w:pPr>
        <w:jc w:val="center"/>
        <w:rPr>
          <w:rFonts w:ascii="宋体"/>
          <w:b/>
          <w:sz w:val="36"/>
        </w:rPr>
      </w:pPr>
    </w:p>
    <w:p w14:paraId="031517BB" w14:textId="77777777" w:rsidR="001C38CB" w:rsidRDefault="001C38CB" w:rsidP="00121126">
      <w:pPr>
        <w:jc w:val="center"/>
        <w:rPr>
          <w:rFonts w:ascii="宋体"/>
          <w:b/>
        </w:rPr>
      </w:pPr>
    </w:p>
    <w:p w14:paraId="5B3C1E4C" w14:textId="77777777" w:rsidR="001C38CB" w:rsidRDefault="001C38CB" w:rsidP="00121126">
      <w:pPr>
        <w:jc w:val="center"/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"/>
        <w:gridCol w:w="1379"/>
        <w:gridCol w:w="2102"/>
        <w:gridCol w:w="1658"/>
        <w:gridCol w:w="1017"/>
        <w:gridCol w:w="1375"/>
      </w:tblGrid>
      <w:tr w:rsidR="00AC075B" w:rsidRPr="00AC075B" w14:paraId="76B7C8E2" w14:textId="77777777" w:rsidTr="00042C93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340C0" w14:textId="77777777" w:rsidR="001C38CB" w:rsidRPr="00D735EC" w:rsidRDefault="001C38CB" w:rsidP="00042C93">
            <w:pPr>
              <w:jc w:val="center"/>
              <w:rPr>
                <w:rFonts w:ascii="宋体" w:hAnsi="宋体"/>
                <w:szCs w:val="21"/>
              </w:rPr>
            </w:pPr>
            <w:r w:rsidRPr="00D735EC">
              <w:rPr>
                <w:rFonts w:ascii="宋体" w:hAnsi="宋体" w:hint="eastAsia"/>
                <w:szCs w:val="21"/>
              </w:rPr>
              <w:t>文档版本修改记录</w:t>
            </w:r>
          </w:p>
        </w:tc>
      </w:tr>
      <w:tr w:rsidR="00AC075B" w:rsidRPr="00AC075B" w14:paraId="405DB513" w14:textId="77777777" w:rsidTr="00726156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27CB8" w14:textId="77777777" w:rsidR="001C38CB" w:rsidRPr="00D735EC" w:rsidRDefault="001C38CB" w:rsidP="00042C93">
            <w:pPr>
              <w:spacing w:line="408" w:lineRule="auto"/>
              <w:jc w:val="center"/>
              <w:rPr>
                <w:rFonts w:ascii="宋体" w:hAnsi="宋体"/>
                <w:szCs w:val="21"/>
              </w:rPr>
            </w:pPr>
            <w:r w:rsidRPr="00D735EC">
              <w:rPr>
                <w:rFonts w:ascii="宋体" w:hAnsi="宋体" w:hint="eastAsia"/>
                <w:szCs w:val="21"/>
              </w:rPr>
              <w:t>版本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740A4" w14:textId="77777777" w:rsidR="001C38CB" w:rsidRPr="00D735EC" w:rsidRDefault="001C38CB" w:rsidP="00042C93">
            <w:pPr>
              <w:spacing w:line="408" w:lineRule="auto"/>
              <w:jc w:val="center"/>
              <w:rPr>
                <w:rFonts w:ascii="宋体" w:hAnsi="宋体"/>
                <w:szCs w:val="21"/>
              </w:rPr>
            </w:pPr>
            <w:r w:rsidRPr="00D735EC">
              <w:rPr>
                <w:rFonts w:ascii="宋体" w:hAnsi="宋体" w:hint="eastAsia"/>
                <w:szCs w:val="21"/>
              </w:rPr>
              <w:t>修改日期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83FB" w14:textId="77777777" w:rsidR="001C38CB" w:rsidRPr="00D735EC" w:rsidRDefault="001C38CB" w:rsidP="00042C93">
            <w:pPr>
              <w:spacing w:line="408" w:lineRule="auto"/>
              <w:jc w:val="center"/>
              <w:rPr>
                <w:rFonts w:ascii="宋体" w:hAnsi="宋体"/>
                <w:szCs w:val="21"/>
              </w:rPr>
            </w:pPr>
            <w:r w:rsidRPr="00D735EC">
              <w:rPr>
                <w:rFonts w:ascii="宋体" w:hAnsi="宋体" w:hint="eastAsia"/>
                <w:szCs w:val="21"/>
              </w:rPr>
              <w:t>修改摘要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F1B10" w14:textId="77777777" w:rsidR="001C38CB" w:rsidRPr="00D735EC" w:rsidRDefault="001C38CB" w:rsidP="00042C93">
            <w:pPr>
              <w:spacing w:line="408" w:lineRule="auto"/>
              <w:jc w:val="center"/>
              <w:rPr>
                <w:rFonts w:ascii="宋体" w:hAnsi="宋体"/>
                <w:szCs w:val="21"/>
              </w:rPr>
            </w:pPr>
            <w:r w:rsidRPr="00D735EC">
              <w:rPr>
                <w:rFonts w:ascii="宋体" w:hAnsi="宋体" w:hint="eastAsia"/>
                <w:szCs w:val="21"/>
              </w:rPr>
              <w:t>修改人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DF759" w14:textId="77777777" w:rsidR="001C38CB" w:rsidRPr="00D735EC" w:rsidRDefault="001C38CB" w:rsidP="00042C93">
            <w:pPr>
              <w:spacing w:line="408" w:lineRule="auto"/>
              <w:jc w:val="center"/>
              <w:rPr>
                <w:rFonts w:ascii="宋体" w:hAnsi="宋体"/>
                <w:szCs w:val="21"/>
              </w:rPr>
            </w:pPr>
            <w:r w:rsidRPr="00D735EC">
              <w:rPr>
                <w:rFonts w:ascii="宋体" w:hAnsi="宋体" w:hint="eastAsia"/>
                <w:szCs w:val="21"/>
              </w:rPr>
              <w:t>审批人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6F68E" w14:textId="77777777" w:rsidR="001C38CB" w:rsidRPr="00D735EC" w:rsidRDefault="001C38CB" w:rsidP="00042C93">
            <w:pPr>
              <w:spacing w:line="408" w:lineRule="auto"/>
              <w:jc w:val="center"/>
              <w:rPr>
                <w:rFonts w:ascii="宋体" w:hAnsi="宋体"/>
                <w:szCs w:val="21"/>
              </w:rPr>
            </w:pPr>
            <w:r w:rsidRPr="00D735EC">
              <w:rPr>
                <w:rFonts w:ascii="宋体" w:hAnsi="宋体" w:hint="eastAsia"/>
                <w:szCs w:val="21"/>
              </w:rPr>
              <w:t>审批日期</w:t>
            </w:r>
          </w:p>
        </w:tc>
      </w:tr>
      <w:tr w:rsidR="00AC075B" w:rsidRPr="00AC075B" w14:paraId="125AA999" w14:textId="77777777" w:rsidTr="00726156">
        <w:trPr>
          <w:trHeight w:val="37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6DBF" w14:textId="77777777" w:rsidR="001C38CB" w:rsidRPr="00D735EC" w:rsidRDefault="00726156" w:rsidP="00042C93">
            <w:pPr>
              <w:spacing w:line="408" w:lineRule="auto"/>
              <w:jc w:val="center"/>
              <w:rPr>
                <w:szCs w:val="21"/>
              </w:rPr>
            </w:pPr>
            <w:r w:rsidRPr="00D735EC">
              <w:rPr>
                <w:szCs w:val="21"/>
              </w:rPr>
              <w:t xml:space="preserve">V </w:t>
            </w:r>
            <w:r w:rsidR="00D735EC">
              <w:rPr>
                <w:rFonts w:hint="eastAsia"/>
                <w:szCs w:val="21"/>
              </w:rPr>
              <w:t>X</w:t>
            </w:r>
            <w:r w:rsidR="001C38CB" w:rsidRPr="00D735EC">
              <w:rPr>
                <w:szCs w:val="21"/>
              </w:rPr>
              <w:t>.</w:t>
            </w:r>
            <w:r w:rsidR="00D735EC">
              <w:rPr>
                <w:rFonts w:hint="eastAsia"/>
                <w:szCs w:val="21"/>
              </w:rPr>
              <w:t>X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1C0C" w14:textId="77777777" w:rsidR="001C38CB" w:rsidRPr="00D735EC" w:rsidRDefault="001C38CB" w:rsidP="00042C93">
            <w:pPr>
              <w:spacing w:line="408" w:lineRule="auto"/>
              <w:jc w:val="center"/>
              <w:rPr>
                <w:szCs w:val="21"/>
              </w:rPr>
            </w:pPr>
            <w:proofErr w:type="spellStart"/>
            <w:r w:rsidRPr="00D735EC">
              <w:rPr>
                <w:szCs w:val="21"/>
              </w:rPr>
              <w:t>yyyy</w:t>
            </w:r>
            <w:proofErr w:type="spellEnd"/>
            <w:r w:rsidRPr="00D735EC">
              <w:rPr>
                <w:szCs w:val="21"/>
              </w:rPr>
              <w:t>-mm-</w:t>
            </w:r>
            <w:proofErr w:type="spellStart"/>
            <w:r w:rsidRPr="00D735EC">
              <w:rPr>
                <w:szCs w:val="21"/>
              </w:rPr>
              <w:t>dd</w:t>
            </w:r>
            <w:proofErr w:type="spellEnd"/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B9BCC" w14:textId="77777777" w:rsidR="001C38CB" w:rsidRPr="00D735EC" w:rsidRDefault="00D735EC" w:rsidP="00042C93">
            <w:pPr>
              <w:spacing w:line="40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XXX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DE17" w14:textId="77777777" w:rsidR="001C38CB" w:rsidRPr="00D735EC" w:rsidRDefault="001C38CB" w:rsidP="00042C93">
            <w:pPr>
              <w:spacing w:line="408" w:lineRule="auto"/>
              <w:jc w:val="center"/>
              <w:rPr>
                <w:szCs w:val="21"/>
              </w:rPr>
            </w:pPr>
            <w:r w:rsidRPr="00D735EC">
              <w:rPr>
                <w:szCs w:val="21"/>
              </w:rPr>
              <w:t>XXX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8F14B" w14:textId="77777777" w:rsidR="001C38CB" w:rsidRPr="00D735EC" w:rsidRDefault="001C38CB" w:rsidP="00042C93">
            <w:pPr>
              <w:spacing w:line="408" w:lineRule="auto"/>
              <w:jc w:val="center"/>
              <w:rPr>
                <w:szCs w:val="21"/>
              </w:rPr>
            </w:pPr>
            <w:r w:rsidRPr="00D735EC">
              <w:rPr>
                <w:szCs w:val="21"/>
              </w:rPr>
              <w:t>YYY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BB64" w14:textId="77777777" w:rsidR="001C38CB" w:rsidRPr="00D735EC" w:rsidRDefault="001C38CB" w:rsidP="00042C93">
            <w:pPr>
              <w:spacing w:line="408" w:lineRule="auto"/>
              <w:jc w:val="center"/>
              <w:rPr>
                <w:szCs w:val="21"/>
              </w:rPr>
            </w:pPr>
            <w:proofErr w:type="spellStart"/>
            <w:r w:rsidRPr="00D735EC">
              <w:rPr>
                <w:szCs w:val="21"/>
              </w:rPr>
              <w:t>yyyy</w:t>
            </w:r>
            <w:proofErr w:type="spellEnd"/>
            <w:r w:rsidRPr="00D735EC">
              <w:rPr>
                <w:szCs w:val="21"/>
              </w:rPr>
              <w:t>-mm-</w:t>
            </w:r>
            <w:proofErr w:type="spellStart"/>
            <w:r w:rsidRPr="00D735EC">
              <w:rPr>
                <w:szCs w:val="21"/>
              </w:rPr>
              <w:t>dd</w:t>
            </w:r>
            <w:proofErr w:type="spellEnd"/>
          </w:p>
        </w:tc>
      </w:tr>
      <w:tr w:rsidR="00AC075B" w:rsidRPr="00AC075B" w14:paraId="42D44782" w14:textId="77777777" w:rsidTr="00726156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03E3" w14:textId="77777777" w:rsidR="00726156" w:rsidRPr="00AC075B" w:rsidRDefault="00726156" w:rsidP="00042C93">
            <w:pPr>
              <w:spacing w:line="408" w:lineRule="auto"/>
              <w:jc w:val="center"/>
              <w:rPr>
                <w:color w:val="FF0000"/>
                <w:szCs w:val="21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6F9E0" w14:textId="77777777" w:rsidR="00726156" w:rsidRPr="00AC075B" w:rsidRDefault="00726156" w:rsidP="00042C93">
            <w:pPr>
              <w:spacing w:line="408" w:lineRule="auto"/>
              <w:jc w:val="center"/>
              <w:rPr>
                <w:color w:val="FF0000"/>
                <w:szCs w:val="21"/>
              </w:rPr>
            </w:pP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DB1E" w14:textId="77777777" w:rsidR="00726156" w:rsidRPr="00AC075B" w:rsidRDefault="00726156" w:rsidP="00042C93">
            <w:pPr>
              <w:spacing w:line="408" w:lineRule="auto"/>
              <w:jc w:val="center"/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F873" w14:textId="77777777" w:rsidR="00726156" w:rsidRPr="00AC075B" w:rsidRDefault="00726156" w:rsidP="007C491B">
            <w:pPr>
              <w:spacing w:line="408" w:lineRule="auto"/>
              <w:jc w:val="center"/>
              <w:rPr>
                <w:color w:val="FF0000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127E" w14:textId="77777777" w:rsidR="00726156" w:rsidRPr="00AC075B" w:rsidRDefault="00726156" w:rsidP="007C491B">
            <w:pPr>
              <w:spacing w:line="408" w:lineRule="auto"/>
              <w:jc w:val="center"/>
              <w:rPr>
                <w:color w:val="FF0000"/>
                <w:szCs w:val="21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46E2" w14:textId="77777777" w:rsidR="00726156" w:rsidRPr="00AC075B" w:rsidRDefault="00726156" w:rsidP="007C491B">
            <w:pPr>
              <w:spacing w:line="408" w:lineRule="auto"/>
              <w:jc w:val="center"/>
              <w:rPr>
                <w:color w:val="FF0000"/>
                <w:szCs w:val="21"/>
              </w:rPr>
            </w:pPr>
          </w:p>
        </w:tc>
      </w:tr>
      <w:tr w:rsidR="00AC075B" w:rsidRPr="00AC075B" w14:paraId="385C5715" w14:textId="77777777" w:rsidTr="00726156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265C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72FB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060A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7509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DE72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07EC6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  <w:tr w:rsidR="00AC075B" w:rsidRPr="00AC075B" w14:paraId="20CCAF44" w14:textId="77777777" w:rsidTr="00726156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A2DC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5B0C8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C0DA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216A8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EBFF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5B9F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  <w:tr w:rsidR="00AC075B" w:rsidRPr="00AC075B" w14:paraId="7F08EFB9" w14:textId="77777777" w:rsidTr="00726156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88A3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B340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7684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67EBD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223B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F7CA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</w:tbl>
    <w:p w14:paraId="14E18944" w14:textId="77777777" w:rsidR="001C38CB" w:rsidRDefault="001C38CB" w:rsidP="001C38CB">
      <w:pPr>
        <w:spacing w:line="340" w:lineRule="exact"/>
        <w:ind w:firstLine="5280"/>
        <w:jc w:val="right"/>
        <w:rPr>
          <w:rFonts w:ascii="宋体"/>
          <w:b/>
          <w:sz w:val="28"/>
        </w:rPr>
      </w:pPr>
    </w:p>
    <w:p w14:paraId="2B5BAF53" w14:textId="77777777" w:rsidR="00726156" w:rsidRDefault="001C38CB" w:rsidP="00726156">
      <w:pPr>
        <w:pStyle w:val="afd"/>
        <w:spacing w:line="240" w:lineRule="auto"/>
      </w:pPr>
      <w:r>
        <w:rPr>
          <w:rFonts w:ascii="宋体"/>
          <w:szCs w:val="32"/>
        </w:rPr>
        <w:br w:type="page"/>
      </w:r>
      <w:r w:rsidR="00726156">
        <w:rPr>
          <w:rFonts w:hint="eastAsia"/>
        </w:rPr>
        <w:lastRenderedPageBreak/>
        <w:t>目录</w:t>
      </w:r>
    </w:p>
    <w:p w14:paraId="7761D0C6" w14:textId="77777777" w:rsidR="0028789A" w:rsidRDefault="00726156">
      <w:pPr>
        <w:pStyle w:val="12"/>
        <w:tabs>
          <w:tab w:val="clear" w:pos="8302"/>
          <w:tab w:val="left" w:pos="1050"/>
          <w:tab w:val="right" w:leader="dot" w:pos="8296"/>
        </w:tabs>
        <w:rPr>
          <w:b w:val="0"/>
          <w:bCs w:val="0"/>
          <w:iCs/>
          <w:noProof/>
          <w:sz w:val="21"/>
          <w:szCs w:val="22"/>
        </w:rPr>
      </w:pPr>
      <w:r>
        <w:rPr>
          <w:rFonts w:asciiTheme="minorHAnsi" w:hAnsiTheme="minorHAnsi"/>
          <w:bCs w:val="0"/>
          <w:caps w:val="0"/>
          <w:szCs w:val="24"/>
        </w:rPr>
        <w:fldChar w:fldCharType="begin"/>
      </w:r>
      <w:r>
        <w:rPr>
          <w:rFonts w:asciiTheme="minorHAnsi" w:hAnsiTheme="minorHAnsi"/>
          <w:bCs w:val="0"/>
          <w:caps w:val="0"/>
          <w:szCs w:val="24"/>
        </w:rPr>
        <w:instrText xml:space="preserve"> TOC \o "1-2" \u </w:instrText>
      </w:r>
      <w:r>
        <w:rPr>
          <w:rFonts w:asciiTheme="minorHAnsi" w:hAnsiTheme="minorHAnsi"/>
          <w:bCs w:val="0"/>
          <w:caps w:val="0"/>
          <w:szCs w:val="24"/>
        </w:rPr>
        <w:fldChar w:fldCharType="separate"/>
      </w:r>
      <w:r w:rsidR="0028789A">
        <w:rPr>
          <w:rFonts w:hint="eastAsia"/>
          <w:noProof/>
        </w:rPr>
        <w:t>第</w:t>
      </w:r>
      <w:r w:rsidR="0028789A">
        <w:rPr>
          <w:rFonts w:hint="eastAsia"/>
          <w:noProof/>
        </w:rPr>
        <w:t>1</w:t>
      </w:r>
      <w:r w:rsidR="0028789A">
        <w:rPr>
          <w:rFonts w:hint="eastAsia"/>
          <w:noProof/>
        </w:rPr>
        <w:t>章</w:t>
      </w:r>
      <w:r w:rsidR="0028789A">
        <w:rPr>
          <w:b w:val="0"/>
          <w:bCs w:val="0"/>
          <w:iCs/>
          <w:noProof/>
          <w:sz w:val="21"/>
          <w:szCs w:val="22"/>
        </w:rPr>
        <w:tab/>
      </w:r>
      <w:r w:rsidR="0028789A">
        <w:rPr>
          <w:rFonts w:hint="eastAsia"/>
          <w:noProof/>
        </w:rPr>
        <w:t>概述</w:t>
      </w:r>
      <w:r w:rsidR="0028789A">
        <w:rPr>
          <w:noProof/>
        </w:rPr>
        <w:tab/>
      </w:r>
      <w:r w:rsidR="0028789A">
        <w:rPr>
          <w:noProof/>
        </w:rPr>
        <w:fldChar w:fldCharType="begin"/>
      </w:r>
      <w:r w:rsidR="0028789A">
        <w:rPr>
          <w:noProof/>
        </w:rPr>
        <w:instrText xml:space="preserve"> PAGEREF _Toc422833949 \h </w:instrText>
      </w:r>
      <w:r w:rsidR="0028789A">
        <w:rPr>
          <w:noProof/>
        </w:rPr>
      </w:r>
      <w:r w:rsidR="0028789A">
        <w:rPr>
          <w:noProof/>
        </w:rPr>
        <w:fldChar w:fldCharType="separate"/>
      </w:r>
      <w:r w:rsidR="0028789A">
        <w:rPr>
          <w:noProof/>
        </w:rPr>
        <w:t>3</w:t>
      </w:r>
      <w:r w:rsidR="0028789A">
        <w:rPr>
          <w:noProof/>
        </w:rPr>
        <w:fldChar w:fldCharType="end"/>
      </w:r>
    </w:p>
    <w:p w14:paraId="7E934306" w14:textId="77777777" w:rsidR="0028789A" w:rsidRDefault="0028789A">
      <w:pPr>
        <w:pStyle w:val="22"/>
        <w:tabs>
          <w:tab w:val="clear" w:pos="8302"/>
          <w:tab w:val="right" w:leader="dot" w:pos="8296"/>
        </w:tabs>
        <w:rPr>
          <w:bCs/>
          <w:noProof/>
          <w:sz w:val="21"/>
          <w:szCs w:val="22"/>
        </w:rPr>
      </w:pPr>
      <w:r>
        <w:rPr>
          <w:noProof/>
        </w:rPr>
        <w:t>1.1</w:t>
      </w:r>
      <w:r>
        <w:rPr>
          <w:bCs/>
          <w:noProof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_Toc422833950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7F2A33" w14:textId="77777777" w:rsidR="0028789A" w:rsidRDefault="0028789A">
      <w:pPr>
        <w:pStyle w:val="22"/>
        <w:tabs>
          <w:tab w:val="clear" w:pos="8302"/>
          <w:tab w:val="right" w:leader="dot" w:pos="8296"/>
        </w:tabs>
        <w:rPr>
          <w:bCs/>
          <w:noProof/>
          <w:sz w:val="21"/>
          <w:szCs w:val="22"/>
        </w:rPr>
      </w:pPr>
      <w:r>
        <w:rPr>
          <w:noProof/>
        </w:rPr>
        <w:t>1.2</w:t>
      </w:r>
      <w:r>
        <w:rPr>
          <w:bCs/>
          <w:noProof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_Toc422833951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82CB75" w14:textId="77777777" w:rsidR="0028789A" w:rsidRDefault="0028789A">
      <w:pPr>
        <w:pStyle w:val="22"/>
        <w:tabs>
          <w:tab w:val="clear" w:pos="8302"/>
          <w:tab w:val="right" w:leader="dot" w:pos="8296"/>
        </w:tabs>
        <w:rPr>
          <w:bCs/>
          <w:noProof/>
          <w:sz w:val="21"/>
          <w:szCs w:val="22"/>
        </w:rPr>
      </w:pPr>
      <w:r>
        <w:rPr>
          <w:noProof/>
        </w:rPr>
        <w:t>1.3</w:t>
      </w:r>
      <w:r>
        <w:rPr>
          <w:bCs/>
          <w:noProof/>
          <w:sz w:val="21"/>
          <w:szCs w:val="22"/>
        </w:rPr>
        <w:tab/>
      </w:r>
      <w:r>
        <w:rPr>
          <w:rFonts w:hint="eastAsia"/>
          <w:noProof/>
        </w:rPr>
        <w:t>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_Toc422833952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C414C2" w14:textId="77777777" w:rsidR="0028789A" w:rsidRDefault="0028789A">
      <w:pPr>
        <w:pStyle w:val="22"/>
        <w:tabs>
          <w:tab w:val="clear" w:pos="8302"/>
          <w:tab w:val="right" w:leader="dot" w:pos="8296"/>
        </w:tabs>
        <w:rPr>
          <w:bCs/>
          <w:noProof/>
          <w:sz w:val="21"/>
          <w:szCs w:val="22"/>
        </w:rPr>
      </w:pPr>
      <w:r>
        <w:rPr>
          <w:noProof/>
        </w:rPr>
        <w:t>1.4</w:t>
      </w:r>
      <w:r>
        <w:rPr>
          <w:bCs/>
          <w:noProof/>
          <w:sz w:val="21"/>
          <w:szCs w:val="22"/>
        </w:rPr>
        <w:tab/>
      </w:r>
      <w:r>
        <w:rPr>
          <w:rFonts w:hint="eastAsia"/>
          <w:noProof/>
        </w:rPr>
        <w:t>依据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_Toc422833953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5D145E" w14:textId="77777777" w:rsidR="0028789A" w:rsidRDefault="0028789A">
      <w:pPr>
        <w:pStyle w:val="22"/>
        <w:tabs>
          <w:tab w:val="clear" w:pos="8302"/>
          <w:tab w:val="right" w:leader="dot" w:pos="8296"/>
        </w:tabs>
        <w:rPr>
          <w:bCs/>
          <w:noProof/>
          <w:sz w:val="21"/>
          <w:szCs w:val="22"/>
        </w:rPr>
      </w:pPr>
      <w:r>
        <w:rPr>
          <w:noProof/>
        </w:rPr>
        <w:t>1.5</w:t>
      </w:r>
      <w:r>
        <w:rPr>
          <w:bCs/>
          <w:noProof/>
          <w:sz w:val="21"/>
          <w:szCs w:val="22"/>
        </w:rPr>
        <w:tab/>
      </w:r>
      <w:r>
        <w:rPr>
          <w:rFonts w:hint="eastAsia"/>
          <w:noProof/>
        </w:rPr>
        <w:t>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_Toc422833954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E33556" w14:textId="77777777" w:rsidR="0028789A" w:rsidRDefault="0028789A">
      <w:pPr>
        <w:pStyle w:val="12"/>
        <w:tabs>
          <w:tab w:val="clear" w:pos="8302"/>
          <w:tab w:val="left" w:pos="1050"/>
          <w:tab w:val="right" w:leader="dot" w:pos="8296"/>
        </w:tabs>
        <w:rPr>
          <w:b w:val="0"/>
          <w:bCs w:val="0"/>
          <w:iCs/>
          <w:noProof/>
          <w:sz w:val="21"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章</w:t>
      </w:r>
      <w:r>
        <w:rPr>
          <w:b w:val="0"/>
          <w:bCs w:val="0"/>
          <w:iCs/>
          <w:noProof/>
          <w:sz w:val="21"/>
          <w:szCs w:val="22"/>
        </w:rPr>
        <w:tab/>
      </w:r>
      <w:r>
        <w:rPr>
          <w:rFonts w:hint="eastAsia"/>
          <w:noProof/>
        </w:rPr>
        <w:t>残余风险评估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820042" w14:textId="77777777" w:rsidR="0028789A" w:rsidRDefault="0028789A">
      <w:pPr>
        <w:pStyle w:val="22"/>
        <w:tabs>
          <w:tab w:val="clear" w:pos="8302"/>
          <w:tab w:val="right" w:leader="dot" w:pos="8296"/>
        </w:tabs>
        <w:rPr>
          <w:bCs/>
          <w:noProof/>
          <w:sz w:val="21"/>
          <w:szCs w:val="22"/>
        </w:rPr>
      </w:pPr>
      <w:r>
        <w:rPr>
          <w:noProof/>
        </w:rPr>
        <w:t>2.1</w:t>
      </w:r>
      <w:r>
        <w:rPr>
          <w:bCs/>
          <w:noProof/>
          <w:sz w:val="21"/>
          <w:szCs w:val="22"/>
        </w:rPr>
        <w:tab/>
      </w:r>
      <w:r>
        <w:rPr>
          <w:rFonts w:hint="eastAsia"/>
          <w:noProof/>
        </w:rPr>
        <w:t>风险处置情况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50998C" w14:textId="77777777" w:rsidR="0028789A" w:rsidRDefault="0028789A">
      <w:pPr>
        <w:pStyle w:val="22"/>
        <w:tabs>
          <w:tab w:val="clear" w:pos="8302"/>
          <w:tab w:val="right" w:leader="dot" w:pos="8296"/>
        </w:tabs>
        <w:rPr>
          <w:bCs/>
          <w:noProof/>
          <w:sz w:val="21"/>
          <w:szCs w:val="22"/>
        </w:rPr>
      </w:pPr>
      <w:r>
        <w:rPr>
          <w:noProof/>
        </w:rPr>
        <w:t>2.2</w:t>
      </w:r>
      <w:r>
        <w:rPr>
          <w:bCs/>
          <w:noProof/>
          <w:sz w:val="21"/>
          <w:szCs w:val="22"/>
        </w:rPr>
        <w:tab/>
      </w:r>
      <w:r>
        <w:rPr>
          <w:rFonts w:hint="eastAsia"/>
          <w:noProof/>
        </w:rPr>
        <w:t>风险处置前后情况对比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1F8B32" w14:textId="77777777" w:rsidR="0028789A" w:rsidRDefault="0028789A">
      <w:pPr>
        <w:pStyle w:val="12"/>
        <w:tabs>
          <w:tab w:val="clear" w:pos="8302"/>
          <w:tab w:val="left" w:pos="1050"/>
          <w:tab w:val="right" w:leader="dot" w:pos="8296"/>
        </w:tabs>
        <w:rPr>
          <w:b w:val="0"/>
          <w:bCs w:val="0"/>
          <w:iCs/>
          <w:noProof/>
          <w:sz w:val="21"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章</w:t>
      </w:r>
      <w:r>
        <w:rPr>
          <w:b w:val="0"/>
          <w:bCs w:val="0"/>
          <w:iCs/>
          <w:noProof/>
          <w:sz w:val="21"/>
          <w:szCs w:val="22"/>
        </w:rPr>
        <w:tab/>
      </w:r>
      <w:r>
        <w:rPr>
          <w:rFonts w:hint="eastAsia"/>
          <w:noProof/>
        </w:rPr>
        <w:t>评价结果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A2BB00A" w14:textId="77777777" w:rsidR="0028789A" w:rsidRDefault="0028789A">
      <w:pPr>
        <w:pStyle w:val="12"/>
        <w:tabs>
          <w:tab w:val="clear" w:pos="8302"/>
          <w:tab w:val="left" w:pos="1050"/>
          <w:tab w:val="right" w:leader="dot" w:pos="8296"/>
        </w:tabs>
        <w:rPr>
          <w:b w:val="0"/>
          <w:bCs w:val="0"/>
          <w:iCs/>
          <w:noProof/>
          <w:sz w:val="21"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章</w:t>
      </w:r>
      <w:r>
        <w:rPr>
          <w:b w:val="0"/>
          <w:bCs w:val="0"/>
          <w:iCs/>
          <w:noProof/>
          <w:sz w:val="21"/>
          <w:szCs w:val="22"/>
        </w:rPr>
        <w:tab/>
      </w:r>
      <w:r>
        <w:rPr>
          <w:rFonts w:hint="eastAsia"/>
          <w:noProof/>
        </w:rPr>
        <w:t>审批意见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0D5649" w14:textId="77777777" w:rsidR="001C38CB" w:rsidRDefault="00726156" w:rsidP="00726156">
      <w:pPr>
        <w:jc w:val="center"/>
        <w:rPr>
          <w:rFonts w:ascii="宋体"/>
          <w:b/>
          <w:sz w:val="28"/>
        </w:rPr>
      </w:pPr>
      <w:r>
        <w:rPr>
          <w:rFonts w:asciiTheme="minorHAnsi" w:eastAsia="宋体" w:hAnsiTheme="minorHAnsi"/>
          <w:bCs/>
          <w:caps/>
          <w:szCs w:val="24"/>
        </w:rPr>
        <w:fldChar w:fldCharType="end"/>
      </w:r>
    </w:p>
    <w:p w14:paraId="7FB40283" w14:textId="77777777" w:rsidR="001C38CB" w:rsidRPr="00951CB0" w:rsidRDefault="001C38CB" w:rsidP="001C38CB">
      <w:pPr>
        <w:pStyle w:val="aa"/>
        <w:rPr>
          <w:i/>
          <w:sz w:val="21"/>
          <w:szCs w:val="21"/>
        </w:rPr>
      </w:pPr>
      <w:r>
        <w:br w:type="page"/>
      </w:r>
      <w:r w:rsidRPr="00951CB0">
        <w:rPr>
          <w:rFonts w:hint="eastAsia"/>
          <w:i/>
          <w:sz w:val="21"/>
          <w:szCs w:val="21"/>
        </w:rPr>
        <w:lastRenderedPageBreak/>
        <w:t>（根据项目的实际情况，可</w:t>
      </w:r>
      <w:r w:rsidR="00963D05">
        <w:rPr>
          <w:rFonts w:hint="eastAsia"/>
          <w:i/>
          <w:sz w:val="21"/>
          <w:szCs w:val="21"/>
        </w:rPr>
        <w:t>适度修订</w:t>
      </w:r>
      <w:r w:rsidRPr="00951CB0">
        <w:rPr>
          <w:rFonts w:hint="eastAsia"/>
          <w:i/>
          <w:sz w:val="21"/>
          <w:szCs w:val="21"/>
        </w:rPr>
        <w:t>。）</w:t>
      </w:r>
    </w:p>
    <w:p w14:paraId="37D14D2F" w14:textId="77777777" w:rsidR="001C38CB" w:rsidRDefault="00963D05" w:rsidP="001C38CB">
      <w:pPr>
        <w:pStyle w:val="1"/>
        <w:tabs>
          <w:tab w:val="num" w:pos="720"/>
        </w:tabs>
      </w:pPr>
      <w:bookmarkStart w:id="1" w:name="_Toc422833949"/>
      <w:r>
        <w:rPr>
          <w:rFonts w:hint="eastAsia"/>
        </w:rPr>
        <w:t>概述</w:t>
      </w:r>
      <w:bookmarkEnd w:id="1"/>
      <w:r w:rsidR="001C38CB">
        <w:rPr>
          <w:rFonts w:hint="eastAsia"/>
        </w:rPr>
        <w:t xml:space="preserve"> </w:t>
      </w:r>
    </w:p>
    <w:p w14:paraId="738AC5A2" w14:textId="77777777" w:rsidR="001C38CB" w:rsidRPr="005F6481" w:rsidRDefault="001C38CB" w:rsidP="001C38CB">
      <w:pPr>
        <w:pStyle w:val="2"/>
      </w:pPr>
      <w:bookmarkStart w:id="2" w:name="_Toc143401244"/>
      <w:bookmarkStart w:id="3" w:name="_Toc216185223"/>
      <w:bookmarkStart w:id="4" w:name="_Toc420939194"/>
      <w:bookmarkStart w:id="5" w:name="_Toc422833950"/>
      <w:r w:rsidRPr="005F6481">
        <w:rPr>
          <w:rFonts w:hint="eastAsia"/>
        </w:rPr>
        <w:t>目的</w:t>
      </w:r>
      <w:bookmarkEnd w:id="2"/>
      <w:bookmarkEnd w:id="3"/>
      <w:bookmarkEnd w:id="4"/>
      <w:bookmarkEnd w:id="5"/>
      <w:r w:rsidRPr="005F6481">
        <w:rPr>
          <w:rFonts w:hint="eastAsia"/>
        </w:rPr>
        <w:t xml:space="preserve"> </w:t>
      </w:r>
    </w:p>
    <w:p w14:paraId="2DCCD595" w14:textId="6B53F55C" w:rsidR="001C38CB" w:rsidRPr="00951CB0" w:rsidRDefault="00963D05" w:rsidP="00414207">
      <w:pPr>
        <w:ind w:firstLineChars="200" w:firstLine="480"/>
        <w:rPr>
          <w:i/>
          <w:sz w:val="21"/>
          <w:szCs w:val="21"/>
        </w:rPr>
      </w:pPr>
      <w:r w:rsidRPr="009E6BE6">
        <w:rPr>
          <w:rFonts w:cs="Arial" w:hint="eastAsia"/>
          <w:i/>
          <w:color w:val="0070C0"/>
        </w:rPr>
        <w:t>本次残余风险评估是针对</w:t>
      </w:r>
      <w:r w:rsidRPr="009E6BE6">
        <w:rPr>
          <w:rFonts w:cs="Arial" w:hint="eastAsia"/>
          <w:i/>
          <w:color w:val="0070C0"/>
        </w:rPr>
        <w:t>3</w:t>
      </w:r>
      <w:r w:rsidRPr="009E6BE6">
        <w:rPr>
          <w:rFonts w:cs="Arial" w:hint="eastAsia"/>
          <w:i/>
          <w:color w:val="0070C0"/>
        </w:rPr>
        <w:t>月份发现的</w:t>
      </w:r>
      <w:r w:rsidRPr="009E6BE6">
        <w:rPr>
          <w:rFonts w:hint="eastAsia"/>
          <w:i/>
          <w:color w:val="0070C0"/>
        </w:rPr>
        <w:t>2</w:t>
      </w:r>
      <w:r w:rsidRPr="009E6BE6">
        <w:rPr>
          <w:rFonts w:hint="eastAsia"/>
          <w:i/>
          <w:color w:val="0070C0"/>
        </w:rPr>
        <w:t>个涉及人员资产的高等级风险（人员风险），根据《风险处置计划》进行风险处置后，对</w:t>
      </w:r>
      <w:r w:rsidRPr="009E6BE6">
        <w:rPr>
          <w:rFonts w:cs="Arial" w:hint="eastAsia"/>
          <w:i/>
          <w:color w:val="0070C0"/>
        </w:rPr>
        <w:t>残余风险进行残余风险再评估，确保安全。</w:t>
      </w:r>
      <w:r w:rsidR="001C38CB" w:rsidRPr="00951CB0">
        <w:rPr>
          <w:rFonts w:hint="eastAsia"/>
          <w:i/>
          <w:sz w:val="21"/>
          <w:szCs w:val="21"/>
        </w:rPr>
        <w:t>）</w:t>
      </w:r>
    </w:p>
    <w:p w14:paraId="262A872D" w14:textId="77777777" w:rsidR="001C38CB" w:rsidRDefault="00963D05" w:rsidP="001C38CB">
      <w:pPr>
        <w:pStyle w:val="2"/>
      </w:pPr>
      <w:bookmarkStart w:id="6" w:name="_Toc422833951"/>
      <w:r>
        <w:rPr>
          <w:rFonts w:hint="eastAsia"/>
        </w:rPr>
        <w:t>范围</w:t>
      </w:r>
      <w:bookmarkEnd w:id="6"/>
      <w:r w:rsidR="001C38CB">
        <w:rPr>
          <w:rFonts w:hint="eastAsia"/>
        </w:rPr>
        <w:t xml:space="preserve"> </w:t>
      </w:r>
    </w:p>
    <w:p w14:paraId="48909F37" w14:textId="77777777" w:rsidR="00963D05" w:rsidRPr="00963D05" w:rsidRDefault="00963D05" w:rsidP="00414207">
      <w:pPr>
        <w:pStyle w:val="3"/>
      </w:pPr>
      <w:r w:rsidRPr="00963D05">
        <w:rPr>
          <w:rFonts w:hint="eastAsia"/>
        </w:rPr>
        <w:t>评估对象</w:t>
      </w:r>
    </w:p>
    <w:tbl>
      <w:tblPr>
        <w:tblpPr w:leftFromText="180" w:rightFromText="180" w:vertAnchor="text" w:horzAnchor="page" w:tblpX="2153" w:tblpY="201"/>
        <w:tblW w:w="9278" w:type="dxa"/>
        <w:tblLook w:val="04A0" w:firstRow="1" w:lastRow="0" w:firstColumn="1" w:lastColumn="0" w:noHBand="0" w:noVBand="1"/>
      </w:tblPr>
      <w:tblGrid>
        <w:gridCol w:w="567"/>
        <w:gridCol w:w="851"/>
        <w:gridCol w:w="1088"/>
        <w:gridCol w:w="1019"/>
        <w:gridCol w:w="3558"/>
        <w:gridCol w:w="1157"/>
        <w:gridCol w:w="1038"/>
      </w:tblGrid>
      <w:tr w:rsidR="00963D05" w:rsidRPr="00686D98" w14:paraId="21C729B3" w14:textId="77777777" w:rsidTr="005A6317">
        <w:trPr>
          <w:trHeight w:val="4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F38E0F6" w14:textId="77777777" w:rsidR="00963D05" w:rsidRPr="00414207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14207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1B315A" w14:textId="77777777" w:rsidR="00963D05" w:rsidRPr="00414207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14207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风险描述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4150CA" w14:textId="77777777" w:rsidR="00963D05" w:rsidRPr="00414207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14207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处理方式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C54268" w14:textId="77777777" w:rsidR="00963D05" w:rsidRPr="00414207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14207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处理措施</w:t>
            </w:r>
          </w:p>
        </w:tc>
        <w:tc>
          <w:tcPr>
            <w:tcW w:w="3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914E45" w14:textId="77777777" w:rsidR="00963D05" w:rsidRPr="00414207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14207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处理步骤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7499A3" w14:textId="77777777" w:rsidR="00963D05" w:rsidRPr="00414207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14207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预计完成时间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36E39F" w14:textId="77777777" w:rsidR="00963D05" w:rsidRPr="00414207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14207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责任人</w:t>
            </w:r>
          </w:p>
        </w:tc>
      </w:tr>
      <w:tr w:rsidR="00963D05" w:rsidRPr="00686D98" w14:paraId="5A68DDCD" w14:textId="77777777" w:rsidTr="005A6317">
        <w:trPr>
          <w:trHeight w:val="41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770D2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01C59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核心涉密人员流失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9078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从多方面进行解决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F3B76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降低中、高层及管理人员的离职率</w:t>
            </w:r>
          </w:p>
        </w:tc>
        <w:tc>
          <w:tcPr>
            <w:tcW w:w="3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8FEFA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  <w:t>1、企业从上到下的管理层都要认识到人员流失的危害，共同为企业创建良好的吸引和保留人才的文化和机制</w:t>
            </w:r>
            <w:r w:rsidRPr="00414207"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  <w:br/>
              <w:t>2、营造良好的企业文化及工作氛围</w:t>
            </w:r>
            <w:r w:rsidRPr="00414207"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  <w:br/>
              <w:t>3、公司注重该类人员的储备                                   4、公司给与该类人员期权予以激励                                         5、公司与该类人员签订竞业协议                                    6、给与该类员工足够的上升空间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A7FE2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  <w:t>2014/9/30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8CA63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姚恒均</w:t>
            </w:r>
          </w:p>
        </w:tc>
      </w:tr>
      <w:tr w:rsidR="00963D05" w:rsidRPr="00686D98" w14:paraId="07EBCF4A" w14:textId="77777777" w:rsidTr="005A6317">
        <w:trPr>
          <w:trHeight w:val="133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1F744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78D7F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核心涉密人员储备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C17E8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从多方面进行解决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DDFCC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加大中、高层管理人员的储备</w:t>
            </w:r>
          </w:p>
        </w:tc>
        <w:tc>
          <w:tcPr>
            <w:tcW w:w="3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F57A5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  <w:t xml:space="preserve">1、公司加大对此类人员各方面技能的培养、以提高工作效率                                  2、打破部门及项目组的边界，有效的对人员资源进行共享和储备                                     3、公司注重对于此类人员的考核激励                                       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23A2C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  <w:t>2014/9/30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E6CAC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姚恒均</w:t>
            </w:r>
          </w:p>
        </w:tc>
      </w:tr>
    </w:tbl>
    <w:p w14:paraId="7C7C0453" w14:textId="77777777" w:rsidR="00963D05" w:rsidRDefault="00963D05" w:rsidP="00963D05">
      <w:pPr>
        <w:ind w:left="360"/>
        <w:rPr>
          <w:rFonts w:ascii="宋体" w:hAnsi="宋体" w:cs="Arial"/>
        </w:rPr>
      </w:pPr>
    </w:p>
    <w:p w14:paraId="3CBED811" w14:textId="77777777" w:rsidR="00963D05" w:rsidRPr="00963D05" w:rsidRDefault="00963D05" w:rsidP="00963D05">
      <w:pPr>
        <w:pStyle w:val="3"/>
      </w:pPr>
      <w:r w:rsidRPr="00963D05">
        <w:rPr>
          <w:rFonts w:hint="eastAsia"/>
        </w:rPr>
        <w:t>参评团队</w:t>
      </w:r>
      <w:r w:rsidRPr="00020A2F">
        <w:rPr>
          <w:rFonts w:ascii="宋体" w:hAnsi="宋体" w:cs="Arial" w:hint="eastAsia"/>
          <w:sz w:val="24"/>
        </w:rPr>
        <w:t>：</w:t>
      </w:r>
    </w:p>
    <w:p w14:paraId="0073DE05" w14:textId="77777777" w:rsidR="001C38CB" w:rsidRPr="00414207" w:rsidRDefault="00963D05" w:rsidP="00414207">
      <w:pPr>
        <w:ind w:left="425"/>
        <w:rPr>
          <w:sz w:val="21"/>
          <w:szCs w:val="21"/>
        </w:rPr>
      </w:pPr>
      <w:r>
        <w:rPr>
          <w:rFonts w:ascii="宋体" w:hAnsi="宋体" w:cs="Arial" w:hint="eastAsia"/>
          <w:i/>
          <w:color w:val="0070C0"/>
        </w:rPr>
        <w:t>风险管理小组</w:t>
      </w:r>
      <w:r w:rsidRPr="007D0AF1">
        <w:rPr>
          <w:rFonts w:ascii="宋体" w:hAnsi="宋体" w:cs="Arial" w:hint="eastAsia"/>
          <w:i/>
          <w:color w:val="0070C0"/>
        </w:rPr>
        <w:t>成员。</w:t>
      </w:r>
    </w:p>
    <w:p w14:paraId="7819111F" w14:textId="77777777" w:rsidR="001C38CB" w:rsidRDefault="00963D05" w:rsidP="001C38CB">
      <w:pPr>
        <w:pStyle w:val="2"/>
      </w:pPr>
      <w:bookmarkStart w:id="7" w:name="_Toc422833952"/>
      <w:r>
        <w:rPr>
          <w:rFonts w:hint="eastAsia"/>
        </w:rPr>
        <w:lastRenderedPageBreak/>
        <w:t>方法</w:t>
      </w:r>
      <w:bookmarkEnd w:id="7"/>
      <w:r w:rsidR="001C38CB">
        <w:rPr>
          <w:rFonts w:hint="eastAsia"/>
        </w:rPr>
        <w:t xml:space="preserve"> </w:t>
      </w:r>
    </w:p>
    <w:p w14:paraId="74B2D203" w14:textId="77777777" w:rsidR="001C38CB" w:rsidRPr="00963D05" w:rsidRDefault="00963D05" w:rsidP="00414207">
      <w:pPr>
        <w:pStyle w:val="aff4"/>
        <w:rPr>
          <w:i/>
          <w:sz w:val="21"/>
          <w:szCs w:val="21"/>
        </w:rPr>
      </w:pPr>
      <w:r w:rsidRPr="00963D05">
        <w:rPr>
          <w:rFonts w:hint="eastAsia"/>
        </w:rPr>
        <w:t>依据</w:t>
      </w:r>
      <w:r w:rsidRPr="00963D05">
        <w:rPr>
          <w:rFonts w:hint="eastAsia"/>
          <w:i/>
          <w:color w:val="0070C0"/>
        </w:rPr>
        <w:t>风险管理计划</w:t>
      </w:r>
      <w:r w:rsidRPr="00963D05">
        <w:rPr>
          <w:rFonts w:hint="eastAsia"/>
        </w:rPr>
        <w:t>中确定的风险评估方法进行评估</w:t>
      </w:r>
    </w:p>
    <w:p w14:paraId="0B2FBD4C" w14:textId="77777777" w:rsidR="00963D05" w:rsidRDefault="00963D05" w:rsidP="00963D05">
      <w:pPr>
        <w:pStyle w:val="2"/>
      </w:pPr>
      <w:bookmarkStart w:id="8" w:name="_Toc422833953"/>
      <w:r>
        <w:rPr>
          <w:rFonts w:hint="eastAsia"/>
        </w:rPr>
        <w:t>依据</w:t>
      </w:r>
      <w:bookmarkEnd w:id="8"/>
    </w:p>
    <w:p w14:paraId="417DB7FE" w14:textId="77777777" w:rsidR="00963D05" w:rsidRPr="009E6BE6" w:rsidRDefault="00963D05" w:rsidP="00414207">
      <w:pPr>
        <w:ind w:leftChars="200" w:left="480"/>
      </w:pPr>
      <w:r w:rsidRPr="009E6BE6">
        <w:rPr>
          <w:rFonts w:hint="eastAsia"/>
        </w:rPr>
        <w:t>依据</w:t>
      </w:r>
      <w:r w:rsidRPr="009E6BE6">
        <w:rPr>
          <w:rFonts w:hint="eastAsia"/>
          <w:i/>
          <w:color w:val="0070C0"/>
        </w:rPr>
        <w:t>风险管理计划</w:t>
      </w:r>
      <w:r w:rsidRPr="009E6BE6">
        <w:rPr>
          <w:rFonts w:hint="eastAsia"/>
        </w:rPr>
        <w:t>中确定的风险评级策略进行评估</w:t>
      </w:r>
    </w:p>
    <w:p w14:paraId="0F086BA2" w14:textId="77777777" w:rsidR="00963D05" w:rsidRDefault="00963D05" w:rsidP="00963D05">
      <w:pPr>
        <w:pStyle w:val="2"/>
      </w:pPr>
      <w:bookmarkStart w:id="9" w:name="_Toc422833954"/>
      <w:r>
        <w:rPr>
          <w:rFonts w:hint="eastAsia"/>
        </w:rPr>
        <w:t>时间</w:t>
      </w:r>
      <w:bookmarkEnd w:id="9"/>
    </w:p>
    <w:p w14:paraId="5115EFF4" w14:textId="77777777" w:rsidR="00963D05" w:rsidRPr="009E6BE6" w:rsidRDefault="00963D05" w:rsidP="00414207">
      <w:pPr>
        <w:ind w:leftChars="200" w:left="480"/>
      </w:pPr>
      <w:r w:rsidRPr="009C6E30">
        <w:rPr>
          <w:rFonts w:ascii="宋体" w:hAnsi="宋体" w:cs="Arial" w:hint="eastAsia"/>
        </w:rPr>
        <w:t>残余风险评估的时间：</w:t>
      </w:r>
      <w:r w:rsidRPr="007D0AF1">
        <w:rPr>
          <w:rFonts w:ascii="宋体" w:hAnsi="宋体"/>
          <w:i/>
          <w:color w:val="0070C0"/>
        </w:rPr>
        <w:t>2014年-9-28 14:30-16:30</w:t>
      </w:r>
      <w:r w:rsidRPr="007D0AF1">
        <w:rPr>
          <w:rFonts w:ascii="宋体" w:hAnsi="宋体" w:hint="eastAsia"/>
          <w:i/>
          <w:color w:val="0070C0"/>
        </w:rPr>
        <w:t>。</w:t>
      </w:r>
    </w:p>
    <w:p w14:paraId="51A35621" w14:textId="77777777" w:rsidR="00963D05" w:rsidRDefault="00963D05">
      <w:pPr>
        <w:widowControl/>
        <w:spacing w:line="240" w:lineRule="auto"/>
        <w:jc w:val="left"/>
      </w:pPr>
      <w:r>
        <w:br w:type="page"/>
      </w:r>
    </w:p>
    <w:p w14:paraId="022C1ED0" w14:textId="77777777" w:rsidR="001C38CB" w:rsidRDefault="00963D05" w:rsidP="00963D05">
      <w:pPr>
        <w:pStyle w:val="1"/>
      </w:pPr>
      <w:bookmarkStart w:id="10" w:name="_Toc422833955"/>
      <w:r w:rsidRPr="00963D05">
        <w:rPr>
          <w:rFonts w:hint="eastAsia"/>
        </w:rPr>
        <w:lastRenderedPageBreak/>
        <w:t>残余风险评估</w:t>
      </w:r>
      <w:bookmarkEnd w:id="10"/>
    </w:p>
    <w:p w14:paraId="71A6B779" w14:textId="77777777" w:rsidR="001C38CB" w:rsidRPr="00963D05" w:rsidRDefault="00963D05" w:rsidP="00963D05">
      <w:pPr>
        <w:pStyle w:val="2"/>
      </w:pPr>
      <w:bookmarkStart w:id="11" w:name="_Toc422833956"/>
      <w:r w:rsidRPr="00963D05">
        <w:rPr>
          <w:rFonts w:hint="eastAsia"/>
        </w:rPr>
        <w:t>风险处置情况</w:t>
      </w:r>
      <w:bookmarkEnd w:id="11"/>
    </w:p>
    <w:p w14:paraId="23D999B8" w14:textId="77777777" w:rsidR="00963D05" w:rsidRPr="009E6BE6" w:rsidRDefault="00963D05" w:rsidP="00414207">
      <w:pPr>
        <w:pStyle w:val="aff4"/>
      </w:pPr>
      <w:r w:rsidRPr="009E6BE6">
        <w:rPr>
          <w:rFonts w:hint="eastAsia"/>
        </w:rPr>
        <w:t>根据风险处置计划，逐步落实情况</w:t>
      </w:r>
    </w:p>
    <w:tbl>
      <w:tblPr>
        <w:tblpPr w:leftFromText="180" w:rightFromText="180" w:vertAnchor="text" w:horzAnchor="page" w:tblpX="2153" w:tblpY="201"/>
        <w:tblW w:w="9180" w:type="dxa"/>
        <w:tblLook w:val="04A0" w:firstRow="1" w:lastRow="0" w:firstColumn="1" w:lastColumn="0" w:noHBand="0" w:noVBand="1"/>
      </w:tblPr>
      <w:tblGrid>
        <w:gridCol w:w="567"/>
        <w:gridCol w:w="851"/>
        <w:gridCol w:w="675"/>
        <w:gridCol w:w="709"/>
        <w:gridCol w:w="1134"/>
        <w:gridCol w:w="3402"/>
        <w:gridCol w:w="992"/>
        <w:gridCol w:w="850"/>
      </w:tblGrid>
      <w:tr w:rsidR="00963D05" w:rsidRPr="00686D98" w14:paraId="6145C011" w14:textId="77777777" w:rsidTr="005A6317">
        <w:trPr>
          <w:trHeight w:val="4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EADC84" w14:textId="77777777" w:rsidR="00963D05" w:rsidRPr="00686D98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686D98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编号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1AA864" w14:textId="77777777" w:rsidR="00963D05" w:rsidRPr="00686D98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686D98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风险描述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BAE8A9" w14:textId="77777777" w:rsidR="00963D05" w:rsidRPr="00686D98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686D98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处理方式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487C5730" w14:textId="77777777" w:rsidR="00963D05" w:rsidRDefault="00963D05" w:rsidP="005A6317"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处理类型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29A454" w14:textId="77777777" w:rsidR="00963D05" w:rsidRPr="00686D98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686D98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处理措施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9206D5" w14:textId="77777777" w:rsidR="00963D05" w:rsidRPr="00686D98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686D98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处理</w:t>
            </w: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记录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21CC476" w14:textId="77777777" w:rsidR="00963D05" w:rsidRDefault="00963D05" w:rsidP="005A6317"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实际完成时间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A9CDB7" w14:textId="77777777" w:rsidR="00963D05" w:rsidRDefault="00963D05" w:rsidP="005A6317"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实际投入资源</w:t>
            </w:r>
          </w:p>
        </w:tc>
      </w:tr>
      <w:tr w:rsidR="00963D05" w:rsidRPr="00686D98" w14:paraId="75616C77" w14:textId="77777777" w:rsidTr="005A6317">
        <w:trPr>
          <w:trHeight w:val="287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63D2B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20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57129" w14:textId="77777777" w:rsidR="00963D05" w:rsidRPr="00B679EE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B679EE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核心人员流失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32A3A" w14:textId="77777777" w:rsidR="00963D05" w:rsidRPr="00B679EE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B679EE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从多方面进行解决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C7E856" w14:textId="77777777" w:rsidR="00963D05" w:rsidRPr="00B679EE" w:rsidRDefault="00963D05" w:rsidP="005A6317">
            <w:pPr>
              <w:rPr>
                <w:rFonts w:ascii="宋体" w:hAnsi="宋体"/>
                <w:b/>
                <w:i/>
                <w:color w:val="0070C0"/>
                <w:sz w:val="18"/>
                <w:szCs w:val="18"/>
              </w:rPr>
            </w:pP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降低风险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8E8FB" w14:textId="77777777" w:rsidR="00963D05" w:rsidRPr="00B679EE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B679EE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降低中、高层及管理人员的离职率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ED8CC" w14:textId="77777777" w:rsidR="00963D05" w:rsidRPr="00B679EE" w:rsidRDefault="00963D05" w:rsidP="005A6317">
            <w:pPr>
              <w:rPr>
                <w:rFonts w:ascii="宋体" w:hAnsi="宋体"/>
                <w:i/>
                <w:color w:val="0070C0"/>
                <w:sz w:val="18"/>
                <w:szCs w:val="18"/>
              </w:rPr>
            </w:pPr>
            <w:r w:rsidRPr="00B679EE">
              <w:rPr>
                <w:i/>
                <w:color w:val="0070C0"/>
                <w:sz w:val="18"/>
                <w:szCs w:val="18"/>
              </w:rPr>
              <w:t>1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、领导高度重视，全员参与企业创建良好的吸引和保留人才的文化和机制，安排公司中高层人员参加外部拓展培训</w:t>
            </w:r>
            <w:r w:rsidRPr="00B679EE">
              <w:rPr>
                <w:i/>
                <w:color w:val="0070C0"/>
                <w:sz w:val="18"/>
                <w:szCs w:val="18"/>
              </w:rPr>
              <w:br/>
              <w:t>2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、营造良好的企业文化及工作氛围</w:t>
            </w:r>
            <w:r w:rsidRPr="00B679EE">
              <w:rPr>
                <w:i/>
                <w:color w:val="0070C0"/>
                <w:sz w:val="18"/>
                <w:szCs w:val="18"/>
              </w:rPr>
              <w:br/>
              <w:t>3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、加大了该类人员的储备（已完成提升</w:t>
            </w:r>
            <w:r w:rsidRPr="00B679EE">
              <w:rPr>
                <w:i/>
                <w:color w:val="0070C0"/>
                <w:sz w:val="18"/>
                <w:szCs w:val="18"/>
              </w:rPr>
              <w:t>1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位）</w:t>
            </w:r>
            <w:r w:rsidRPr="00B679EE">
              <w:rPr>
                <w:i/>
                <w:color w:val="0070C0"/>
                <w:sz w:val="18"/>
                <w:szCs w:val="18"/>
              </w:rPr>
              <w:br/>
              <w:t>4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、公司给与</w:t>
            </w:r>
            <w:r w:rsidRPr="00B679EE">
              <w:rPr>
                <w:i/>
                <w:color w:val="0070C0"/>
                <w:sz w:val="18"/>
                <w:szCs w:val="18"/>
              </w:rPr>
              <w:t>23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位人员股票期权激励</w:t>
            </w:r>
            <w:r w:rsidRPr="00B679EE">
              <w:rPr>
                <w:i/>
                <w:color w:val="0070C0"/>
                <w:sz w:val="18"/>
                <w:szCs w:val="18"/>
              </w:rPr>
              <w:br/>
              <w:t>5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、公司与该类人员签订竞业协议</w:t>
            </w:r>
            <w:r w:rsidRPr="00B679EE">
              <w:rPr>
                <w:i/>
                <w:color w:val="0070C0"/>
                <w:sz w:val="18"/>
                <w:szCs w:val="18"/>
              </w:rPr>
              <w:t>16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份</w:t>
            </w:r>
            <w:r w:rsidRPr="00B679EE">
              <w:rPr>
                <w:i/>
                <w:color w:val="0070C0"/>
                <w:sz w:val="18"/>
                <w:szCs w:val="18"/>
              </w:rPr>
              <w:t xml:space="preserve"> </w:t>
            </w:r>
            <w:r w:rsidRPr="00B679EE">
              <w:rPr>
                <w:i/>
                <w:color w:val="0070C0"/>
                <w:sz w:val="18"/>
                <w:szCs w:val="18"/>
              </w:rPr>
              <w:br/>
              <w:t>6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、给与该类员工足够的上升空间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FEE5E" w14:textId="77777777" w:rsidR="00963D05" w:rsidRPr="00B679EE" w:rsidRDefault="00963D05" w:rsidP="005A6317">
            <w:pPr>
              <w:rPr>
                <w:rFonts w:ascii="宋体" w:hAnsi="宋体"/>
                <w:i/>
                <w:color w:val="0070C0"/>
                <w:sz w:val="18"/>
                <w:szCs w:val="18"/>
              </w:rPr>
            </w:pPr>
            <w:r w:rsidRPr="00B679EE">
              <w:rPr>
                <w:i/>
                <w:color w:val="0070C0"/>
                <w:sz w:val="18"/>
                <w:szCs w:val="18"/>
              </w:rPr>
              <w:t>2014/9/27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40F9" w14:textId="77777777" w:rsidR="00963D05" w:rsidRPr="00B679EE" w:rsidRDefault="00963D05" w:rsidP="005A6317">
            <w:pPr>
              <w:rPr>
                <w:rFonts w:ascii="宋体" w:hAnsi="宋体"/>
                <w:i/>
                <w:color w:val="0070C0"/>
                <w:sz w:val="18"/>
                <w:szCs w:val="18"/>
              </w:rPr>
            </w:pPr>
            <w:r w:rsidRPr="00B679EE">
              <w:rPr>
                <w:i/>
                <w:color w:val="0070C0"/>
                <w:sz w:val="18"/>
                <w:szCs w:val="18"/>
              </w:rPr>
              <w:t>60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人天</w:t>
            </w:r>
          </w:p>
        </w:tc>
      </w:tr>
      <w:tr w:rsidR="00963D05" w:rsidRPr="00686D98" w14:paraId="6706327E" w14:textId="77777777" w:rsidTr="005A6317">
        <w:trPr>
          <w:trHeight w:val="267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B1388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20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20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91D73" w14:textId="77777777" w:rsidR="00963D05" w:rsidRPr="00B679EE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B679EE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核心人员储备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A4D6" w14:textId="77777777" w:rsidR="00963D05" w:rsidRPr="00B679EE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B679EE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从多方面进行解决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9F7A56" w14:textId="77777777" w:rsidR="00963D05" w:rsidRPr="00B679EE" w:rsidRDefault="00963D05" w:rsidP="005A6317">
            <w:pPr>
              <w:rPr>
                <w:rFonts w:ascii="宋体" w:hAnsi="宋体"/>
                <w:i/>
                <w:color w:val="0070C0"/>
                <w:sz w:val="18"/>
                <w:szCs w:val="18"/>
              </w:rPr>
            </w:pP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降低风险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511DA" w14:textId="77777777" w:rsidR="00963D05" w:rsidRPr="00B679EE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B679EE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加大中、高层管理人员的储备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AC585" w14:textId="77777777" w:rsidR="00963D05" w:rsidRPr="00B679EE" w:rsidRDefault="00963D05" w:rsidP="005A6317">
            <w:pPr>
              <w:rPr>
                <w:rFonts w:ascii="宋体" w:hAnsi="宋体"/>
                <w:i/>
                <w:color w:val="0070C0"/>
                <w:sz w:val="18"/>
                <w:szCs w:val="18"/>
              </w:rPr>
            </w:pPr>
            <w:r w:rsidRPr="00B679EE">
              <w:rPr>
                <w:i/>
                <w:color w:val="0070C0"/>
                <w:sz w:val="18"/>
                <w:szCs w:val="18"/>
              </w:rPr>
              <w:t>1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、公司加大对此类人员各方面技能的培养、以提高工作效率</w:t>
            </w:r>
            <w:r w:rsidRPr="00B679EE">
              <w:rPr>
                <w:i/>
                <w:color w:val="0070C0"/>
                <w:sz w:val="18"/>
                <w:szCs w:val="18"/>
              </w:rPr>
              <w:t xml:space="preserve"> </w:t>
            </w:r>
            <w:r w:rsidRPr="00B679EE">
              <w:rPr>
                <w:i/>
                <w:color w:val="0070C0"/>
                <w:sz w:val="18"/>
                <w:szCs w:val="18"/>
              </w:rPr>
              <w:br/>
              <w:t>2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、打破部门及项目组的边界，有效的对人员资源进行共享和储备——已完成转岗提升</w:t>
            </w:r>
            <w:r w:rsidRPr="00B679EE">
              <w:rPr>
                <w:i/>
                <w:color w:val="0070C0"/>
                <w:sz w:val="18"/>
                <w:szCs w:val="18"/>
              </w:rPr>
              <w:t>1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位</w:t>
            </w:r>
            <w:r w:rsidRPr="00B679EE">
              <w:rPr>
                <w:i/>
                <w:color w:val="0070C0"/>
                <w:sz w:val="18"/>
                <w:szCs w:val="18"/>
              </w:rPr>
              <w:br/>
              <w:t>3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、期间完成新招聘项目经理</w:t>
            </w:r>
            <w:r w:rsidRPr="00B679EE">
              <w:rPr>
                <w:i/>
                <w:color w:val="0070C0"/>
                <w:sz w:val="18"/>
                <w:szCs w:val="18"/>
              </w:rPr>
              <w:t>5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名</w:t>
            </w:r>
            <w:r w:rsidRPr="00B679EE">
              <w:rPr>
                <w:i/>
                <w:color w:val="0070C0"/>
                <w:sz w:val="18"/>
                <w:szCs w:val="18"/>
              </w:rPr>
              <w:br/>
              <w:t>3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、公司注重对于此类人员的考核激励——给予</w:t>
            </w:r>
            <w:r w:rsidRPr="00B679EE">
              <w:rPr>
                <w:i/>
                <w:color w:val="0070C0"/>
                <w:sz w:val="18"/>
                <w:szCs w:val="18"/>
              </w:rPr>
              <w:t>23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位股票期权激励</w:t>
            </w:r>
            <w:r w:rsidRPr="00B679EE">
              <w:rPr>
                <w:i/>
                <w:color w:val="0070C0"/>
                <w:sz w:val="18"/>
                <w:szCs w:val="18"/>
              </w:rPr>
              <w:t xml:space="preserve">                                   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83352" w14:textId="77777777" w:rsidR="00963D05" w:rsidRPr="00B679EE" w:rsidRDefault="00963D05" w:rsidP="005A6317">
            <w:pPr>
              <w:rPr>
                <w:rFonts w:ascii="宋体" w:hAnsi="宋体"/>
                <w:i/>
                <w:color w:val="0070C0"/>
                <w:sz w:val="18"/>
                <w:szCs w:val="18"/>
              </w:rPr>
            </w:pPr>
            <w:r w:rsidRPr="00B679EE">
              <w:rPr>
                <w:i/>
                <w:color w:val="0070C0"/>
                <w:sz w:val="18"/>
                <w:szCs w:val="18"/>
              </w:rPr>
              <w:t>2014/9/27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58683" w14:textId="77777777" w:rsidR="00963D05" w:rsidRPr="00B679EE" w:rsidRDefault="00963D05" w:rsidP="005A6317">
            <w:pPr>
              <w:rPr>
                <w:rFonts w:ascii="宋体" w:hAnsi="宋体"/>
                <w:i/>
                <w:color w:val="0070C0"/>
                <w:sz w:val="18"/>
                <w:szCs w:val="18"/>
              </w:rPr>
            </w:pPr>
            <w:r w:rsidRPr="00B679EE">
              <w:rPr>
                <w:i/>
                <w:color w:val="0070C0"/>
                <w:sz w:val="18"/>
                <w:szCs w:val="18"/>
              </w:rPr>
              <w:t>50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人天</w:t>
            </w:r>
          </w:p>
        </w:tc>
      </w:tr>
    </w:tbl>
    <w:p w14:paraId="73CC02FB" w14:textId="77777777" w:rsidR="00963D05" w:rsidRDefault="00963D05" w:rsidP="00414207">
      <w:pPr>
        <w:ind w:leftChars="200" w:left="480"/>
      </w:pPr>
    </w:p>
    <w:p w14:paraId="749B5702" w14:textId="77777777" w:rsidR="00963D05" w:rsidRDefault="00963D05">
      <w:pPr>
        <w:widowControl/>
        <w:spacing w:line="240" w:lineRule="auto"/>
        <w:jc w:val="left"/>
      </w:pPr>
      <w:r>
        <w:br w:type="page"/>
      </w:r>
    </w:p>
    <w:p w14:paraId="0665E370" w14:textId="77777777" w:rsidR="00963D05" w:rsidRDefault="00963D05" w:rsidP="00963D05">
      <w:pPr>
        <w:pStyle w:val="2"/>
      </w:pPr>
      <w:bookmarkStart w:id="12" w:name="_Toc422833957"/>
      <w:r>
        <w:rPr>
          <w:rFonts w:hint="eastAsia"/>
        </w:rPr>
        <w:lastRenderedPageBreak/>
        <w:t>风险处置前后情况对比</w:t>
      </w:r>
      <w:bookmarkEnd w:id="12"/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20"/>
        <w:gridCol w:w="1080"/>
        <w:gridCol w:w="800"/>
        <w:gridCol w:w="880"/>
        <w:gridCol w:w="3356"/>
        <w:gridCol w:w="709"/>
        <w:gridCol w:w="708"/>
        <w:gridCol w:w="1560"/>
      </w:tblGrid>
      <w:tr w:rsidR="00963D05" w:rsidRPr="009C51FD" w14:paraId="4E932EE6" w14:textId="77777777" w:rsidTr="005A6317">
        <w:trPr>
          <w:trHeight w:val="630"/>
        </w:trPr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D2EEF8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266B2B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风险描述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CEA50FA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评估状态（处置前）</w:t>
            </w:r>
          </w:p>
        </w:tc>
        <w:tc>
          <w:tcPr>
            <w:tcW w:w="3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314025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记录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0767D32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当前评估状态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ADB205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残余风险</w:t>
            </w: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评价</w:t>
            </w:r>
          </w:p>
        </w:tc>
      </w:tr>
      <w:tr w:rsidR="00963D05" w:rsidRPr="009C51FD" w14:paraId="4AD78CC2" w14:textId="77777777" w:rsidTr="005A6317">
        <w:trPr>
          <w:trHeight w:val="630"/>
        </w:trPr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7B1986" w14:textId="77777777" w:rsidR="00963D05" w:rsidRPr="009C51FD" w:rsidRDefault="00963D05" w:rsidP="005A631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F2011" w14:textId="77777777" w:rsidR="00963D05" w:rsidRPr="009C51FD" w:rsidRDefault="00963D05" w:rsidP="005A631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CE05B6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风险值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BE19A4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风险等级</w:t>
            </w:r>
          </w:p>
        </w:tc>
        <w:tc>
          <w:tcPr>
            <w:tcW w:w="3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EA929B" w14:textId="77777777" w:rsidR="00963D05" w:rsidRPr="009C51FD" w:rsidRDefault="00963D05" w:rsidP="005A631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06F89B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风险值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7C4A45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风险等级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3A0B7D" w14:textId="77777777" w:rsidR="00963D05" w:rsidRPr="009C51FD" w:rsidRDefault="00963D05" w:rsidP="005A631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</w:tr>
      <w:tr w:rsidR="00963D05" w:rsidRPr="009C51FD" w14:paraId="064BD863" w14:textId="77777777" w:rsidTr="005A6317">
        <w:trPr>
          <w:trHeight w:val="2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B9DB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9D610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核心人员流失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1F25CC93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18"/>
              </w:rPr>
              <w:t>117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0825F60D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高</w:t>
            </w:r>
          </w:p>
        </w:tc>
        <w:tc>
          <w:tcPr>
            <w:tcW w:w="3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D119D" w14:textId="77777777" w:rsidR="00963D05" w:rsidRPr="007D0AF1" w:rsidRDefault="00963D05" w:rsidP="005A6317">
            <w:pPr>
              <w:rPr>
                <w:rFonts w:ascii="宋体" w:hAnsi="宋体"/>
                <w:i/>
                <w:color w:val="0070C0"/>
                <w:sz w:val="18"/>
              </w:rPr>
            </w:pPr>
            <w:r w:rsidRPr="007D0AF1">
              <w:rPr>
                <w:i/>
                <w:color w:val="0070C0"/>
                <w:sz w:val="18"/>
              </w:rPr>
              <w:t>1</w:t>
            </w:r>
            <w:r w:rsidRPr="007D0AF1">
              <w:rPr>
                <w:rFonts w:hint="eastAsia"/>
                <w:i/>
                <w:color w:val="0070C0"/>
                <w:sz w:val="18"/>
              </w:rPr>
              <w:t>、领导高度重视，全员参与企业创建良好的吸引和保留人才的文化和机制，安排公司中高层人员参加外部拓展培训</w:t>
            </w:r>
            <w:r w:rsidRPr="007D0AF1">
              <w:rPr>
                <w:i/>
                <w:color w:val="0070C0"/>
                <w:sz w:val="18"/>
              </w:rPr>
              <w:br/>
              <w:t>2</w:t>
            </w:r>
            <w:r w:rsidRPr="007D0AF1">
              <w:rPr>
                <w:rFonts w:hint="eastAsia"/>
                <w:i/>
                <w:color w:val="0070C0"/>
                <w:sz w:val="18"/>
              </w:rPr>
              <w:t>、营造良好的企业文化及工作氛围</w:t>
            </w:r>
            <w:r w:rsidRPr="007D0AF1">
              <w:rPr>
                <w:i/>
                <w:color w:val="0070C0"/>
                <w:sz w:val="18"/>
              </w:rPr>
              <w:br/>
              <w:t>3</w:t>
            </w:r>
            <w:r w:rsidRPr="007D0AF1">
              <w:rPr>
                <w:rFonts w:hint="eastAsia"/>
                <w:i/>
                <w:color w:val="0070C0"/>
                <w:sz w:val="18"/>
              </w:rPr>
              <w:t>、加大了该类人员的储备（已完成提升</w:t>
            </w:r>
            <w:r w:rsidRPr="007D0AF1">
              <w:rPr>
                <w:i/>
                <w:color w:val="0070C0"/>
                <w:sz w:val="18"/>
              </w:rPr>
              <w:t>1</w:t>
            </w:r>
            <w:r w:rsidRPr="007D0AF1">
              <w:rPr>
                <w:rFonts w:hint="eastAsia"/>
                <w:i/>
                <w:color w:val="0070C0"/>
                <w:sz w:val="18"/>
              </w:rPr>
              <w:t>位）</w:t>
            </w:r>
            <w:r w:rsidRPr="007D0AF1">
              <w:rPr>
                <w:i/>
                <w:color w:val="0070C0"/>
                <w:sz w:val="18"/>
              </w:rPr>
              <w:br/>
              <w:t>4</w:t>
            </w:r>
            <w:r w:rsidRPr="007D0AF1">
              <w:rPr>
                <w:rFonts w:hint="eastAsia"/>
                <w:i/>
                <w:color w:val="0070C0"/>
                <w:sz w:val="18"/>
              </w:rPr>
              <w:t>、公司给与</w:t>
            </w:r>
            <w:r w:rsidRPr="007D0AF1">
              <w:rPr>
                <w:i/>
                <w:color w:val="0070C0"/>
                <w:sz w:val="18"/>
              </w:rPr>
              <w:t>23</w:t>
            </w:r>
            <w:r w:rsidRPr="007D0AF1">
              <w:rPr>
                <w:rFonts w:hint="eastAsia"/>
                <w:i/>
                <w:color w:val="0070C0"/>
                <w:sz w:val="18"/>
              </w:rPr>
              <w:t>位人员股票期权激励</w:t>
            </w:r>
            <w:r w:rsidRPr="007D0AF1">
              <w:rPr>
                <w:i/>
                <w:color w:val="0070C0"/>
                <w:sz w:val="18"/>
              </w:rPr>
              <w:br/>
              <w:t>5</w:t>
            </w:r>
            <w:r w:rsidRPr="007D0AF1">
              <w:rPr>
                <w:rFonts w:hint="eastAsia"/>
                <w:i/>
                <w:color w:val="0070C0"/>
                <w:sz w:val="18"/>
              </w:rPr>
              <w:t>、公司与该类人员签订竞业协议</w:t>
            </w:r>
            <w:r w:rsidRPr="007D0AF1">
              <w:rPr>
                <w:i/>
                <w:color w:val="0070C0"/>
                <w:sz w:val="18"/>
              </w:rPr>
              <w:t>16</w:t>
            </w:r>
            <w:r w:rsidRPr="007D0AF1">
              <w:rPr>
                <w:rFonts w:hint="eastAsia"/>
                <w:i/>
                <w:color w:val="0070C0"/>
                <w:sz w:val="18"/>
              </w:rPr>
              <w:t>份</w:t>
            </w:r>
            <w:r w:rsidRPr="007D0AF1">
              <w:rPr>
                <w:i/>
                <w:color w:val="0070C0"/>
                <w:sz w:val="18"/>
              </w:rPr>
              <w:t xml:space="preserve"> </w:t>
            </w:r>
            <w:r w:rsidRPr="007D0AF1">
              <w:rPr>
                <w:i/>
                <w:color w:val="0070C0"/>
                <w:sz w:val="18"/>
              </w:rPr>
              <w:br/>
              <w:t>6</w:t>
            </w:r>
            <w:r w:rsidRPr="007D0AF1">
              <w:rPr>
                <w:rFonts w:hint="eastAsia"/>
                <w:i/>
                <w:color w:val="0070C0"/>
                <w:sz w:val="18"/>
              </w:rPr>
              <w:t>、给与该类员工足够的上升空间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479730E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18"/>
              </w:rPr>
              <w:t>78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23F8A59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中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B3CE5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风险已明显降低，由二季度的高降到中，这类风险管理需持续改进，逐步降低</w:t>
            </w:r>
          </w:p>
        </w:tc>
      </w:tr>
      <w:tr w:rsidR="00963D05" w:rsidRPr="009C51FD" w14:paraId="3D110524" w14:textId="77777777" w:rsidTr="005A6317">
        <w:trPr>
          <w:trHeight w:val="18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91479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33CE0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核心人员储备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05532BD4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18"/>
              </w:rPr>
              <w:t>117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62C51E4F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高</w:t>
            </w:r>
          </w:p>
        </w:tc>
        <w:tc>
          <w:tcPr>
            <w:tcW w:w="3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8A2AD" w14:textId="77777777" w:rsidR="00963D05" w:rsidRPr="007D0AF1" w:rsidRDefault="00963D05" w:rsidP="005A6317">
            <w:pPr>
              <w:rPr>
                <w:rFonts w:ascii="宋体" w:hAnsi="宋体"/>
                <w:i/>
                <w:color w:val="0070C0"/>
                <w:sz w:val="18"/>
              </w:rPr>
            </w:pPr>
            <w:r w:rsidRPr="007D0AF1">
              <w:rPr>
                <w:i/>
                <w:color w:val="0070C0"/>
                <w:sz w:val="18"/>
              </w:rPr>
              <w:t>1</w:t>
            </w:r>
            <w:r w:rsidRPr="007D0AF1">
              <w:rPr>
                <w:rFonts w:hint="eastAsia"/>
                <w:i/>
                <w:color w:val="0070C0"/>
                <w:sz w:val="18"/>
              </w:rPr>
              <w:t>、公司加大对此类人员各方面技能的培养、以提高工作效率</w:t>
            </w:r>
            <w:r w:rsidRPr="007D0AF1">
              <w:rPr>
                <w:i/>
                <w:color w:val="0070C0"/>
                <w:sz w:val="18"/>
              </w:rPr>
              <w:t xml:space="preserve"> </w:t>
            </w:r>
            <w:r w:rsidRPr="007D0AF1">
              <w:rPr>
                <w:i/>
                <w:color w:val="0070C0"/>
                <w:sz w:val="18"/>
              </w:rPr>
              <w:br/>
              <w:t>2</w:t>
            </w:r>
            <w:r w:rsidRPr="007D0AF1">
              <w:rPr>
                <w:rFonts w:hint="eastAsia"/>
                <w:i/>
                <w:color w:val="0070C0"/>
                <w:sz w:val="18"/>
              </w:rPr>
              <w:t>、打破部门及项目组的边界，有效的对人员资源进行共享和储备——已完成转岗提升</w:t>
            </w:r>
            <w:r w:rsidRPr="007D0AF1">
              <w:rPr>
                <w:i/>
                <w:color w:val="0070C0"/>
                <w:sz w:val="18"/>
              </w:rPr>
              <w:t>1</w:t>
            </w:r>
            <w:r w:rsidRPr="007D0AF1">
              <w:rPr>
                <w:rFonts w:hint="eastAsia"/>
                <w:i/>
                <w:color w:val="0070C0"/>
                <w:sz w:val="18"/>
              </w:rPr>
              <w:t>位</w:t>
            </w:r>
            <w:r w:rsidRPr="007D0AF1">
              <w:rPr>
                <w:i/>
                <w:color w:val="0070C0"/>
                <w:sz w:val="18"/>
              </w:rPr>
              <w:br/>
              <w:t>3</w:t>
            </w:r>
            <w:r w:rsidRPr="007D0AF1">
              <w:rPr>
                <w:rFonts w:hint="eastAsia"/>
                <w:i/>
                <w:color w:val="0070C0"/>
                <w:sz w:val="18"/>
              </w:rPr>
              <w:t>、期间完成新招聘项目经理</w:t>
            </w:r>
            <w:r w:rsidRPr="007D0AF1">
              <w:rPr>
                <w:i/>
                <w:color w:val="0070C0"/>
                <w:sz w:val="18"/>
              </w:rPr>
              <w:t>5</w:t>
            </w:r>
            <w:r w:rsidRPr="007D0AF1">
              <w:rPr>
                <w:rFonts w:hint="eastAsia"/>
                <w:i/>
                <w:color w:val="0070C0"/>
                <w:sz w:val="18"/>
              </w:rPr>
              <w:t>名（韩坤）</w:t>
            </w:r>
            <w:r w:rsidRPr="007D0AF1">
              <w:rPr>
                <w:i/>
                <w:color w:val="0070C0"/>
                <w:sz w:val="18"/>
              </w:rPr>
              <w:br/>
              <w:t>3</w:t>
            </w:r>
            <w:r w:rsidRPr="007D0AF1">
              <w:rPr>
                <w:rFonts w:hint="eastAsia"/>
                <w:i/>
                <w:color w:val="0070C0"/>
                <w:sz w:val="18"/>
              </w:rPr>
              <w:t>、公司注重对于此类人员的考核激励——给予</w:t>
            </w:r>
            <w:r w:rsidRPr="007D0AF1">
              <w:rPr>
                <w:i/>
                <w:color w:val="0070C0"/>
                <w:sz w:val="18"/>
              </w:rPr>
              <w:t>23</w:t>
            </w:r>
            <w:r w:rsidRPr="007D0AF1">
              <w:rPr>
                <w:rFonts w:hint="eastAsia"/>
                <w:i/>
                <w:color w:val="0070C0"/>
                <w:sz w:val="18"/>
              </w:rPr>
              <w:t>股票期权激励</w:t>
            </w:r>
            <w:r w:rsidRPr="007D0AF1">
              <w:rPr>
                <w:i/>
                <w:color w:val="0070C0"/>
                <w:sz w:val="18"/>
              </w:rPr>
              <w:t xml:space="preserve">                                  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4F5A8DB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18"/>
              </w:rPr>
              <w:t>78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F5BA384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中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CBD24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风险已明显降低，由二季度的高降到中，这类风险管理需持续改进，逐步降低</w:t>
            </w:r>
          </w:p>
        </w:tc>
      </w:tr>
    </w:tbl>
    <w:p w14:paraId="50FF019B" w14:textId="77777777" w:rsidR="00963D05" w:rsidRDefault="00963D05" w:rsidP="00414207">
      <w:pPr>
        <w:ind w:leftChars="200" w:left="480"/>
      </w:pPr>
    </w:p>
    <w:p w14:paraId="61ED74BE" w14:textId="77777777" w:rsidR="00963D05" w:rsidRDefault="00963D05">
      <w:pPr>
        <w:widowControl/>
        <w:spacing w:line="240" w:lineRule="auto"/>
        <w:jc w:val="left"/>
      </w:pPr>
      <w:r>
        <w:br w:type="page"/>
      </w:r>
    </w:p>
    <w:p w14:paraId="6DA48A44" w14:textId="77777777" w:rsidR="00963D05" w:rsidRDefault="00963D05" w:rsidP="00963D05">
      <w:pPr>
        <w:pStyle w:val="1"/>
      </w:pPr>
      <w:bookmarkStart w:id="13" w:name="_Toc422833958"/>
      <w:r>
        <w:rPr>
          <w:rFonts w:hint="eastAsia"/>
        </w:rPr>
        <w:lastRenderedPageBreak/>
        <w:t>评价结果</w:t>
      </w:r>
      <w:bookmarkEnd w:id="13"/>
    </w:p>
    <w:tbl>
      <w:tblPr>
        <w:tblW w:w="8095" w:type="dxa"/>
        <w:tblInd w:w="93" w:type="dxa"/>
        <w:tblLook w:val="04A0" w:firstRow="1" w:lastRow="0" w:firstColumn="1" w:lastColumn="0" w:noHBand="0" w:noVBand="1"/>
      </w:tblPr>
      <w:tblGrid>
        <w:gridCol w:w="457"/>
        <w:gridCol w:w="2133"/>
        <w:gridCol w:w="992"/>
        <w:gridCol w:w="992"/>
        <w:gridCol w:w="3521"/>
      </w:tblGrid>
      <w:tr w:rsidR="00963D05" w:rsidRPr="009C51FD" w14:paraId="4FE04C93" w14:textId="77777777" w:rsidTr="005A6317">
        <w:trPr>
          <w:trHeight w:val="539"/>
        </w:trPr>
        <w:tc>
          <w:tcPr>
            <w:tcW w:w="4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594C76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21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8D72B26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风险描述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19F3A4E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当前评估状态</w:t>
            </w:r>
          </w:p>
        </w:tc>
        <w:tc>
          <w:tcPr>
            <w:tcW w:w="3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8C9295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残余风险评价及后续处置意见</w:t>
            </w:r>
          </w:p>
        </w:tc>
      </w:tr>
      <w:tr w:rsidR="00963D05" w:rsidRPr="009C51FD" w14:paraId="28B9903C" w14:textId="77777777" w:rsidTr="005A6317">
        <w:trPr>
          <w:trHeight w:val="405"/>
        </w:trPr>
        <w:tc>
          <w:tcPr>
            <w:tcW w:w="4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E67359" w14:textId="77777777" w:rsidR="00963D05" w:rsidRPr="009C51FD" w:rsidRDefault="00963D05" w:rsidP="005A631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E41645" w14:textId="77777777" w:rsidR="00963D05" w:rsidRPr="009C51FD" w:rsidRDefault="00963D05" w:rsidP="005A631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370F23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风险值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4C82C9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风险等级</w:t>
            </w:r>
          </w:p>
        </w:tc>
        <w:tc>
          <w:tcPr>
            <w:tcW w:w="3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424764" w14:textId="77777777" w:rsidR="00963D05" w:rsidRPr="009C51FD" w:rsidRDefault="00963D05" w:rsidP="005A631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</w:tr>
      <w:tr w:rsidR="00963D05" w:rsidRPr="009C51FD" w14:paraId="533862D0" w14:textId="77777777" w:rsidTr="005A6317">
        <w:trPr>
          <w:trHeight w:val="1223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1D85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18"/>
              </w:rPr>
              <w:t>1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C5B59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核心人员流失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C92BB1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18"/>
              </w:rPr>
              <w:t>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89DEE47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中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B16D9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风险已明显降低，由二季度的高降到中，这类风险管理需持续改进，逐步降低</w:t>
            </w:r>
          </w:p>
        </w:tc>
      </w:tr>
      <w:tr w:rsidR="00963D05" w:rsidRPr="009C51FD" w14:paraId="39A44194" w14:textId="77777777" w:rsidTr="005A6317">
        <w:trPr>
          <w:trHeight w:val="985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3B98D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18"/>
              </w:rPr>
              <w:t>2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236F5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核心人员储备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EE31B95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18"/>
              </w:rPr>
              <w:t>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A62760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中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17EA5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风险已明显降低，由二季度的高降到中，这类风险管理需持续改进，逐步降低</w:t>
            </w:r>
          </w:p>
        </w:tc>
      </w:tr>
    </w:tbl>
    <w:p w14:paraId="6D74A919" w14:textId="77777777" w:rsidR="00963D05" w:rsidRPr="00B679EE" w:rsidRDefault="00963D05" w:rsidP="00414207">
      <w:pPr>
        <w:ind w:leftChars="200" w:left="480"/>
      </w:pPr>
    </w:p>
    <w:p w14:paraId="2F881839" w14:textId="77777777" w:rsidR="00963D05" w:rsidRDefault="00963D05" w:rsidP="00963D05">
      <w:pPr>
        <w:pStyle w:val="1"/>
      </w:pPr>
      <w:bookmarkStart w:id="14" w:name="_Toc422833959"/>
      <w:r>
        <w:rPr>
          <w:rFonts w:hint="eastAsia"/>
        </w:rPr>
        <w:t>审批意见</w:t>
      </w:r>
      <w:bookmarkEnd w:id="14"/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963D05" w:rsidRPr="00BA63A3" w14:paraId="695B02BA" w14:textId="77777777" w:rsidTr="00963D05">
        <w:tc>
          <w:tcPr>
            <w:tcW w:w="8505" w:type="dxa"/>
            <w:shd w:val="clear" w:color="auto" w:fill="auto"/>
          </w:tcPr>
          <w:p w14:paraId="13160B2A" w14:textId="77777777" w:rsidR="00963D05" w:rsidRPr="00BA63A3" w:rsidRDefault="00963D05" w:rsidP="005A6317">
            <w:pPr>
              <w:spacing w:line="400" w:lineRule="exact"/>
              <w:rPr>
                <w:rFonts w:ascii="楷体_GB2312" w:eastAsia="楷体_GB2312"/>
              </w:rPr>
            </w:pPr>
          </w:p>
          <w:p w14:paraId="4FB71689" w14:textId="77777777" w:rsidR="00963D05" w:rsidRPr="007D0AF1" w:rsidRDefault="00963D05" w:rsidP="005A6317">
            <w:pPr>
              <w:spacing w:line="400" w:lineRule="exact"/>
              <w:rPr>
                <w:rFonts w:ascii="宋体" w:hAnsi="宋体"/>
                <w:i/>
              </w:rPr>
            </w:pPr>
            <w:r w:rsidRPr="007D0AF1">
              <w:rPr>
                <w:rFonts w:ascii="楷体_GB2312"/>
                <w:i/>
              </w:rPr>
              <w:t xml:space="preserve"> </w:t>
            </w:r>
            <w:r w:rsidRPr="007D0AF1">
              <w:rPr>
                <w:rFonts w:ascii="宋体" w:hAnsi="宋体"/>
                <w:i/>
              </w:rPr>
              <w:t xml:space="preserve"> </w:t>
            </w:r>
            <w:r w:rsidRPr="007D0AF1">
              <w:rPr>
                <w:rFonts w:ascii="宋体" w:hAnsi="宋体"/>
                <w:i/>
                <w:color w:val="0070C0"/>
              </w:rPr>
              <w:t>同意残余风险评价，针对</w:t>
            </w:r>
            <w:r w:rsidRPr="007D0AF1">
              <w:rPr>
                <w:rFonts w:ascii="宋体" w:hAnsi="宋体" w:hint="eastAsia"/>
                <w:i/>
                <w:color w:val="0070C0"/>
                <w:kern w:val="0"/>
              </w:rPr>
              <w:t>这类风险管理需持续改进，逐步降低。</w:t>
            </w:r>
          </w:p>
          <w:p w14:paraId="3DE85C2A" w14:textId="77777777" w:rsidR="00963D05" w:rsidRPr="007D0AF1" w:rsidRDefault="00963D05" w:rsidP="005A6317">
            <w:pPr>
              <w:spacing w:line="400" w:lineRule="exact"/>
              <w:rPr>
                <w:rFonts w:ascii="楷体_GB2312"/>
                <w:i/>
              </w:rPr>
            </w:pPr>
          </w:p>
          <w:p w14:paraId="16247B4C" w14:textId="77777777" w:rsidR="00963D05" w:rsidRPr="007D0AF1" w:rsidRDefault="00963D05" w:rsidP="005A6317">
            <w:pPr>
              <w:spacing w:line="400" w:lineRule="exact"/>
              <w:rPr>
                <w:rFonts w:ascii="楷体_GB2312"/>
                <w:i/>
              </w:rPr>
            </w:pPr>
          </w:p>
          <w:p w14:paraId="109AC364" w14:textId="77777777" w:rsidR="00963D05" w:rsidRPr="007D0AF1" w:rsidRDefault="00963D05" w:rsidP="005A6317">
            <w:pPr>
              <w:spacing w:line="400" w:lineRule="exact"/>
              <w:rPr>
                <w:rFonts w:ascii="楷体_GB2312"/>
                <w:i/>
              </w:rPr>
            </w:pPr>
            <w:r w:rsidRPr="007D0AF1">
              <w:rPr>
                <w:rFonts w:ascii="楷体_GB2312"/>
                <w:i/>
              </w:rPr>
              <w:t xml:space="preserve">                                           </w:t>
            </w:r>
            <w:r w:rsidRPr="007D0AF1">
              <w:rPr>
                <w:rFonts w:ascii="楷体_GB2312" w:hint="eastAsia"/>
              </w:rPr>
              <w:t>签字人</w:t>
            </w:r>
            <w:r w:rsidRPr="007D0AF1">
              <w:rPr>
                <w:rFonts w:ascii="楷体_GB2312" w:hint="eastAsia"/>
                <w:i/>
              </w:rPr>
              <w:t>：</w:t>
            </w:r>
            <w:r w:rsidRPr="007D0AF1">
              <w:rPr>
                <w:rFonts w:ascii="楷体_GB2312" w:hint="eastAsia"/>
                <w:i/>
                <w:color w:val="0070C0"/>
              </w:rPr>
              <w:t>XXX</w:t>
            </w:r>
          </w:p>
          <w:p w14:paraId="1C469052" w14:textId="77777777" w:rsidR="00963D05" w:rsidRPr="007D0AF1" w:rsidRDefault="00963D05" w:rsidP="005A6317">
            <w:pPr>
              <w:spacing w:line="400" w:lineRule="exact"/>
              <w:rPr>
                <w:rFonts w:ascii="楷体_GB2312"/>
                <w:i/>
              </w:rPr>
            </w:pPr>
            <w:r w:rsidRPr="007D0AF1">
              <w:rPr>
                <w:rFonts w:ascii="楷体_GB2312"/>
                <w:i/>
              </w:rPr>
              <w:t xml:space="preserve">                                           </w:t>
            </w:r>
            <w:r w:rsidRPr="007D0AF1">
              <w:rPr>
                <w:rFonts w:ascii="楷体_GB2312"/>
              </w:rPr>
              <w:t>日期</w:t>
            </w:r>
            <w:r>
              <w:rPr>
                <w:rFonts w:ascii="楷体_GB2312"/>
                <w:i/>
              </w:rPr>
              <w:t>：</w:t>
            </w:r>
            <w:r w:rsidRPr="007D0AF1">
              <w:rPr>
                <w:rFonts w:ascii="楷体_GB2312"/>
                <w:i/>
                <w:color w:val="0070C0"/>
              </w:rPr>
              <w:t>YYYY</w:t>
            </w:r>
            <w:r w:rsidRPr="007D0AF1">
              <w:rPr>
                <w:rFonts w:ascii="楷体_GB2312" w:hint="eastAsia"/>
                <w:i/>
                <w:color w:val="0070C0"/>
              </w:rPr>
              <w:t>年</w:t>
            </w:r>
            <w:r w:rsidRPr="007D0AF1">
              <w:rPr>
                <w:rFonts w:ascii="楷体_GB2312"/>
                <w:i/>
                <w:color w:val="0070C0"/>
              </w:rPr>
              <w:t>MM</w:t>
            </w:r>
            <w:r w:rsidRPr="007D0AF1">
              <w:rPr>
                <w:rFonts w:ascii="楷体_GB2312" w:hint="eastAsia"/>
                <w:i/>
                <w:color w:val="0070C0"/>
              </w:rPr>
              <w:t>月</w:t>
            </w:r>
            <w:r w:rsidRPr="007D0AF1">
              <w:rPr>
                <w:rFonts w:ascii="楷体_GB2312"/>
                <w:i/>
                <w:color w:val="0070C0"/>
              </w:rPr>
              <w:t>DD</w:t>
            </w:r>
            <w:r w:rsidRPr="007D0AF1">
              <w:rPr>
                <w:rFonts w:ascii="楷体_GB2312"/>
                <w:i/>
                <w:color w:val="0070C0"/>
              </w:rPr>
              <w:t>日</w:t>
            </w:r>
          </w:p>
          <w:p w14:paraId="5A1B6E15" w14:textId="77777777" w:rsidR="00963D05" w:rsidRPr="00BA63A3" w:rsidRDefault="00963D05" w:rsidP="005A6317">
            <w:pPr>
              <w:spacing w:line="400" w:lineRule="exact"/>
              <w:rPr>
                <w:rFonts w:ascii="楷体_GB2312" w:eastAsia="楷体_GB2312"/>
              </w:rPr>
            </w:pPr>
          </w:p>
        </w:tc>
      </w:tr>
    </w:tbl>
    <w:p w14:paraId="63849760" w14:textId="77777777" w:rsidR="00963D05" w:rsidRPr="00B679EE" w:rsidRDefault="00963D05" w:rsidP="00414207">
      <w:pPr>
        <w:ind w:leftChars="300" w:left="720"/>
      </w:pPr>
    </w:p>
    <w:sectPr w:rsidR="00963D05" w:rsidRPr="00B679EE" w:rsidSect="00492D76">
      <w:headerReference w:type="default" r:id="rId7"/>
      <w:footerReference w:type="default" r:id="rId8"/>
      <w:pgSz w:w="11906" w:h="16838"/>
      <w:pgMar w:top="1440" w:right="1800" w:bottom="1440" w:left="1800" w:header="283" w:footer="68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DAACD" w14:textId="77777777" w:rsidR="00511C4D" w:rsidRDefault="00511C4D">
      <w:r>
        <w:separator/>
      </w:r>
    </w:p>
  </w:endnote>
  <w:endnote w:type="continuationSeparator" w:id="0">
    <w:p w14:paraId="70E2C80E" w14:textId="77777777" w:rsidR="00511C4D" w:rsidRDefault="00511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56AD1" w14:textId="52FF652B" w:rsidR="000377C9" w:rsidRPr="00414207" w:rsidRDefault="000377C9" w:rsidP="00DB2BAD">
    <w:pPr>
      <w:pStyle w:val="a8"/>
      <w:pBdr>
        <w:top w:val="single" w:sz="4" w:space="1" w:color="auto"/>
      </w:pBdr>
      <w:jc w:val="center"/>
      <w:rPr>
        <w:rFonts w:eastAsia="宋体"/>
      </w:rPr>
    </w:pPr>
    <w:r w:rsidRPr="00414207">
      <w:rPr>
        <w:rFonts w:eastAsia="宋体"/>
        <w:sz w:val="21"/>
        <w:szCs w:val="21"/>
      </w:rPr>
      <w:t>第</w:t>
    </w:r>
    <w:r w:rsidRPr="00414207">
      <w:rPr>
        <w:rFonts w:eastAsia="宋体"/>
        <w:sz w:val="21"/>
        <w:szCs w:val="21"/>
      </w:rPr>
      <w:t xml:space="preserve"> </w:t>
    </w:r>
    <w:r w:rsidRPr="00414207">
      <w:rPr>
        <w:rStyle w:val="af1"/>
        <w:rFonts w:eastAsia="宋体"/>
        <w:sz w:val="21"/>
        <w:szCs w:val="21"/>
      </w:rPr>
      <w:fldChar w:fldCharType="begin"/>
    </w:r>
    <w:r w:rsidRPr="00414207">
      <w:rPr>
        <w:rStyle w:val="af1"/>
        <w:rFonts w:eastAsia="宋体"/>
        <w:sz w:val="21"/>
        <w:szCs w:val="21"/>
      </w:rPr>
      <w:instrText xml:space="preserve"> PAGE </w:instrText>
    </w:r>
    <w:r w:rsidRPr="00414207">
      <w:rPr>
        <w:rStyle w:val="af1"/>
        <w:rFonts w:eastAsia="宋体"/>
        <w:sz w:val="21"/>
        <w:szCs w:val="21"/>
      </w:rPr>
      <w:fldChar w:fldCharType="separate"/>
    </w:r>
    <w:r w:rsidR="00DB2BAD">
      <w:rPr>
        <w:rStyle w:val="af1"/>
        <w:rFonts w:eastAsia="宋体"/>
        <w:noProof/>
        <w:sz w:val="21"/>
        <w:szCs w:val="21"/>
      </w:rPr>
      <w:t>7</w:t>
    </w:r>
    <w:r w:rsidRPr="00414207">
      <w:rPr>
        <w:rStyle w:val="af1"/>
        <w:rFonts w:eastAsia="宋体"/>
        <w:sz w:val="21"/>
        <w:szCs w:val="21"/>
      </w:rPr>
      <w:fldChar w:fldCharType="end"/>
    </w:r>
    <w:r w:rsidRPr="00414207">
      <w:rPr>
        <w:rStyle w:val="af1"/>
        <w:rFonts w:eastAsia="宋体"/>
        <w:sz w:val="21"/>
        <w:szCs w:val="21"/>
      </w:rPr>
      <w:t xml:space="preserve"> </w:t>
    </w:r>
    <w:r w:rsidRPr="00414207">
      <w:rPr>
        <w:rStyle w:val="af1"/>
        <w:rFonts w:eastAsia="宋体"/>
        <w:sz w:val="21"/>
        <w:szCs w:val="21"/>
      </w:rPr>
      <w:t>页，共</w:t>
    </w:r>
    <w:r w:rsidRPr="00414207">
      <w:rPr>
        <w:rStyle w:val="af1"/>
        <w:rFonts w:eastAsia="宋体"/>
        <w:sz w:val="21"/>
        <w:szCs w:val="21"/>
      </w:rPr>
      <w:t xml:space="preserve"> </w:t>
    </w:r>
    <w:r w:rsidRPr="00414207">
      <w:rPr>
        <w:rStyle w:val="af1"/>
        <w:rFonts w:eastAsia="宋体"/>
        <w:sz w:val="21"/>
        <w:szCs w:val="21"/>
      </w:rPr>
      <w:fldChar w:fldCharType="begin"/>
    </w:r>
    <w:r w:rsidRPr="00414207">
      <w:rPr>
        <w:rStyle w:val="af1"/>
        <w:rFonts w:eastAsia="宋体"/>
        <w:sz w:val="21"/>
        <w:szCs w:val="21"/>
      </w:rPr>
      <w:instrText xml:space="preserve"> NUMPAGES </w:instrText>
    </w:r>
    <w:r w:rsidRPr="00414207">
      <w:rPr>
        <w:rStyle w:val="af1"/>
        <w:rFonts w:eastAsia="宋体"/>
        <w:sz w:val="21"/>
        <w:szCs w:val="21"/>
      </w:rPr>
      <w:fldChar w:fldCharType="separate"/>
    </w:r>
    <w:r w:rsidR="00DB2BAD">
      <w:rPr>
        <w:rStyle w:val="af1"/>
        <w:rFonts w:eastAsia="宋体"/>
        <w:noProof/>
        <w:sz w:val="21"/>
        <w:szCs w:val="21"/>
      </w:rPr>
      <w:t>7</w:t>
    </w:r>
    <w:r w:rsidRPr="00414207">
      <w:rPr>
        <w:rStyle w:val="af1"/>
        <w:rFonts w:eastAsia="宋体"/>
        <w:sz w:val="21"/>
        <w:szCs w:val="21"/>
      </w:rPr>
      <w:fldChar w:fldCharType="end"/>
    </w:r>
    <w:r w:rsidRPr="00414207">
      <w:rPr>
        <w:rStyle w:val="af1"/>
        <w:rFonts w:eastAsia="宋体"/>
        <w:sz w:val="21"/>
        <w:szCs w:val="21"/>
      </w:rPr>
      <w:t xml:space="preserve"> </w:t>
    </w:r>
    <w:r w:rsidRPr="00414207">
      <w:rPr>
        <w:rStyle w:val="af1"/>
        <w:rFonts w:eastAsia="宋体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9BBF01" w14:textId="77777777" w:rsidR="00511C4D" w:rsidRDefault="00511C4D">
      <w:r>
        <w:separator/>
      </w:r>
    </w:p>
  </w:footnote>
  <w:footnote w:type="continuationSeparator" w:id="0">
    <w:p w14:paraId="1343AC91" w14:textId="77777777" w:rsidR="00511C4D" w:rsidRDefault="00511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B7851" w14:textId="77777777" w:rsidR="00DB2BAD" w:rsidRDefault="00DB2BAD" w:rsidP="00DB2BAD">
    <w:pPr>
      <w:pStyle w:val="a6"/>
      <w:pBdr>
        <w:bottom w:val="single" w:sz="6" w:space="2" w:color="auto"/>
      </w:pBdr>
      <w:spacing w:line="240" w:lineRule="auto"/>
      <w:rPr>
        <w:rFonts w:ascii="宋体" w:eastAsia="宋体" w:hAnsi="宋体"/>
        <w:sz w:val="21"/>
        <w:szCs w:val="21"/>
      </w:rPr>
    </w:pPr>
  </w:p>
  <w:p w14:paraId="659554AF" w14:textId="77777777" w:rsidR="00DB2BAD" w:rsidRDefault="00DB2BAD" w:rsidP="00DB2BAD">
    <w:pPr>
      <w:pStyle w:val="a6"/>
      <w:pBdr>
        <w:bottom w:val="single" w:sz="6" w:space="2" w:color="auto"/>
      </w:pBdr>
      <w:spacing w:line="240" w:lineRule="auto"/>
      <w:rPr>
        <w:rFonts w:ascii="宋体" w:eastAsia="宋体" w:hAnsi="宋体"/>
        <w:sz w:val="21"/>
        <w:szCs w:val="21"/>
      </w:rPr>
    </w:pPr>
  </w:p>
  <w:p w14:paraId="06CB0B2C" w14:textId="2A645172" w:rsidR="000D3A98" w:rsidRPr="00121126" w:rsidRDefault="00492D76" w:rsidP="00DB2BAD">
    <w:pPr>
      <w:pStyle w:val="a6"/>
      <w:pBdr>
        <w:bottom w:val="single" w:sz="6" w:space="2" w:color="auto"/>
      </w:pBdr>
      <w:spacing w:line="240" w:lineRule="auto"/>
      <w:rPr>
        <w:rFonts w:ascii="宋体" w:eastAsia="宋体" w:hAnsi="宋体"/>
        <w:color w:val="0070C0"/>
      </w:rPr>
    </w:pPr>
    <w:r>
      <w:rPr>
        <w:rFonts w:ascii="宋体" w:eastAsia="宋体" w:hAnsi="宋体" w:hint="eastAsia"/>
        <w:color w:val="0070C0"/>
        <w:sz w:val="21"/>
        <w:szCs w:val="21"/>
      </w:rPr>
      <w:t>残余风险评估报告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A3794"/>
    <w:multiLevelType w:val="hybridMultilevel"/>
    <w:tmpl w:val="745E9326"/>
    <w:lvl w:ilvl="0" w:tplc="8A461922">
      <w:start w:val="1"/>
      <w:numFmt w:val="bullet"/>
      <w:pStyle w:val="a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65B0E9B"/>
    <w:multiLevelType w:val="hybridMultilevel"/>
    <w:tmpl w:val="BAE43B72"/>
    <w:lvl w:ilvl="0" w:tplc="5F467A3C">
      <w:start w:val="1"/>
      <w:numFmt w:val="bullet"/>
      <w:pStyle w:val="a0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0D5809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189556B"/>
    <w:multiLevelType w:val="hybridMultilevel"/>
    <w:tmpl w:val="D4BCF0EE"/>
    <w:lvl w:ilvl="0" w:tplc="83D6124C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374610"/>
    <w:multiLevelType w:val="hybridMultilevel"/>
    <w:tmpl w:val="037C0C14"/>
    <w:lvl w:ilvl="0" w:tplc="3B384652">
      <w:start w:val="1"/>
      <w:numFmt w:val="lowerLetter"/>
      <w:pStyle w:val="3a"/>
      <w:lvlText w:val="%1."/>
      <w:lvlJc w:val="left"/>
      <w:pPr>
        <w:ind w:left="964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7140C12"/>
    <w:multiLevelType w:val="hybridMultilevel"/>
    <w:tmpl w:val="41281880"/>
    <w:lvl w:ilvl="0" w:tplc="5494291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E6212A"/>
    <w:multiLevelType w:val="hybridMultilevel"/>
    <w:tmpl w:val="072C90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8A2D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B2E3C78"/>
    <w:multiLevelType w:val="multilevel"/>
    <w:tmpl w:val="EE7CC6C2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19B474E"/>
    <w:multiLevelType w:val="hybridMultilevel"/>
    <w:tmpl w:val="873C945E"/>
    <w:lvl w:ilvl="0" w:tplc="83DAE5B2">
      <w:start w:val="1"/>
      <w:numFmt w:val="bullet"/>
      <w:pStyle w:val="a1"/>
      <w:lvlText w:val="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0" w15:restartNumberingAfterBreak="0">
    <w:nsid w:val="3FA9705A"/>
    <w:multiLevelType w:val="multilevel"/>
    <w:tmpl w:val="F56252D8"/>
    <w:lvl w:ilvl="0">
      <w:start w:val="1"/>
      <w:numFmt w:val="decimal"/>
      <w:pStyle w:val="1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8)"/>
      <w:lvlJc w:val="left"/>
      <w:pPr>
        <w:ind w:left="1440" w:hanging="1440"/>
      </w:pPr>
      <w:rPr>
        <w:rFonts w:hint="eastAsia"/>
      </w:rPr>
    </w:lvl>
    <w:lvl w:ilvl="8">
      <w:start w:val="1"/>
      <w:numFmt w:val="lowerLetter"/>
      <w:pStyle w:val="9"/>
      <w:lvlText w:val="%9."/>
      <w:lvlJc w:val="left"/>
      <w:pPr>
        <w:ind w:left="1584" w:hanging="1584"/>
      </w:pPr>
      <w:rPr>
        <w:rFonts w:hint="eastAsia"/>
      </w:rPr>
    </w:lvl>
  </w:abstractNum>
  <w:abstractNum w:abstractNumId="11" w15:restartNumberingAfterBreak="0">
    <w:nsid w:val="40747381"/>
    <w:multiLevelType w:val="multilevel"/>
    <w:tmpl w:val="02467164"/>
    <w:lvl w:ilvl="0">
      <w:start w:val="1"/>
      <w:numFmt w:val="decimal"/>
      <w:lvlText w:val="第%1章"/>
      <w:lvlJc w:val="left"/>
      <w:pPr>
        <w:tabs>
          <w:tab w:val="num" w:pos="1156"/>
        </w:tabs>
        <w:ind w:left="136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559" w:hanging="199"/>
      </w:pPr>
      <w:rPr>
        <w:rFonts w:ascii="Arial Narrow" w:hAnsi="Arial Narrow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007"/>
        </w:tabs>
        <w:ind w:left="567" w:firstLine="0"/>
      </w:pPr>
      <w:rPr>
        <w:rFonts w:ascii="Arial Narrow" w:eastAsia="宋体" w:hAnsi="Arial Narrow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072"/>
        </w:tabs>
        <w:ind w:left="1700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57"/>
        </w:tabs>
        <w:ind w:left="226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82"/>
        </w:tabs>
        <w:ind w:left="297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067"/>
        </w:tabs>
        <w:ind w:left="354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52"/>
        </w:tabs>
        <w:ind w:left="411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78"/>
        </w:tabs>
        <w:ind w:left="4818" w:hanging="1700"/>
      </w:pPr>
      <w:rPr>
        <w:rFonts w:hint="eastAsia"/>
      </w:rPr>
    </w:lvl>
  </w:abstractNum>
  <w:abstractNum w:abstractNumId="12" w15:restartNumberingAfterBreak="0">
    <w:nsid w:val="43B836E7"/>
    <w:multiLevelType w:val="multilevel"/>
    <w:tmpl w:val="04090029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4FC46764"/>
    <w:multiLevelType w:val="multilevel"/>
    <w:tmpl w:val="7F3E164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2F12EEF"/>
    <w:multiLevelType w:val="hybridMultilevel"/>
    <w:tmpl w:val="E06C1622"/>
    <w:lvl w:ilvl="0" w:tplc="03D41F94">
      <w:start w:val="1"/>
      <w:numFmt w:val="decimal"/>
      <w:pStyle w:val="21"/>
      <w:lvlText w:val="%1)"/>
      <w:lvlJc w:val="left"/>
      <w:pPr>
        <w:ind w:left="482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3E07477"/>
    <w:multiLevelType w:val="hybridMultilevel"/>
    <w:tmpl w:val="072C90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C7B0377"/>
    <w:multiLevelType w:val="hybridMultilevel"/>
    <w:tmpl w:val="346C5C6E"/>
    <w:lvl w:ilvl="0" w:tplc="7400A70E">
      <w:start w:val="1"/>
      <w:numFmt w:val="decimal"/>
      <w:pStyle w:val="11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1E127DE"/>
    <w:multiLevelType w:val="hybridMultilevel"/>
    <w:tmpl w:val="072C90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7660AC"/>
    <w:multiLevelType w:val="hybridMultilevel"/>
    <w:tmpl w:val="5E241EEA"/>
    <w:lvl w:ilvl="0" w:tplc="C186C596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0"/>
  </w:num>
  <w:num w:numId="7">
    <w:abstractNumId w:val="5"/>
  </w:num>
  <w:num w:numId="8">
    <w:abstractNumId w:val="14"/>
  </w:num>
  <w:num w:numId="9">
    <w:abstractNumId w:val="4"/>
  </w:num>
  <w:num w:numId="10">
    <w:abstractNumId w:val="16"/>
  </w:num>
  <w:num w:numId="11">
    <w:abstractNumId w:val="0"/>
  </w:num>
  <w:num w:numId="12">
    <w:abstractNumId w:val="1"/>
  </w:num>
  <w:num w:numId="13">
    <w:abstractNumId w:val="18"/>
  </w:num>
  <w:num w:numId="14">
    <w:abstractNumId w:val="13"/>
  </w:num>
  <w:num w:numId="15">
    <w:abstractNumId w:val="8"/>
  </w:num>
  <w:num w:numId="16">
    <w:abstractNumId w:val="7"/>
  </w:num>
  <w:num w:numId="17">
    <w:abstractNumId w:val="10"/>
  </w:num>
  <w:num w:numId="18">
    <w:abstractNumId w:val="10"/>
  </w:num>
  <w:num w:numId="19">
    <w:abstractNumId w:val="12"/>
  </w:num>
  <w:num w:numId="20">
    <w:abstractNumId w:val="2"/>
  </w:num>
  <w:num w:numId="21">
    <w:abstractNumId w:val="15"/>
  </w:num>
  <w:num w:numId="22">
    <w:abstractNumId w:val="17"/>
  </w:num>
  <w:num w:numId="23">
    <w:abstractNumId w:val="3"/>
  </w:num>
  <w:num w:numId="24">
    <w:abstractNumId w:val="6"/>
  </w:num>
  <w:num w:numId="25">
    <w:abstractNumId w:val="16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9"/>
  </w:num>
  <w:num w:numId="30">
    <w:abstractNumId w:val="4"/>
    <w:lvlOverride w:ilvl="0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3E"/>
    <w:rsid w:val="000377C9"/>
    <w:rsid w:val="00042C93"/>
    <w:rsid w:val="0005277A"/>
    <w:rsid w:val="00077ECE"/>
    <w:rsid w:val="00087D5A"/>
    <w:rsid w:val="000D3A98"/>
    <w:rsid w:val="000F004D"/>
    <w:rsid w:val="00121126"/>
    <w:rsid w:val="00147611"/>
    <w:rsid w:val="001B3D98"/>
    <w:rsid w:val="001C38CB"/>
    <w:rsid w:val="00226D8D"/>
    <w:rsid w:val="00257193"/>
    <w:rsid w:val="0027001F"/>
    <w:rsid w:val="0028789A"/>
    <w:rsid w:val="002A773B"/>
    <w:rsid w:val="002F4E96"/>
    <w:rsid w:val="00312B47"/>
    <w:rsid w:val="00323D77"/>
    <w:rsid w:val="00337534"/>
    <w:rsid w:val="003545CF"/>
    <w:rsid w:val="003B08C8"/>
    <w:rsid w:val="003B4D7F"/>
    <w:rsid w:val="003C057F"/>
    <w:rsid w:val="003D2A61"/>
    <w:rsid w:val="003D549A"/>
    <w:rsid w:val="00414207"/>
    <w:rsid w:val="00434DB6"/>
    <w:rsid w:val="00481B0D"/>
    <w:rsid w:val="00492D76"/>
    <w:rsid w:val="004A3237"/>
    <w:rsid w:val="004E64C1"/>
    <w:rsid w:val="004F506A"/>
    <w:rsid w:val="004F538A"/>
    <w:rsid w:val="00511C4D"/>
    <w:rsid w:val="00552942"/>
    <w:rsid w:val="00592749"/>
    <w:rsid w:val="005F6481"/>
    <w:rsid w:val="00640337"/>
    <w:rsid w:val="00666EB6"/>
    <w:rsid w:val="006C40FF"/>
    <w:rsid w:val="006F4848"/>
    <w:rsid w:val="00720F53"/>
    <w:rsid w:val="00726156"/>
    <w:rsid w:val="0081280B"/>
    <w:rsid w:val="008265EE"/>
    <w:rsid w:val="008649D6"/>
    <w:rsid w:val="00865093"/>
    <w:rsid w:val="008A3D94"/>
    <w:rsid w:val="008F2D27"/>
    <w:rsid w:val="009027B1"/>
    <w:rsid w:val="00912261"/>
    <w:rsid w:val="00951CB0"/>
    <w:rsid w:val="00963D05"/>
    <w:rsid w:val="00970E65"/>
    <w:rsid w:val="009715D1"/>
    <w:rsid w:val="009B60AF"/>
    <w:rsid w:val="009E7D12"/>
    <w:rsid w:val="00A45B15"/>
    <w:rsid w:val="00A46796"/>
    <w:rsid w:val="00A7479F"/>
    <w:rsid w:val="00AC075B"/>
    <w:rsid w:val="00AE07E2"/>
    <w:rsid w:val="00B03F3E"/>
    <w:rsid w:val="00B15E75"/>
    <w:rsid w:val="00B271FA"/>
    <w:rsid w:val="00B355D3"/>
    <w:rsid w:val="00B369EC"/>
    <w:rsid w:val="00BA22A8"/>
    <w:rsid w:val="00BD15DE"/>
    <w:rsid w:val="00BD3674"/>
    <w:rsid w:val="00BF1407"/>
    <w:rsid w:val="00C716B8"/>
    <w:rsid w:val="00C92706"/>
    <w:rsid w:val="00CD2098"/>
    <w:rsid w:val="00CF3548"/>
    <w:rsid w:val="00D16F68"/>
    <w:rsid w:val="00D614DB"/>
    <w:rsid w:val="00D735EC"/>
    <w:rsid w:val="00DB2BAD"/>
    <w:rsid w:val="00E07E2E"/>
    <w:rsid w:val="00E17334"/>
    <w:rsid w:val="00E45323"/>
    <w:rsid w:val="00E46798"/>
    <w:rsid w:val="00E82ECF"/>
    <w:rsid w:val="00E94085"/>
    <w:rsid w:val="00EB4B09"/>
    <w:rsid w:val="00EB78F1"/>
    <w:rsid w:val="00F26728"/>
    <w:rsid w:val="00F8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26C1C5"/>
  <w15:docId w15:val="{59BE07C6-15F2-407A-9DD6-AFFDB1AF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14207"/>
    <w:pPr>
      <w:widowControl w:val="0"/>
      <w:spacing w:line="360" w:lineRule="auto"/>
      <w:jc w:val="both"/>
    </w:pPr>
    <w:rPr>
      <w:rFonts w:ascii="Arial Narrow" w:eastAsiaTheme="minorEastAsia" w:hAnsi="Arial Narrow" w:cstheme="minorBidi"/>
      <w:kern w:val="2"/>
      <w:sz w:val="24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414207"/>
    <w:pPr>
      <w:keepNext/>
      <w:keepLines/>
      <w:numPr>
        <w:numId w:val="6"/>
      </w:numPr>
      <w:spacing w:before="340" w:after="340" w:line="480" w:lineRule="auto"/>
      <w:ind w:left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414207"/>
    <w:pPr>
      <w:keepNext/>
      <w:keepLines/>
      <w:numPr>
        <w:ilvl w:val="1"/>
        <w:numId w:val="6"/>
      </w:numPr>
      <w:spacing w:before="260" w:after="260" w:line="480" w:lineRule="auto"/>
      <w:ind w:left="0" w:firstLine="0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414207"/>
    <w:pPr>
      <w:keepNext/>
      <w:keepLines/>
      <w:numPr>
        <w:ilvl w:val="2"/>
        <w:numId w:val="6"/>
      </w:numPr>
      <w:spacing w:before="260" w:after="260" w:line="480" w:lineRule="auto"/>
      <w:ind w:left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rsid w:val="00414207"/>
    <w:pPr>
      <w:keepNext/>
      <w:keepLines/>
      <w:numPr>
        <w:ilvl w:val="3"/>
        <w:numId w:val="6"/>
      </w:numPr>
      <w:spacing w:beforeLines="35" w:before="35" w:afterLines="35" w:after="35" w:line="480" w:lineRule="auto"/>
      <w:ind w:left="0" w:firstLine="0"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rsid w:val="00414207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rFonts w:ascii="Arial" w:hAnsi="Arial"/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rsid w:val="00414207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="Arial" w:eastAsiaTheme="majorEastAsia" w:hAnsi="Arial" w:cstheme="majorBidi"/>
      <w:b/>
      <w:bCs/>
      <w:szCs w:val="24"/>
    </w:rPr>
  </w:style>
  <w:style w:type="paragraph" w:styleId="7">
    <w:name w:val="heading 7"/>
    <w:basedOn w:val="a2"/>
    <w:next w:val="a2"/>
    <w:link w:val="70"/>
    <w:uiPriority w:val="9"/>
    <w:unhideWhenUsed/>
    <w:rsid w:val="00414207"/>
    <w:pPr>
      <w:keepNext/>
      <w:keepLines/>
      <w:numPr>
        <w:ilvl w:val="6"/>
        <w:numId w:val="6"/>
      </w:numPr>
      <w:spacing w:before="240" w:after="64" w:line="319" w:lineRule="auto"/>
      <w:ind w:left="0" w:firstLine="0"/>
      <w:outlineLvl w:val="6"/>
    </w:pPr>
    <w:rPr>
      <w:rFonts w:ascii="Arial" w:hAnsi="Arial"/>
      <w:b/>
      <w:bCs/>
      <w:szCs w:val="24"/>
    </w:rPr>
  </w:style>
  <w:style w:type="paragraph" w:styleId="8">
    <w:name w:val="heading 8"/>
    <w:basedOn w:val="a2"/>
    <w:next w:val="a2"/>
    <w:link w:val="80"/>
    <w:uiPriority w:val="9"/>
    <w:unhideWhenUsed/>
    <w:rsid w:val="00414207"/>
    <w:pPr>
      <w:keepNext/>
      <w:keepLines/>
      <w:numPr>
        <w:ilvl w:val="7"/>
        <w:numId w:val="6"/>
      </w:numPr>
      <w:spacing w:before="240" w:after="64" w:line="319" w:lineRule="auto"/>
      <w:ind w:left="0" w:firstLine="0"/>
      <w:outlineLvl w:val="7"/>
    </w:pPr>
    <w:rPr>
      <w:rFonts w:ascii="Arial" w:eastAsiaTheme="majorEastAsia" w:hAnsi="Arial" w:cstheme="majorBidi"/>
      <w:szCs w:val="24"/>
    </w:rPr>
  </w:style>
  <w:style w:type="paragraph" w:styleId="9">
    <w:name w:val="heading 9"/>
    <w:basedOn w:val="a2"/>
    <w:next w:val="a2"/>
    <w:link w:val="90"/>
    <w:uiPriority w:val="9"/>
    <w:unhideWhenUsed/>
    <w:rsid w:val="00414207"/>
    <w:pPr>
      <w:keepNext/>
      <w:keepLines/>
      <w:numPr>
        <w:ilvl w:val="8"/>
        <w:numId w:val="6"/>
      </w:numPr>
      <w:spacing w:before="240" w:after="64" w:line="319" w:lineRule="auto"/>
      <w:ind w:left="0" w:firstLine="0"/>
      <w:outlineLvl w:val="8"/>
    </w:pPr>
    <w:rPr>
      <w:rFonts w:ascii="Arial" w:eastAsiaTheme="majorEastAsia" w:hAnsi="Arial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14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2"/>
    <w:link w:val="a9"/>
    <w:unhideWhenUsed/>
    <w:rsid w:val="00414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2"/>
    <w:link w:val="ab"/>
    <w:rsid w:val="0028789A"/>
    <w:rPr>
      <w:sz w:val="13"/>
      <w:szCs w:val="20"/>
    </w:rPr>
  </w:style>
  <w:style w:type="paragraph" w:styleId="12">
    <w:name w:val="toc 1"/>
    <w:basedOn w:val="a2"/>
    <w:next w:val="a2"/>
    <w:autoRedefine/>
    <w:uiPriority w:val="39"/>
    <w:unhideWhenUsed/>
    <w:rsid w:val="00414207"/>
    <w:pPr>
      <w:tabs>
        <w:tab w:val="left" w:pos="840"/>
        <w:tab w:val="right" w:leader="dot" w:pos="8302"/>
      </w:tabs>
      <w:spacing w:before="120" w:after="120" w:line="240" w:lineRule="auto"/>
      <w:jc w:val="left"/>
    </w:pPr>
    <w:rPr>
      <w:rFonts w:eastAsia="宋体"/>
      <w:b/>
      <w:bCs/>
      <w:caps/>
      <w:szCs w:val="20"/>
    </w:rPr>
  </w:style>
  <w:style w:type="paragraph" w:styleId="22">
    <w:name w:val="toc 2"/>
    <w:basedOn w:val="a2"/>
    <w:next w:val="a2"/>
    <w:autoRedefine/>
    <w:uiPriority w:val="39"/>
    <w:unhideWhenUsed/>
    <w:rsid w:val="00414207"/>
    <w:pPr>
      <w:tabs>
        <w:tab w:val="left" w:pos="840"/>
        <w:tab w:val="right" w:leader="dot" w:pos="8302"/>
      </w:tabs>
      <w:spacing w:before="120" w:line="240" w:lineRule="auto"/>
      <w:ind w:left="210"/>
      <w:jc w:val="left"/>
    </w:pPr>
    <w:rPr>
      <w:rFonts w:eastAsia="宋体"/>
      <w:smallCaps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414207"/>
    <w:pPr>
      <w:spacing w:line="240" w:lineRule="auto"/>
      <w:ind w:left="420"/>
      <w:jc w:val="left"/>
    </w:pPr>
    <w:rPr>
      <w:rFonts w:eastAsia="宋体"/>
      <w:iCs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414207"/>
    <w:pPr>
      <w:ind w:left="630"/>
      <w:jc w:val="left"/>
    </w:pPr>
    <w:rPr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414207"/>
    <w:pPr>
      <w:ind w:left="840"/>
      <w:jc w:val="left"/>
    </w:pPr>
    <w:rPr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414207"/>
    <w:pPr>
      <w:ind w:left="1050"/>
      <w:jc w:val="left"/>
    </w:pPr>
    <w:rPr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414207"/>
    <w:pPr>
      <w:ind w:left="1260"/>
      <w:jc w:val="left"/>
    </w:pPr>
    <w:rPr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414207"/>
    <w:pPr>
      <w:ind w:left="1470"/>
      <w:jc w:val="left"/>
    </w:pPr>
    <w:rPr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414207"/>
    <w:pPr>
      <w:ind w:left="1680"/>
      <w:jc w:val="left"/>
    </w:pPr>
    <w:rPr>
      <w:sz w:val="18"/>
      <w:szCs w:val="18"/>
    </w:rPr>
  </w:style>
  <w:style w:type="character" w:styleId="ac">
    <w:name w:val="Hyperlink"/>
    <w:basedOn w:val="a3"/>
    <w:uiPriority w:val="99"/>
    <w:unhideWhenUsed/>
    <w:rsid w:val="00414207"/>
    <w:rPr>
      <w:color w:val="0000FF" w:themeColor="hyperlink"/>
      <w:u w:val="single"/>
    </w:rPr>
  </w:style>
  <w:style w:type="character" w:styleId="ad">
    <w:name w:val="FollowedHyperlink"/>
    <w:basedOn w:val="a3"/>
    <w:uiPriority w:val="99"/>
    <w:unhideWhenUsed/>
    <w:rsid w:val="0028789A"/>
    <w:rPr>
      <w:color w:val="800080" w:themeColor="followedHyperlink"/>
      <w:u w:val="single"/>
    </w:rPr>
  </w:style>
  <w:style w:type="paragraph" w:customStyle="1" w:styleId="Normal0">
    <w:name w:val="Normal0"/>
    <w:rsid w:val="00077ECE"/>
    <w:rPr>
      <w:noProof/>
      <w:lang w:eastAsia="en-US"/>
    </w:rPr>
  </w:style>
  <w:style w:type="table" w:styleId="ae">
    <w:name w:val="Table Grid"/>
    <w:basedOn w:val="a4"/>
    <w:uiPriority w:val="59"/>
    <w:rsid w:val="00414207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Document Map"/>
    <w:basedOn w:val="a2"/>
    <w:link w:val="af0"/>
    <w:rsid w:val="0028789A"/>
    <w:rPr>
      <w:rFonts w:ascii="宋体"/>
      <w:sz w:val="18"/>
      <w:szCs w:val="18"/>
    </w:rPr>
  </w:style>
  <w:style w:type="character" w:styleId="af1">
    <w:name w:val="page number"/>
    <w:basedOn w:val="a3"/>
    <w:rsid w:val="00414207"/>
  </w:style>
  <w:style w:type="paragraph" w:customStyle="1" w:styleId="-1">
    <w:name w:val="质量体系文件-第1章"/>
    <w:basedOn w:val="1"/>
    <w:link w:val="-1Char"/>
    <w:qFormat/>
    <w:rsid w:val="00077ECE"/>
  </w:style>
  <w:style w:type="paragraph" w:styleId="af2">
    <w:name w:val="Date"/>
    <w:basedOn w:val="a2"/>
    <w:next w:val="a2"/>
    <w:link w:val="af3"/>
    <w:rsid w:val="0028789A"/>
    <w:rPr>
      <w:rFonts w:ascii="宋体"/>
      <w:szCs w:val="20"/>
    </w:rPr>
  </w:style>
  <w:style w:type="character" w:customStyle="1" w:styleId="10">
    <w:name w:val="标题 1 字符"/>
    <w:basedOn w:val="a3"/>
    <w:link w:val="1"/>
    <w:uiPriority w:val="9"/>
    <w:rsid w:val="00414207"/>
    <w:rPr>
      <w:rFonts w:ascii="Arial Narrow" w:eastAsiaTheme="minorEastAsia" w:hAnsi="Arial Narrow" w:cstheme="minorBidi"/>
      <w:b/>
      <w:bCs/>
      <w:kern w:val="44"/>
      <w:sz w:val="32"/>
      <w:szCs w:val="44"/>
    </w:rPr>
  </w:style>
  <w:style w:type="character" w:customStyle="1" w:styleId="-1Char">
    <w:name w:val="质量体系文件-第1章 Char"/>
    <w:basedOn w:val="10"/>
    <w:link w:val="-1"/>
    <w:rsid w:val="00077ECE"/>
    <w:rPr>
      <w:rFonts w:ascii="Arial Narrow" w:eastAsiaTheme="minorEastAsia" w:hAnsi="Arial Narrow" w:cstheme="minorBidi"/>
      <w:b/>
      <w:bCs/>
      <w:kern w:val="44"/>
      <w:sz w:val="32"/>
      <w:szCs w:val="44"/>
    </w:rPr>
  </w:style>
  <w:style w:type="character" w:customStyle="1" w:styleId="af3">
    <w:name w:val="日期 字符"/>
    <w:link w:val="af2"/>
    <w:rsid w:val="0028789A"/>
    <w:rPr>
      <w:rFonts w:ascii="宋体" w:eastAsiaTheme="minorEastAsia" w:hAnsiTheme="minorHAnsi" w:cstheme="minorBidi"/>
      <w:kern w:val="2"/>
      <w:sz w:val="24"/>
    </w:rPr>
  </w:style>
  <w:style w:type="paragraph" w:styleId="af4">
    <w:name w:val="Balloon Text"/>
    <w:basedOn w:val="a2"/>
    <w:link w:val="af5"/>
    <w:uiPriority w:val="99"/>
    <w:unhideWhenUsed/>
    <w:rsid w:val="00414207"/>
    <w:rPr>
      <w:sz w:val="18"/>
      <w:szCs w:val="18"/>
    </w:rPr>
  </w:style>
  <w:style w:type="character" w:customStyle="1" w:styleId="af5">
    <w:name w:val="批注框文本 字符"/>
    <w:basedOn w:val="a3"/>
    <w:link w:val="af4"/>
    <w:uiPriority w:val="99"/>
    <w:rsid w:val="00414207"/>
    <w:rPr>
      <w:rFonts w:ascii="Arial Narrow" w:eastAsiaTheme="minorEastAsia" w:hAnsi="Arial Narrow" w:cstheme="minorBidi"/>
      <w:kern w:val="2"/>
      <w:sz w:val="18"/>
      <w:szCs w:val="18"/>
    </w:rPr>
  </w:style>
  <w:style w:type="character" w:customStyle="1" w:styleId="40">
    <w:name w:val="标题 4 字符"/>
    <w:basedOn w:val="a3"/>
    <w:link w:val="4"/>
    <w:uiPriority w:val="9"/>
    <w:rsid w:val="00414207"/>
    <w:rPr>
      <w:rFonts w:ascii="Arial Narrow" w:eastAsiaTheme="majorEastAsia" w:hAnsi="Arial Narrow" w:cstheme="majorBidi"/>
      <w:b/>
      <w:bCs/>
      <w:kern w:val="2"/>
      <w:sz w:val="24"/>
      <w:szCs w:val="28"/>
    </w:rPr>
  </w:style>
  <w:style w:type="character" w:customStyle="1" w:styleId="50">
    <w:name w:val="标题 5 字符"/>
    <w:basedOn w:val="a3"/>
    <w:link w:val="5"/>
    <w:uiPriority w:val="9"/>
    <w:rsid w:val="00414207"/>
    <w:rPr>
      <w:rFonts w:ascii="Arial" w:eastAsiaTheme="minorEastAsia" w:hAnsi="Arial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uiPriority w:val="9"/>
    <w:rsid w:val="00414207"/>
    <w:rPr>
      <w:rFonts w:ascii="Arial" w:eastAsiaTheme="majorEastAsia" w:hAnsi="Arial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uiPriority w:val="9"/>
    <w:rsid w:val="00414207"/>
    <w:rPr>
      <w:rFonts w:ascii="Arial" w:eastAsiaTheme="minorEastAsia" w:hAnsi="Arial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uiPriority w:val="9"/>
    <w:rsid w:val="00414207"/>
    <w:rPr>
      <w:rFonts w:ascii="Arial" w:eastAsiaTheme="majorEastAsia" w:hAnsi="Arial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uiPriority w:val="9"/>
    <w:rsid w:val="00414207"/>
    <w:rPr>
      <w:rFonts w:ascii="Arial" w:eastAsiaTheme="majorEastAsia" w:hAnsi="Arial" w:cstheme="majorBidi"/>
      <w:kern w:val="2"/>
      <w:sz w:val="24"/>
      <w:szCs w:val="21"/>
    </w:rPr>
  </w:style>
  <w:style w:type="character" w:customStyle="1" w:styleId="20">
    <w:name w:val="标题 2 字符"/>
    <w:basedOn w:val="a3"/>
    <w:link w:val="2"/>
    <w:uiPriority w:val="9"/>
    <w:rsid w:val="00414207"/>
    <w:rPr>
      <w:rFonts w:ascii="Arial Narrow" w:eastAsiaTheme="majorEastAsia" w:hAnsi="Arial Narrow" w:cstheme="majorBidi"/>
      <w:b/>
      <w:bCs/>
      <w:kern w:val="2"/>
      <w:sz w:val="30"/>
      <w:szCs w:val="32"/>
    </w:rPr>
  </w:style>
  <w:style w:type="character" w:customStyle="1" w:styleId="30">
    <w:name w:val="标题 3 字符"/>
    <w:basedOn w:val="a3"/>
    <w:link w:val="3"/>
    <w:uiPriority w:val="9"/>
    <w:rsid w:val="00414207"/>
    <w:rPr>
      <w:rFonts w:ascii="Arial Narrow" w:eastAsiaTheme="minorEastAsia" w:hAnsi="Arial Narrow" w:cstheme="minorBidi"/>
      <w:b/>
      <w:bCs/>
      <w:kern w:val="2"/>
      <w:sz w:val="28"/>
      <w:szCs w:val="32"/>
    </w:rPr>
  </w:style>
  <w:style w:type="paragraph" w:styleId="af6">
    <w:name w:val="Title"/>
    <w:basedOn w:val="a2"/>
    <w:next w:val="a2"/>
    <w:link w:val="af7"/>
    <w:uiPriority w:val="10"/>
    <w:qFormat/>
    <w:rsid w:val="00414207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标题 字符"/>
    <w:basedOn w:val="a3"/>
    <w:link w:val="af6"/>
    <w:uiPriority w:val="10"/>
    <w:rsid w:val="004142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8">
    <w:name w:val="Subtitle"/>
    <w:basedOn w:val="a2"/>
    <w:next w:val="a2"/>
    <w:link w:val="af9"/>
    <w:uiPriority w:val="11"/>
    <w:qFormat/>
    <w:rsid w:val="00414207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af9">
    <w:name w:val="副标题 字符"/>
    <w:basedOn w:val="a3"/>
    <w:link w:val="af8"/>
    <w:uiPriority w:val="11"/>
    <w:rsid w:val="004142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fa">
    <w:name w:val="封面标题"/>
    <w:basedOn w:val="a2"/>
    <w:qFormat/>
    <w:rsid w:val="00414207"/>
    <w:pPr>
      <w:framePr w:hSpace="180" w:wrap="around" w:vAnchor="text" w:hAnchor="margin" w:y="129"/>
      <w:jc w:val="center"/>
    </w:pPr>
    <w:rPr>
      <w:rFonts w:ascii="Arial" w:eastAsia="黑体" w:hAnsi="Arial"/>
      <w:b/>
      <w:sz w:val="44"/>
    </w:rPr>
  </w:style>
  <w:style w:type="paragraph" w:customStyle="1" w:styleId="afb">
    <w:name w:val="封面版本号"/>
    <w:basedOn w:val="a2"/>
    <w:qFormat/>
    <w:rsid w:val="00414207"/>
    <w:pPr>
      <w:framePr w:hSpace="180" w:wrap="around" w:vAnchor="text" w:hAnchor="margin" w:y="2671"/>
      <w:jc w:val="center"/>
    </w:pPr>
    <w:rPr>
      <w:rFonts w:eastAsia="黑体"/>
      <w:b/>
      <w:sz w:val="32"/>
    </w:rPr>
  </w:style>
  <w:style w:type="paragraph" w:customStyle="1" w:styleId="afc">
    <w:name w:val="封面日期"/>
    <w:basedOn w:val="a2"/>
    <w:qFormat/>
    <w:rsid w:val="00414207"/>
    <w:pPr>
      <w:jc w:val="center"/>
    </w:pPr>
    <w:rPr>
      <w:sz w:val="28"/>
    </w:rPr>
  </w:style>
  <w:style w:type="paragraph" w:customStyle="1" w:styleId="afd">
    <w:name w:val="目录标题"/>
    <w:basedOn w:val="a2"/>
    <w:qFormat/>
    <w:rsid w:val="00414207"/>
    <w:pPr>
      <w:jc w:val="center"/>
    </w:pPr>
    <w:rPr>
      <w:b/>
      <w:sz w:val="32"/>
    </w:rPr>
  </w:style>
  <w:style w:type="character" w:customStyle="1" w:styleId="a7">
    <w:name w:val="页眉 字符"/>
    <w:basedOn w:val="a3"/>
    <w:link w:val="a6"/>
    <w:uiPriority w:val="99"/>
    <w:rsid w:val="00414207"/>
    <w:rPr>
      <w:rFonts w:ascii="Arial Narrow" w:eastAsiaTheme="minorEastAsia" w:hAnsi="Arial Narrow" w:cstheme="minorBidi"/>
      <w:kern w:val="2"/>
      <w:sz w:val="18"/>
      <w:szCs w:val="18"/>
    </w:rPr>
  </w:style>
  <w:style w:type="character" w:customStyle="1" w:styleId="a9">
    <w:name w:val="页脚 字符"/>
    <w:basedOn w:val="a3"/>
    <w:link w:val="a8"/>
    <w:rsid w:val="00414207"/>
    <w:rPr>
      <w:rFonts w:ascii="Arial Narrow" w:eastAsiaTheme="minorEastAsia" w:hAnsi="Arial Narrow" w:cstheme="minorBidi"/>
      <w:kern w:val="2"/>
      <w:sz w:val="18"/>
      <w:szCs w:val="18"/>
    </w:rPr>
  </w:style>
  <w:style w:type="paragraph" w:styleId="afe">
    <w:name w:val="List Paragraph"/>
    <w:basedOn w:val="a2"/>
    <w:link w:val="aff"/>
    <w:uiPriority w:val="34"/>
    <w:qFormat/>
    <w:rsid w:val="00414207"/>
    <w:pPr>
      <w:ind w:firstLineChars="200" w:firstLine="420"/>
    </w:pPr>
  </w:style>
  <w:style w:type="paragraph" w:customStyle="1" w:styleId="11">
    <w:name w:val="样式1 1."/>
    <w:basedOn w:val="afe"/>
    <w:link w:val="11Char"/>
    <w:qFormat/>
    <w:rsid w:val="00414207"/>
    <w:pPr>
      <w:numPr>
        <w:numId w:val="25"/>
      </w:numPr>
      <w:ind w:firstLineChars="0"/>
    </w:pPr>
  </w:style>
  <w:style w:type="paragraph" w:customStyle="1" w:styleId="21">
    <w:name w:val="样式2 1)"/>
    <w:basedOn w:val="afe"/>
    <w:link w:val="21Char"/>
    <w:qFormat/>
    <w:rsid w:val="00414207"/>
    <w:pPr>
      <w:numPr>
        <w:numId w:val="26"/>
      </w:numPr>
      <w:ind w:firstLineChars="0"/>
    </w:pPr>
  </w:style>
  <w:style w:type="character" w:customStyle="1" w:styleId="aff">
    <w:name w:val="列出段落 字符"/>
    <w:basedOn w:val="a3"/>
    <w:link w:val="afe"/>
    <w:uiPriority w:val="34"/>
    <w:rsid w:val="00414207"/>
    <w:rPr>
      <w:rFonts w:ascii="Arial Narrow" w:eastAsiaTheme="minorEastAsia" w:hAnsi="Arial Narrow" w:cstheme="minorBidi"/>
      <w:kern w:val="2"/>
      <w:sz w:val="24"/>
      <w:szCs w:val="22"/>
    </w:rPr>
  </w:style>
  <w:style w:type="character" w:customStyle="1" w:styleId="11Char">
    <w:name w:val="样式1 1. Char"/>
    <w:basedOn w:val="aff"/>
    <w:link w:val="11"/>
    <w:rsid w:val="00414207"/>
    <w:rPr>
      <w:rFonts w:ascii="Arial Narrow" w:eastAsiaTheme="minorEastAsia" w:hAnsi="Arial Narrow" w:cstheme="minorBidi"/>
      <w:kern w:val="2"/>
      <w:sz w:val="24"/>
      <w:szCs w:val="22"/>
    </w:rPr>
  </w:style>
  <w:style w:type="paragraph" w:customStyle="1" w:styleId="3a">
    <w:name w:val="样式3 a."/>
    <w:basedOn w:val="afe"/>
    <w:link w:val="3aChar"/>
    <w:qFormat/>
    <w:rsid w:val="00414207"/>
    <w:pPr>
      <w:numPr>
        <w:numId w:val="30"/>
      </w:numPr>
      <w:ind w:firstLineChars="0"/>
    </w:pPr>
  </w:style>
  <w:style w:type="character" w:customStyle="1" w:styleId="21Char">
    <w:name w:val="样式2 1) Char"/>
    <w:basedOn w:val="aff"/>
    <w:link w:val="21"/>
    <w:rsid w:val="00414207"/>
    <w:rPr>
      <w:rFonts w:ascii="Arial Narrow" w:eastAsiaTheme="minorEastAsia" w:hAnsi="Arial Narrow" w:cstheme="minorBidi"/>
      <w:kern w:val="2"/>
      <w:sz w:val="24"/>
      <w:szCs w:val="22"/>
    </w:rPr>
  </w:style>
  <w:style w:type="character" w:customStyle="1" w:styleId="3aChar">
    <w:name w:val="样式3 a. Char"/>
    <w:basedOn w:val="aff"/>
    <w:link w:val="3a"/>
    <w:rsid w:val="00414207"/>
    <w:rPr>
      <w:rFonts w:ascii="Arial Narrow" w:eastAsiaTheme="minorEastAsia" w:hAnsi="Arial Narrow" w:cstheme="minorBidi"/>
      <w:kern w:val="2"/>
      <w:sz w:val="24"/>
      <w:szCs w:val="22"/>
    </w:rPr>
  </w:style>
  <w:style w:type="paragraph" w:customStyle="1" w:styleId="a">
    <w:name w:val="样式 实心圆"/>
    <w:basedOn w:val="11"/>
    <w:qFormat/>
    <w:rsid w:val="00414207"/>
    <w:pPr>
      <w:numPr>
        <w:numId w:val="11"/>
      </w:numPr>
    </w:pPr>
  </w:style>
  <w:style w:type="paragraph" w:customStyle="1" w:styleId="a0">
    <w:name w:val="样式 热带鱼"/>
    <w:basedOn w:val="21"/>
    <w:qFormat/>
    <w:rsid w:val="00414207"/>
    <w:pPr>
      <w:numPr>
        <w:numId w:val="28"/>
      </w:numPr>
    </w:pPr>
  </w:style>
  <w:style w:type="paragraph" w:customStyle="1" w:styleId="a1">
    <w:name w:val="样式 星"/>
    <w:basedOn w:val="21"/>
    <w:qFormat/>
    <w:rsid w:val="00414207"/>
    <w:pPr>
      <w:numPr>
        <w:numId w:val="29"/>
      </w:numPr>
    </w:pPr>
  </w:style>
  <w:style w:type="paragraph" w:customStyle="1" w:styleId="aff0">
    <w:name w:val="样式 参考文字"/>
    <w:basedOn w:val="a2"/>
    <w:rsid w:val="00414207"/>
    <w:pPr>
      <w:ind w:left="900"/>
    </w:pPr>
    <w:rPr>
      <w:i/>
      <w:color w:val="4F81BD" w:themeColor="accent1"/>
      <w:sz w:val="21"/>
    </w:rPr>
  </w:style>
  <w:style w:type="paragraph" w:styleId="TOC">
    <w:name w:val="TOC Heading"/>
    <w:basedOn w:val="1"/>
    <w:next w:val="a2"/>
    <w:uiPriority w:val="39"/>
    <w:semiHidden/>
    <w:unhideWhenUsed/>
    <w:qFormat/>
    <w:rsid w:val="0041420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f1">
    <w:name w:val="文件编号"/>
    <w:basedOn w:val="a2"/>
    <w:link w:val="Char"/>
    <w:qFormat/>
    <w:rsid w:val="00414207"/>
    <w:pPr>
      <w:wordWrap w:val="0"/>
      <w:jc w:val="right"/>
    </w:pPr>
    <w:rPr>
      <w:noProof/>
      <w:szCs w:val="21"/>
    </w:rPr>
  </w:style>
  <w:style w:type="paragraph" w:customStyle="1" w:styleId="aff2">
    <w:name w:val="程序文件页眉"/>
    <w:basedOn w:val="a6"/>
    <w:link w:val="Char0"/>
    <w:qFormat/>
    <w:rsid w:val="00414207"/>
    <w:pPr>
      <w:pBdr>
        <w:bottom w:val="single" w:sz="4" w:space="1" w:color="auto"/>
      </w:pBdr>
      <w:spacing w:line="240" w:lineRule="auto"/>
      <w:jc w:val="distribute"/>
    </w:pPr>
    <w:rPr>
      <w:sz w:val="21"/>
      <w:szCs w:val="21"/>
    </w:rPr>
  </w:style>
  <w:style w:type="character" w:customStyle="1" w:styleId="Char">
    <w:name w:val="文件编号 Char"/>
    <w:basedOn w:val="a3"/>
    <w:link w:val="aff1"/>
    <w:rsid w:val="00414207"/>
    <w:rPr>
      <w:rFonts w:ascii="Arial Narrow" w:eastAsiaTheme="minorEastAsia" w:hAnsi="Arial Narrow" w:cstheme="minorBidi"/>
      <w:noProof/>
      <w:kern w:val="2"/>
      <w:sz w:val="24"/>
      <w:szCs w:val="21"/>
    </w:rPr>
  </w:style>
  <w:style w:type="paragraph" w:customStyle="1" w:styleId="aff3">
    <w:name w:val="程序文件页脚"/>
    <w:basedOn w:val="a8"/>
    <w:link w:val="Char1"/>
    <w:qFormat/>
    <w:rsid w:val="00414207"/>
    <w:pPr>
      <w:pBdr>
        <w:top w:val="single" w:sz="6" w:space="1" w:color="auto"/>
      </w:pBdr>
      <w:tabs>
        <w:tab w:val="right" w:pos="9360"/>
      </w:tabs>
      <w:ind w:right="53"/>
      <w:jc w:val="distribute"/>
    </w:pPr>
  </w:style>
  <w:style w:type="character" w:customStyle="1" w:styleId="Char0">
    <w:name w:val="程序文件页眉 Char"/>
    <w:basedOn w:val="a7"/>
    <w:link w:val="aff2"/>
    <w:rsid w:val="00414207"/>
    <w:rPr>
      <w:rFonts w:ascii="Arial Narrow" w:eastAsiaTheme="minorEastAsia" w:hAnsi="Arial Narrow" w:cstheme="minorBidi"/>
      <w:kern w:val="2"/>
      <w:sz w:val="21"/>
      <w:szCs w:val="21"/>
    </w:rPr>
  </w:style>
  <w:style w:type="character" w:customStyle="1" w:styleId="Char1">
    <w:name w:val="程序文件页脚 Char"/>
    <w:basedOn w:val="a9"/>
    <w:link w:val="aff3"/>
    <w:rsid w:val="00414207"/>
    <w:rPr>
      <w:rFonts w:ascii="Arial Narrow" w:eastAsiaTheme="minorEastAsia" w:hAnsi="Arial Narrow" w:cstheme="minorBidi"/>
      <w:kern w:val="2"/>
      <w:sz w:val="18"/>
      <w:szCs w:val="18"/>
    </w:rPr>
  </w:style>
  <w:style w:type="paragraph" w:customStyle="1" w:styleId="aff4">
    <w:name w:val="首行缩进正文"/>
    <w:basedOn w:val="a2"/>
    <w:link w:val="Char2"/>
    <w:qFormat/>
    <w:rsid w:val="00666EB6"/>
    <w:pPr>
      <w:ind w:firstLineChars="200" w:firstLine="480"/>
    </w:pPr>
    <w:rPr>
      <w:szCs w:val="24"/>
    </w:rPr>
  </w:style>
  <w:style w:type="character" w:customStyle="1" w:styleId="Char2">
    <w:name w:val="首行缩进正文 Char"/>
    <w:basedOn w:val="a3"/>
    <w:link w:val="aff4"/>
    <w:rsid w:val="00666EB6"/>
    <w:rPr>
      <w:rFonts w:ascii="Arial Narrow" w:eastAsiaTheme="minorEastAsia" w:hAnsi="Arial Narrow" w:cstheme="minorBidi"/>
      <w:kern w:val="2"/>
      <w:sz w:val="24"/>
      <w:szCs w:val="24"/>
    </w:rPr>
  </w:style>
  <w:style w:type="paragraph" w:styleId="aff5">
    <w:name w:val="annotation text"/>
    <w:basedOn w:val="a2"/>
    <w:link w:val="aff6"/>
    <w:rsid w:val="0028789A"/>
    <w:pPr>
      <w:jc w:val="left"/>
    </w:pPr>
  </w:style>
  <w:style w:type="character" w:customStyle="1" w:styleId="aff6">
    <w:name w:val="批注文字 字符"/>
    <w:link w:val="aff5"/>
    <w:rsid w:val="0028789A"/>
    <w:rPr>
      <w:rFonts w:asciiTheme="minorHAnsi" w:eastAsiaTheme="minorEastAsia" w:hAnsiTheme="minorHAnsi" w:cstheme="minorBidi"/>
      <w:kern w:val="2"/>
      <w:sz w:val="21"/>
      <w:szCs w:val="21"/>
    </w:rPr>
  </w:style>
  <w:style w:type="character" w:styleId="aff7">
    <w:name w:val="annotation reference"/>
    <w:rsid w:val="0028789A"/>
    <w:rPr>
      <w:sz w:val="21"/>
      <w:szCs w:val="21"/>
    </w:rPr>
  </w:style>
  <w:style w:type="paragraph" w:styleId="aff8">
    <w:name w:val="table of authorities"/>
    <w:basedOn w:val="a2"/>
    <w:next w:val="a2"/>
    <w:rsid w:val="0028789A"/>
    <w:pPr>
      <w:ind w:leftChars="200" w:left="420"/>
    </w:pPr>
  </w:style>
  <w:style w:type="paragraph" w:styleId="aff9">
    <w:name w:val="toa heading"/>
    <w:basedOn w:val="a2"/>
    <w:next w:val="a2"/>
    <w:rsid w:val="0028789A"/>
    <w:pPr>
      <w:spacing w:before="120"/>
    </w:pPr>
    <w:rPr>
      <w:rFonts w:ascii="Arial" w:hAnsi="Arial"/>
      <w:b/>
      <w:bCs/>
    </w:rPr>
  </w:style>
  <w:style w:type="character" w:customStyle="1" w:styleId="ab">
    <w:name w:val="正文文本 字符"/>
    <w:basedOn w:val="a3"/>
    <w:link w:val="aa"/>
    <w:rsid w:val="0028789A"/>
    <w:rPr>
      <w:rFonts w:asciiTheme="minorHAnsi" w:eastAsiaTheme="minorEastAsia" w:hAnsiTheme="minorHAnsi" w:cstheme="minorBidi"/>
      <w:kern w:val="2"/>
      <w:sz w:val="13"/>
    </w:rPr>
  </w:style>
  <w:style w:type="paragraph" w:styleId="23">
    <w:name w:val="Body Text 2"/>
    <w:basedOn w:val="a2"/>
    <w:link w:val="24"/>
    <w:rsid w:val="0028789A"/>
    <w:rPr>
      <w:szCs w:val="20"/>
    </w:rPr>
  </w:style>
  <w:style w:type="character" w:customStyle="1" w:styleId="24">
    <w:name w:val="正文文本 2 字符"/>
    <w:basedOn w:val="a3"/>
    <w:link w:val="23"/>
    <w:rsid w:val="0028789A"/>
    <w:rPr>
      <w:rFonts w:asciiTheme="minorHAnsi" w:eastAsiaTheme="minorEastAsia" w:hAnsiTheme="minorHAnsi" w:cstheme="minorBidi"/>
      <w:kern w:val="2"/>
      <w:sz w:val="21"/>
    </w:rPr>
  </w:style>
  <w:style w:type="character" w:customStyle="1" w:styleId="af0">
    <w:name w:val="文档结构图 字符"/>
    <w:link w:val="af"/>
    <w:rsid w:val="0028789A"/>
    <w:rPr>
      <w:rFonts w:ascii="宋体" w:eastAsiaTheme="minorEastAsia" w:hAnsiTheme="minorHAnsi" w:cstheme="minorBidi"/>
      <w:kern w:val="2"/>
      <w:sz w:val="18"/>
      <w:szCs w:val="18"/>
    </w:rPr>
  </w:style>
  <w:style w:type="paragraph" w:styleId="affa">
    <w:name w:val="annotation subject"/>
    <w:basedOn w:val="aff5"/>
    <w:next w:val="aff5"/>
    <w:link w:val="affb"/>
    <w:rsid w:val="0028789A"/>
    <w:rPr>
      <w:b/>
      <w:bCs/>
    </w:rPr>
  </w:style>
  <w:style w:type="character" w:customStyle="1" w:styleId="affb">
    <w:name w:val="批注主题 字符"/>
    <w:link w:val="affa"/>
    <w:rsid w:val="0028789A"/>
    <w:rPr>
      <w:rFonts w:asciiTheme="minorHAnsi" w:eastAsiaTheme="minorEastAsia" w:hAnsiTheme="minorHAnsi" w:cstheme="minorBidi"/>
      <w:b/>
      <w:bCs/>
      <w:kern w:val="2"/>
      <w:sz w:val="21"/>
      <w:szCs w:val="21"/>
    </w:rPr>
  </w:style>
  <w:style w:type="paragraph" w:customStyle="1" w:styleId="affc">
    <w:name w:val="首行缩进"/>
    <w:basedOn w:val="a2"/>
    <w:link w:val="Char3"/>
    <w:qFormat/>
    <w:rsid w:val="00414207"/>
    <w:pPr>
      <w:ind w:firstLineChars="200" w:firstLine="480"/>
    </w:pPr>
    <w:rPr>
      <w:szCs w:val="24"/>
    </w:rPr>
  </w:style>
  <w:style w:type="character" w:customStyle="1" w:styleId="Char3">
    <w:name w:val="首行缩进 Char"/>
    <w:basedOn w:val="a3"/>
    <w:link w:val="affc"/>
    <w:rsid w:val="00414207"/>
    <w:rPr>
      <w:rFonts w:ascii="Arial Narrow" w:eastAsiaTheme="minorEastAsia" w:hAnsi="Arial Narrow" w:cstheme="minorBidi"/>
      <w:kern w:val="2"/>
      <w:sz w:val="24"/>
      <w:szCs w:val="24"/>
    </w:rPr>
  </w:style>
  <w:style w:type="paragraph" w:customStyle="1" w:styleId="affd">
    <w:name w:val="模板样例"/>
    <w:basedOn w:val="3a"/>
    <w:link w:val="Char4"/>
    <w:qFormat/>
    <w:rsid w:val="00414207"/>
    <w:pPr>
      <w:numPr>
        <w:numId w:val="0"/>
      </w:numPr>
      <w:ind w:leftChars="200" w:left="200"/>
    </w:pPr>
    <w:rPr>
      <w:i/>
      <w:color w:val="548DD4" w:themeColor="text2" w:themeTint="99"/>
      <w:sz w:val="21"/>
      <w:szCs w:val="21"/>
    </w:rPr>
  </w:style>
  <w:style w:type="paragraph" w:customStyle="1" w:styleId="affe">
    <w:name w:val="模板实例"/>
    <w:basedOn w:val="affc"/>
    <w:link w:val="Char5"/>
    <w:qFormat/>
    <w:rsid w:val="00414207"/>
    <w:pPr>
      <w:ind w:firstLine="420"/>
    </w:pPr>
    <w:rPr>
      <w:i/>
      <w:sz w:val="21"/>
      <w:szCs w:val="21"/>
    </w:rPr>
  </w:style>
  <w:style w:type="character" w:customStyle="1" w:styleId="Char4">
    <w:name w:val="模板样例 Char"/>
    <w:basedOn w:val="3aChar"/>
    <w:link w:val="affd"/>
    <w:rsid w:val="00414207"/>
    <w:rPr>
      <w:rFonts w:ascii="Arial Narrow" w:eastAsiaTheme="minorEastAsia" w:hAnsi="Arial Narrow" w:cstheme="minorBidi"/>
      <w:i/>
      <w:color w:val="548DD4" w:themeColor="text2" w:themeTint="99"/>
      <w:kern w:val="2"/>
      <w:sz w:val="21"/>
      <w:szCs w:val="21"/>
    </w:rPr>
  </w:style>
  <w:style w:type="paragraph" w:customStyle="1" w:styleId="afff">
    <w:name w:val="表格标题"/>
    <w:basedOn w:val="3a"/>
    <w:link w:val="Char6"/>
    <w:qFormat/>
    <w:rsid w:val="00414207"/>
    <w:pPr>
      <w:numPr>
        <w:numId w:val="0"/>
      </w:numPr>
      <w:jc w:val="center"/>
    </w:pPr>
    <w:rPr>
      <w:b/>
      <w:sz w:val="21"/>
      <w:szCs w:val="21"/>
    </w:rPr>
  </w:style>
  <w:style w:type="character" w:customStyle="1" w:styleId="Char5">
    <w:name w:val="模板实例 Char"/>
    <w:basedOn w:val="Char3"/>
    <w:link w:val="affe"/>
    <w:rsid w:val="00414207"/>
    <w:rPr>
      <w:rFonts w:ascii="Arial Narrow" w:eastAsiaTheme="minorEastAsia" w:hAnsi="Arial Narrow" w:cstheme="minorBidi"/>
      <w:i/>
      <w:kern w:val="2"/>
      <w:sz w:val="21"/>
      <w:szCs w:val="21"/>
    </w:rPr>
  </w:style>
  <w:style w:type="paragraph" w:customStyle="1" w:styleId="afff0">
    <w:name w:val="表格内容"/>
    <w:basedOn w:val="3a"/>
    <w:link w:val="Char7"/>
    <w:qFormat/>
    <w:rsid w:val="00414207"/>
    <w:pPr>
      <w:numPr>
        <w:numId w:val="0"/>
      </w:numPr>
      <w:jc w:val="left"/>
    </w:pPr>
    <w:rPr>
      <w:sz w:val="21"/>
      <w:szCs w:val="21"/>
    </w:rPr>
  </w:style>
  <w:style w:type="character" w:customStyle="1" w:styleId="Char6">
    <w:name w:val="表格标题 Char"/>
    <w:basedOn w:val="3aChar"/>
    <w:link w:val="afff"/>
    <w:rsid w:val="00414207"/>
    <w:rPr>
      <w:rFonts w:ascii="Arial Narrow" w:eastAsiaTheme="minorEastAsia" w:hAnsi="Arial Narrow" w:cstheme="minorBidi"/>
      <w:b/>
      <w:kern w:val="2"/>
      <w:sz w:val="21"/>
      <w:szCs w:val="21"/>
    </w:rPr>
  </w:style>
  <w:style w:type="character" w:customStyle="1" w:styleId="Char7">
    <w:name w:val="表格内容 Char"/>
    <w:basedOn w:val="3aChar"/>
    <w:link w:val="afff0"/>
    <w:rsid w:val="00414207"/>
    <w:rPr>
      <w:rFonts w:ascii="Arial Narrow" w:eastAsiaTheme="minorEastAsia" w:hAnsi="Arial Narrow" w:cstheme="min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31243;&#24207;&#25991;&#20214;&#27169;&#26495;V21.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程序文件模板V21.0</Template>
  <TotalTime>3</TotalTime>
  <Pages>7</Pages>
  <Words>395</Words>
  <Characters>2257</Characters>
  <Application>Microsoft Office Word</Application>
  <DocSecurity>0</DocSecurity>
  <Lines>18</Lines>
  <Paragraphs>5</Paragraphs>
  <ScaleCrop>false</ScaleCrop>
  <Company>wonders</Company>
  <LinksUpToDate>false</LinksUpToDate>
  <CharactersWithSpaces>2647</CharactersWithSpaces>
  <SharedDoc>false</SharedDoc>
  <HLinks>
    <vt:vector size="150" baseType="variant">
      <vt:variant>
        <vt:i4>1835071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_Toc391040925</vt:lpwstr>
      </vt:variant>
      <vt:variant>
        <vt:i4>1835071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_Toc391040924</vt:lpwstr>
      </vt:variant>
      <vt:variant>
        <vt:i4>1835071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_Toc391040923</vt:lpwstr>
      </vt:variant>
      <vt:variant>
        <vt:i4>1835071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_Toc391040922</vt:lpwstr>
      </vt:variant>
      <vt:variant>
        <vt:i4>1835071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_Toc391040921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_Toc391040920</vt:lpwstr>
      </vt:variant>
      <vt:variant>
        <vt:i4>2031679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_Toc391040919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_Toc391040918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_Toc391040917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_Toc391040916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_Toc391040915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_Toc391040914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_Toc391040913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_Toc391040912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_Toc391040911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_Toc391040910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_Toc391040909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_Toc391040908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_Toc391040907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_Toc391040906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_Toc391040905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_Toc391040904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_Toc391040903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_Toc391040902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_Toc391040901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残余风险评价报告</dc:title>
  <dc:creator>jeffzhou</dc:creator>
  <cp:lastModifiedBy>xjl</cp:lastModifiedBy>
  <cp:revision>3</cp:revision>
  <cp:lastPrinted>2004-11-01T07:44:00Z</cp:lastPrinted>
  <dcterms:created xsi:type="dcterms:W3CDTF">2020-07-25T03:32:00Z</dcterms:created>
  <dcterms:modified xsi:type="dcterms:W3CDTF">2023-03-04T01:15:00Z</dcterms:modified>
</cp:coreProperties>
</file>