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E90A5" w14:textId="77777777" w:rsidR="00DF5836" w:rsidRDefault="002E4E93">
      <w:pPr>
        <w:adjustRightInd w:val="0"/>
        <w:snapToGrid w:val="0"/>
        <w:jc w:val="center"/>
        <w:rPr>
          <w:rFonts w:ascii="方正小标宋_GBK" w:eastAsia="方正小标宋_GBK"/>
          <w:b/>
          <w:spacing w:val="-10"/>
          <w:w w:val="90"/>
          <w:sz w:val="48"/>
          <w:szCs w:val="48"/>
        </w:rPr>
      </w:pPr>
      <w:r>
        <w:rPr>
          <w:rFonts w:ascii="方正小标宋_GBK" w:eastAsia="方正小标宋_GBK" w:hint="eastAsia"/>
          <w:b/>
          <w:spacing w:val="-10"/>
          <w:w w:val="90"/>
          <w:sz w:val="48"/>
          <w:szCs w:val="48"/>
        </w:rPr>
        <w:t>重庆第二师范学院全日制本科生毕业论文</w:t>
      </w:r>
    </w:p>
    <w:p w14:paraId="5A0FDCBC" w14:textId="77777777" w:rsidR="00DF5836" w:rsidRDefault="002E4E93">
      <w:pPr>
        <w:spacing w:line="360" w:lineRule="auto"/>
        <w:jc w:val="center"/>
        <w:rPr>
          <w:rFonts w:ascii="方正小标宋_GBK" w:eastAsia="方正小标宋_GBK"/>
          <w:b/>
          <w:spacing w:val="-10"/>
          <w:w w:val="90"/>
          <w:sz w:val="48"/>
          <w:szCs w:val="48"/>
        </w:rPr>
      </w:pPr>
      <w:r>
        <w:rPr>
          <w:rFonts w:ascii="方正小标宋_GBK" w:eastAsia="方正小标宋_GBK" w:hint="eastAsia"/>
          <w:b/>
          <w:spacing w:val="-10"/>
          <w:w w:val="90"/>
          <w:sz w:val="48"/>
          <w:szCs w:val="48"/>
        </w:rPr>
        <w:t>开题报告</w:t>
      </w:r>
    </w:p>
    <w:p w14:paraId="2D940D7C" w14:textId="77777777" w:rsidR="00DF5836" w:rsidRDefault="002E4E93">
      <w:pPr>
        <w:spacing w:line="360" w:lineRule="auto"/>
        <w:ind w:firstLineChars="250" w:firstLine="653"/>
        <w:rPr>
          <w:b/>
          <w:spacing w:val="-10"/>
          <w:sz w:val="28"/>
        </w:rPr>
      </w:pPr>
      <w:r>
        <w:rPr>
          <w:b/>
          <w:spacing w:val="-10"/>
          <w:sz w:val="28"/>
          <w:u w:val="single"/>
        </w:rPr>
        <w:t xml:space="preserve">  </w:t>
      </w:r>
      <w:r>
        <w:rPr>
          <w:rFonts w:hint="eastAsia"/>
          <w:b/>
          <w:spacing w:val="-10"/>
          <w:sz w:val="28"/>
          <w:u w:val="single"/>
        </w:rPr>
        <w:t>外国语言文学</w:t>
      </w:r>
      <w:r>
        <w:rPr>
          <w:rFonts w:hint="eastAsia"/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 xml:space="preserve">  </w:t>
      </w:r>
      <w:r>
        <w:rPr>
          <w:b/>
          <w:spacing w:val="-10"/>
          <w:sz w:val="28"/>
        </w:rPr>
        <w:t>学院</w:t>
      </w:r>
      <w:r>
        <w:rPr>
          <w:b/>
          <w:spacing w:val="-10"/>
          <w:sz w:val="28"/>
        </w:rPr>
        <w:t xml:space="preserve"> </w:t>
      </w:r>
      <w:r>
        <w:rPr>
          <w:spacing w:val="-10"/>
          <w:sz w:val="28"/>
          <w:u w:val="single"/>
        </w:rPr>
        <w:t xml:space="preserve"> </w:t>
      </w:r>
      <w:r>
        <w:rPr>
          <w:rFonts w:hint="eastAsia"/>
          <w:spacing w:val="-10"/>
          <w:sz w:val="28"/>
          <w:u w:val="single"/>
        </w:rPr>
        <w:t xml:space="preserve"> </w:t>
      </w:r>
      <w:r>
        <w:rPr>
          <w:rFonts w:hint="eastAsia"/>
          <w:spacing w:val="-10"/>
          <w:sz w:val="28"/>
          <w:u w:val="single"/>
        </w:rPr>
        <w:t>英语（非师范）</w:t>
      </w:r>
      <w:r>
        <w:rPr>
          <w:rFonts w:hint="eastAsia"/>
          <w:spacing w:val="-10"/>
          <w:sz w:val="28"/>
          <w:u w:val="single"/>
        </w:rPr>
        <w:t xml:space="preserve">   </w:t>
      </w:r>
      <w:r>
        <w:rPr>
          <w:b/>
          <w:spacing w:val="-10"/>
          <w:sz w:val="28"/>
        </w:rPr>
        <w:t>专业</w:t>
      </w:r>
      <w:r>
        <w:rPr>
          <w:spacing w:val="-10"/>
          <w:sz w:val="28"/>
          <w:u w:val="single"/>
        </w:rPr>
        <w:t xml:space="preserve">    </w:t>
      </w:r>
      <w:r>
        <w:rPr>
          <w:rFonts w:hint="eastAsia"/>
          <w:spacing w:val="-10"/>
          <w:sz w:val="28"/>
          <w:u w:val="single"/>
        </w:rPr>
        <w:t>2015</w:t>
      </w:r>
      <w:r>
        <w:rPr>
          <w:spacing w:val="-10"/>
          <w:sz w:val="28"/>
          <w:u w:val="single"/>
        </w:rPr>
        <w:t xml:space="preserve">       </w:t>
      </w:r>
      <w:r>
        <w:rPr>
          <w:b/>
          <w:spacing w:val="-10"/>
          <w:sz w:val="28"/>
        </w:rPr>
        <w:t>级</w:t>
      </w:r>
    </w:p>
    <w:tbl>
      <w:tblPr>
        <w:tblW w:w="8789" w:type="dxa"/>
        <w:tblInd w:w="-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1"/>
        <w:gridCol w:w="2127"/>
        <w:gridCol w:w="992"/>
        <w:gridCol w:w="1843"/>
        <w:gridCol w:w="1134"/>
        <w:gridCol w:w="1552"/>
      </w:tblGrid>
      <w:tr w:rsidR="00DF5836" w14:paraId="37903D1C" w14:textId="77777777">
        <w:trPr>
          <w:trHeight w:val="939"/>
        </w:trPr>
        <w:tc>
          <w:tcPr>
            <w:tcW w:w="1141" w:type="dxa"/>
            <w:vAlign w:val="center"/>
          </w:tcPr>
          <w:p w14:paraId="39E3A84B" w14:textId="77777777" w:rsidR="00DF5836" w:rsidRDefault="002E4E93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论文题目</w:t>
            </w:r>
          </w:p>
        </w:tc>
        <w:tc>
          <w:tcPr>
            <w:tcW w:w="4962" w:type="dxa"/>
            <w:gridSpan w:val="3"/>
            <w:vAlign w:val="center"/>
          </w:tcPr>
          <w:p w14:paraId="65BC3842" w14:textId="74F5A8B6" w:rsidR="00DF5836" w:rsidRDefault="002E4E93" w:rsidP="00F2738E">
            <w:pPr>
              <w:widowControl/>
              <w:spacing w:line="360" w:lineRule="auto"/>
              <w:rPr>
                <w:rFonts w:ascii="宋体" w:hAnsi="宋体"/>
                <w:w w:val="80"/>
                <w:sz w:val="24"/>
              </w:rPr>
            </w:pPr>
            <w:commentRangeStart w:id="0"/>
            <w:r>
              <w:rPr>
                <w:rFonts w:hint="eastAsia"/>
                <w:b/>
                <w:bCs/>
                <w:sz w:val="24"/>
              </w:rPr>
              <w:t>Translation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Report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o</w:t>
            </w:r>
            <w:r>
              <w:rPr>
                <w:b/>
                <w:bCs/>
                <w:sz w:val="24"/>
              </w:rPr>
              <w:t xml:space="preserve">f </w:t>
            </w:r>
            <w:r w:rsidR="00F2738E">
              <w:rPr>
                <w:rFonts w:hint="eastAsia"/>
                <w:b/>
                <w:bCs/>
                <w:i/>
                <w:sz w:val="24"/>
              </w:rPr>
              <w:t>Digital</w:t>
            </w:r>
            <w:r w:rsidR="00F2738E">
              <w:rPr>
                <w:b/>
                <w:bCs/>
                <w:i/>
                <w:sz w:val="24"/>
              </w:rPr>
              <w:t xml:space="preserve"> </w:t>
            </w:r>
            <w:r w:rsidR="00F2738E">
              <w:rPr>
                <w:rFonts w:hint="eastAsia"/>
                <w:b/>
                <w:bCs/>
                <w:i/>
                <w:sz w:val="24"/>
              </w:rPr>
              <w:t>Human</w:t>
            </w:r>
            <w:commentRangeEnd w:id="0"/>
            <w:r w:rsidR="00004973">
              <w:rPr>
                <w:rStyle w:val="ae"/>
              </w:rPr>
              <w:commentReference w:id="0"/>
            </w:r>
          </w:p>
        </w:tc>
        <w:tc>
          <w:tcPr>
            <w:tcW w:w="1134" w:type="dxa"/>
            <w:vAlign w:val="center"/>
          </w:tcPr>
          <w:p w14:paraId="00C7161F" w14:textId="77777777" w:rsidR="00DF5836" w:rsidRDefault="002E4E93">
            <w:pPr>
              <w:widowControl/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开题日期</w:t>
            </w:r>
          </w:p>
        </w:tc>
        <w:tc>
          <w:tcPr>
            <w:tcW w:w="1552" w:type="dxa"/>
            <w:vAlign w:val="center"/>
          </w:tcPr>
          <w:p w14:paraId="0248A28A" w14:textId="36B4FD01" w:rsidR="00DF5836" w:rsidRPr="00F2738E" w:rsidRDefault="00F2738E">
            <w:pPr>
              <w:widowControl/>
              <w:spacing w:line="380" w:lineRule="exact"/>
              <w:jc w:val="center"/>
              <w:rPr>
                <w:w w:val="80"/>
                <w:sz w:val="24"/>
              </w:rPr>
            </w:pPr>
            <w:r w:rsidRPr="00F2738E">
              <w:rPr>
                <w:w w:val="80"/>
                <w:sz w:val="24"/>
              </w:rPr>
              <w:t>2018.12.20</w:t>
            </w:r>
          </w:p>
        </w:tc>
      </w:tr>
      <w:tr w:rsidR="00DF5836" w14:paraId="3F6B59E1" w14:textId="77777777">
        <w:trPr>
          <w:trHeight w:val="630"/>
        </w:trPr>
        <w:tc>
          <w:tcPr>
            <w:tcW w:w="1141" w:type="dxa"/>
            <w:vAlign w:val="center"/>
          </w:tcPr>
          <w:p w14:paraId="33851EC3" w14:textId="77777777" w:rsidR="00DF5836" w:rsidRDefault="002E4E93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学  号</w:t>
            </w:r>
          </w:p>
        </w:tc>
        <w:tc>
          <w:tcPr>
            <w:tcW w:w="2127" w:type="dxa"/>
            <w:vAlign w:val="center"/>
          </w:tcPr>
          <w:p w14:paraId="518D0200" w14:textId="32D8B4D7" w:rsidR="00DF5836" w:rsidRPr="00F2738E" w:rsidRDefault="00F2738E">
            <w:pPr>
              <w:spacing w:line="380" w:lineRule="exact"/>
              <w:jc w:val="center"/>
              <w:rPr>
                <w:w w:val="80"/>
                <w:sz w:val="24"/>
              </w:rPr>
            </w:pPr>
            <w:r>
              <w:rPr>
                <w:rFonts w:hint="eastAsia"/>
                <w:w w:val="80"/>
                <w:sz w:val="24"/>
              </w:rPr>
              <w:t>1510403136</w:t>
            </w:r>
          </w:p>
        </w:tc>
        <w:tc>
          <w:tcPr>
            <w:tcW w:w="992" w:type="dxa"/>
            <w:vAlign w:val="center"/>
          </w:tcPr>
          <w:p w14:paraId="29928CDF" w14:textId="77777777" w:rsidR="00DF5836" w:rsidRDefault="002E4E93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姓  名</w:t>
            </w:r>
          </w:p>
        </w:tc>
        <w:tc>
          <w:tcPr>
            <w:tcW w:w="1843" w:type="dxa"/>
            <w:vAlign w:val="center"/>
          </w:tcPr>
          <w:p w14:paraId="21E4E3DA" w14:textId="48712F9C" w:rsidR="00DF5836" w:rsidRDefault="00F2738E">
            <w:pPr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 w:hint="eastAsia"/>
                <w:w w:val="80"/>
                <w:sz w:val="24"/>
              </w:rPr>
              <w:t>庄璐纯</w:t>
            </w:r>
          </w:p>
        </w:tc>
        <w:tc>
          <w:tcPr>
            <w:tcW w:w="1134" w:type="dxa"/>
            <w:vAlign w:val="center"/>
          </w:tcPr>
          <w:p w14:paraId="6505F3F1" w14:textId="77777777" w:rsidR="00DF5836" w:rsidRDefault="002E4E93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指导教师</w:t>
            </w:r>
          </w:p>
        </w:tc>
        <w:tc>
          <w:tcPr>
            <w:tcW w:w="1552" w:type="dxa"/>
            <w:vAlign w:val="center"/>
          </w:tcPr>
          <w:p w14:paraId="449C68C0" w14:textId="2437C949" w:rsidR="00DF5836" w:rsidRDefault="00F2738E">
            <w:pPr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 w:hint="eastAsia"/>
                <w:w w:val="80"/>
                <w:sz w:val="24"/>
              </w:rPr>
              <w:t>李亚星</w:t>
            </w:r>
          </w:p>
        </w:tc>
      </w:tr>
      <w:tr w:rsidR="00DF5836" w14:paraId="46911D0D" w14:textId="77777777">
        <w:trPr>
          <w:trHeight w:val="1905"/>
        </w:trPr>
        <w:tc>
          <w:tcPr>
            <w:tcW w:w="8789" w:type="dxa"/>
            <w:gridSpan w:val="6"/>
          </w:tcPr>
          <w:p w14:paraId="1463D532" w14:textId="77777777" w:rsidR="00DF5836" w:rsidRDefault="002E4E93">
            <w:pPr>
              <w:spacing w:line="336" w:lineRule="auto"/>
              <w:rPr>
                <w:rFonts w:ascii="宋体" w:hAnsi="宋体"/>
                <w:sz w:val="24"/>
              </w:rPr>
            </w:pPr>
            <w:r>
              <w:rPr>
                <w:b/>
                <w:bCs/>
                <w:sz w:val="24"/>
              </w:rPr>
              <w:t xml:space="preserve">Background of the </w:t>
            </w:r>
            <w:r>
              <w:rPr>
                <w:rFonts w:hint="eastAsia"/>
                <w:b/>
                <w:bCs/>
                <w:sz w:val="24"/>
              </w:rPr>
              <w:t>translation</w:t>
            </w:r>
          </w:p>
          <w:p w14:paraId="269AD03B" w14:textId="77777777" w:rsidR="00227D08" w:rsidRPr="00227D08" w:rsidRDefault="00227D08" w:rsidP="00227D08">
            <w:pPr>
              <w:ind w:firstLineChars="200" w:firstLine="480"/>
              <w:rPr>
                <w:sz w:val="24"/>
              </w:rPr>
            </w:pPr>
            <w:commentRangeStart w:id="1"/>
            <w:r w:rsidRPr="00227D08">
              <w:rPr>
                <w:rFonts w:hint="eastAsia"/>
                <w:sz w:val="24"/>
              </w:rPr>
              <w:t>《</w:t>
            </w:r>
            <w:r w:rsidRPr="00227D08">
              <w:rPr>
                <w:rFonts w:hint="eastAsia"/>
                <w:sz w:val="24"/>
              </w:rPr>
              <w:t>Digital Human</w:t>
            </w:r>
            <w:r w:rsidRPr="00227D08">
              <w:rPr>
                <w:rFonts w:hint="eastAsia"/>
                <w:sz w:val="24"/>
              </w:rPr>
              <w:t>》（《人类智能化》）为小小出版社出版的一本金融科技科普读物，主要讲述了人类社会科技金融的进步过程，介绍了新兴科技的发展历史。</w:t>
            </w:r>
            <w:commentRangeEnd w:id="1"/>
            <w:r w:rsidR="00004973">
              <w:rPr>
                <w:rStyle w:val="ae"/>
              </w:rPr>
              <w:commentReference w:id="1"/>
            </w:r>
            <w:r w:rsidRPr="00227D08">
              <w:rPr>
                <w:rFonts w:hint="eastAsia"/>
                <w:sz w:val="24"/>
              </w:rPr>
              <w:t>作者克里斯•斯金纳</w:t>
            </w:r>
            <w:r w:rsidRPr="00227D08">
              <w:rPr>
                <w:rFonts w:hint="eastAsia"/>
                <w:sz w:val="24"/>
              </w:rPr>
              <w:t>(Chris Skinner)</w:t>
            </w:r>
            <w:r w:rsidRPr="00227D08">
              <w:rPr>
                <w:rFonts w:hint="eastAsia"/>
                <w:sz w:val="24"/>
              </w:rPr>
              <w:t>，著名金融市场独立评论家、欧洲网络论坛“金融服务俱乐部”主席，曾被评选为银行业最具影响力人物之一。他曾在英国拉夫堡大学学习，拥有管理科学学士学位和工业研究文凭。他还经常受邀在</w:t>
            </w:r>
            <w:r w:rsidRPr="00227D08">
              <w:rPr>
                <w:rFonts w:hint="eastAsia"/>
                <w:sz w:val="24"/>
              </w:rPr>
              <w:t>BBC</w:t>
            </w:r>
            <w:r w:rsidRPr="00227D08">
              <w:rPr>
                <w:rFonts w:hint="eastAsia"/>
                <w:sz w:val="24"/>
              </w:rPr>
              <w:t>、天空电视台新闻频道等媒体上就银行业主题发表评论。</w:t>
            </w:r>
          </w:p>
          <w:p w14:paraId="1C333CC8" w14:textId="77777777" w:rsidR="00227D08" w:rsidRPr="00227D08" w:rsidRDefault="00227D08" w:rsidP="00227D08">
            <w:pPr>
              <w:ind w:firstLineChars="200" w:firstLine="480"/>
              <w:rPr>
                <w:sz w:val="24"/>
              </w:rPr>
            </w:pPr>
            <w:r w:rsidRPr="00227D08">
              <w:rPr>
                <w:rFonts w:hint="eastAsia"/>
                <w:sz w:val="24"/>
              </w:rPr>
              <w:t>在书中，作者介绍人类目前正处于第四个发展时代。在经历了人类社会诞生、货币的发明、工业革命之后，人类在数字革命后迎来了网络时代。如今互联网飞速发展，全球化的世界给人们带来了前所未有的机遇和挑战。普惠金融、数字货币、点对点交易的出现使我们不得不重新定义和审视固有的金融体系，技术正在深刻改变人类的生活。全书从几个方面阐述了当前的数字化社会现状，包括网络的发展过程、新平台的兴起、机器人的崛起、金融科技的新结构、移动交易平台的建立、银行系统的兴衰等，对未来数字社会的发展做出了预测。在全书最后，以</w:t>
            </w:r>
            <w:proofErr w:type="gramStart"/>
            <w:r w:rsidRPr="00227D08">
              <w:rPr>
                <w:rFonts w:hint="eastAsia"/>
                <w:sz w:val="24"/>
              </w:rPr>
              <w:t>蚂蚁金服</w:t>
            </w:r>
            <w:proofErr w:type="gramEnd"/>
            <w:r w:rsidRPr="00227D08">
              <w:rPr>
                <w:rFonts w:hint="eastAsia"/>
                <w:sz w:val="24"/>
              </w:rPr>
              <w:t>的例子生动形象地向读者展示了一种全新的数字商业模式。本书探索了数字化对人类，贸易，商业和未来的影响，目前在国内暂未发现本书的中文译本。</w:t>
            </w:r>
          </w:p>
          <w:p w14:paraId="74AF73DC" w14:textId="77777777" w:rsidR="00227D08" w:rsidRPr="00227D08" w:rsidRDefault="00227D08" w:rsidP="00227D08">
            <w:pPr>
              <w:ind w:firstLineChars="200" w:firstLine="480"/>
              <w:rPr>
                <w:sz w:val="24"/>
              </w:rPr>
            </w:pPr>
            <w:r w:rsidRPr="00227D08">
              <w:rPr>
                <w:rFonts w:hint="eastAsia"/>
                <w:sz w:val="24"/>
              </w:rPr>
              <w:t>数字经济在全球经济增长中扮演者日益重要的角色，最新全球调研结果，尽管几乎所有的首席战略官都认为数字化正在颠覆其所在行业，但却只有很少的</w:t>
            </w:r>
            <w:proofErr w:type="gramStart"/>
            <w:r w:rsidRPr="00227D08">
              <w:rPr>
                <w:rFonts w:hint="eastAsia"/>
                <w:sz w:val="24"/>
              </w:rPr>
              <w:t>的</w:t>
            </w:r>
            <w:proofErr w:type="gramEnd"/>
            <w:r w:rsidRPr="00227D08">
              <w:rPr>
                <w:rFonts w:hint="eastAsia"/>
                <w:sz w:val="24"/>
              </w:rPr>
              <w:t>企业做好了应对变革的准备。在中国市场，数据产业还未能得到高度的可信任，没有足够的经验和指导理论去引导变革；数字</w:t>
            </w:r>
            <w:proofErr w:type="gramStart"/>
            <w:r w:rsidRPr="00227D08">
              <w:rPr>
                <w:rFonts w:hint="eastAsia"/>
                <w:sz w:val="24"/>
              </w:rPr>
              <w:t>经济人</w:t>
            </w:r>
            <w:proofErr w:type="gramEnd"/>
            <w:r w:rsidRPr="00227D08">
              <w:rPr>
                <w:rFonts w:hint="eastAsia"/>
                <w:sz w:val="24"/>
              </w:rPr>
              <w:t>才短缺，拥有专业技能的人才需求激增，但数字人才培养积极性不高，缺乏系统研究。以上种种原因导致了中国企业数字化转型面临困难。</w:t>
            </w:r>
          </w:p>
          <w:p w14:paraId="09FCA966" w14:textId="77777777" w:rsidR="00227D08" w:rsidRPr="00227D08" w:rsidRDefault="00227D08" w:rsidP="00227D08">
            <w:pPr>
              <w:ind w:firstLineChars="200" w:firstLine="480"/>
              <w:rPr>
                <w:sz w:val="24"/>
              </w:rPr>
            </w:pPr>
            <w:r w:rsidRPr="00227D08">
              <w:rPr>
                <w:rFonts w:hint="eastAsia"/>
                <w:sz w:val="24"/>
              </w:rPr>
              <w:t>由此可见，本书的翻译可以为我国数字化转型提供一定的参考。译者主要翻译了本书第六章，该章主要讲述了移动支付平台的兴起，亚洲非洲飞速发展的无纸币化社会对银行业的影响，以及数字身份识别系统的发展。向读者展示了数字时代如何影响人类社会，展示了各种规模的公司为适应新型数字业务所做的改变。</w:t>
            </w:r>
          </w:p>
          <w:p w14:paraId="693C3A2F" w14:textId="6DAA8F04" w:rsidR="00DF5836" w:rsidRPr="00227D08" w:rsidRDefault="00227D08" w:rsidP="00227D08">
            <w:pPr>
              <w:ind w:firstLineChars="200" w:firstLine="480"/>
              <w:rPr>
                <w:sz w:val="24"/>
              </w:rPr>
            </w:pPr>
            <w:r w:rsidRPr="00227D08">
              <w:rPr>
                <w:rFonts w:hint="eastAsia"/>
                <w:sz w:val="24"/>
              </w:rPr>
              <w:t>译者希望通过该片段的翻译，能使中国的个体读者更好的理解日益变化的生活，能提高对数字领域感兴趣的读者的研究积极性，为其提供最新的指导思想，也能让各公司企业学习到先进的理念，引领其变革方向，提供创新思路。</w:t>
            </w:r>
            <w:commentRangeStart w:id="2"/>
            <w:r w:rsidRPr="00227D08">
              <w:rPr>
                <w:rFonts w:hint="eastAsia"/>
                <w:sz w:val="24"/>
              </w:rPr>
              <w:t>同时，该翻译所运用的翻译理论和技巧，也可为他人借鉴。</w:t>
            </w:r>
            <w:commentRangeEnd w:id="2"/>
            <w:r w:rsidR="00004973">
              <w:rPr>
                <w:rStyle w:val="ae"/>
              </w:rPr>
              <w:commentReference w:id="2"/>
            </w:r>
          </w:p>
        </w:tc>
      </w:tr>
      <w:tr w:rsidR="00DF5836" w14:paraId="0012408F" w14:textId="77777777">
        <w:trPr>
          <w:trHeight w:val="3932"/>
        </w:trPr>
        <w:tc>
          <w:tcPr>
            <w:tcW w:w="8789" w:type="dxa"/>
            <w:gridSpan w:val="6"/>
          </w:tcPr>
          <w:p w14:paraId="48145EDA" w14:textId="77777777" w:rsidR="00DF5836" w:rsidRDefault="002E4E93">
            <w:pPr>
              <w:spacing w:line="336" w:lineRule="auto"/>
              <w:rPr>
                <w:bCs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Contents </w:t>
            </w:r>
            <w:r>
              <w:rPr>
                <w:rFonts w:hint="eastAsia"/>
                <w:b/>
                <w:sz w:val="24"/>
              </w:rPr>
              <w:t xml:space="preserve">of the </w:t>
            </w:r>
            <w:r>
              <w:rPr>
                <w:b/>
                <w:sz w:val="24"/>
              </w:rPr>
              <w:t xml:space="preserve">translation </w:t>
            </w:r>
            <w:r>
              <w:rPr>
                <w:rFonts w:hint="eastAsia"/>
                <w:b/>
                <w:sz w:val="24"/>
              </w:rPr>
              <w:t>report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 xml:space="preserve"> </w:t>
            </w:r>
          </w:p>
          <w:p w14:paraId="614B6BD2" w14:textId="53277582" w:rsidR="00BA0A3A" w:rsidRDefault="00BA0A3A" w:rsidP="00BA0A3A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commentRangeStart w:id="3"/>
            <w:r>
              <w:rPr>
                <w:rFonts w:ascii="宋体" w:hAnsi="宋体" w:hint="eastAsia"/>
                <w:sz w:val="24"/>
              </w:rPr>
              <w:t>源文为PDF文件格式，译者首先将其转换为Word文档，再开始翻译流程。本次翻译利用了软件Trados，首先导入提前准备好的术语表，之后开始翻译。正式翻前，译者首先查阅了相关资料，理解了不同翻译策略和翻译技巧的应用原则，选择适当的理论作为指导。其次，也参考了与源</w:t>
            </w:r>
            <w:proofErr w:type="gramStart"/>
            <w:r>
              <w:rPr>
                <w:rFonts w:ascii="宋体" w:hAnsi="宋体" w:hint="eastAsia"/>
                <w:sz w:val="24"/>
              </w:rPr>
              <w:t>文主题</w:t>
            </w:r>
            <w:proofErr w:type="gramEnd"/>
            <w:r>
              <w:rPr>
                <w:rFonts w:ascii="宋体" w:hAnsi="宋体" w:hint="eastAsia"/>
                <w:sz w:val="24"/>
              </w:rPr>
              <w:t>相关的书籍，深入了解与源</w:t>
            </w:r>
            <w:proofErr w:type="gramStart"/>
            <w:r>
              <w:rPr>
                <w:rFonts w:ascii="宋体" w:hAnsi="宋体" w:hint="eastAsia"/>
                <w:sz w:val="24"/>
              </w:rPr>
              <w:t>文相</w:t>
            </w:r>
            <w:proofErr w:type="gramEnd"/>
            <w:r>
              <w:rPr>
                <w:rFonts w:ascii="宋体" w:hAnsi="宋体" w:hint="eastAsia"/>
                <w:sz w:val="24"/>
              </w:rPr>
              <w:t>关领域的最新研究成果，为更好的理解文本打下基础。同时也将同类型书籍作为平行文本加以对照，确定相关术语和表达的翻译方法，以保证译文的准确性。</w:t>
            </w:r>
            <w:commentRangeEnd w:id="3"/>
            <w:r w:rsidR="00004973">
              <w:rPr>
                <w:rStyle w:val="ae"/>
              </w:rPr>
              <w:commentReference w:id="3"/>
            </w:r>
          </w:p>
          <w:p w14:paraId="01825562" w14:textId="6F0FBFF4" w:rsidR="00DF5836" w:rsidRDefault="00227D08" w:rsidP="001B33C0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 w:rsidRPr="00227D08">
              <w:rPr>
                <w:rFonts w:ascii="宋体" w:hAnsi="宋体" w:hint="eastAsia"/>
                <w:sz w:val="24"/>
              </w:rPr>
              <w:t>翻译策略决定翻译方法和技巧，译者采用归化的策略，在翻译中尽量向译文接受者靠拢，使译文通俗易懂，传达源文所想表示的意义内涵。因源文为科技类文本，故译者着重于其意义的传达，将翻译的准确、</w:t>
            </w:r>
            <w:commentRangeStart w:id="4"/>
            <w:r w:rsidRPr="00227D08">
              <w:rPr>
                <w:rFonts w:ascii="宋体" w:hAnsi="宋体" w:hint="eastAsia"/>
                <w:sz w:val="24"/>
              </w:rPr>
              <w:t>对等性</w:t>
            </w:r>
            <w:commentRangeEnd w:id="4"/>
            <w:r w:rsidR="00004973">
              <w:rPr>
                <w:rStyle w:val="ae"/>
              </w:rPr>
              <w:commentReference w:id="4"/>
            </w:r>
            <w:r w:rsidRPr="00227D08">
              <w:rPr>
                <w:rFonts w:ascii="宋体" w:hAnsi="宋体" w:hint="eastAsia"/>
                <w:sz w:val="24"/>
              </w:rPr>
              <w:t xml:space="preserve">放在首位。译者主要以尤金·奈达（Eugene </w:t>
            </w:r>
            <w:proofErr w:type="spellStart"/>
            <w:r w:rsidRPr="00227D08">
              <w:rPr>
                <w:rFonts w:ascii="宋体" w:hAnsi="宋体" w:hint="eastAsia"/>
                <w:sz w:val="24"/>
              </w:rPr>
              <w:t>A.Nida</w:t>
            </w:r>
            <w:proofErr w:type="spellEnd"/>
            <w:r w:rsidRPr="00227D08">
              <w:rPr>
                <w:rFonts w:ascii="宋体" w:hAnsi="宋体" w:hint="eastAsia"/>
                <w:sz w:val="24"/>
              </w:rPr>
              <w:t>）功能对等理论作为指导理论，为了准确地再现源语文化和消除文化差异,在充分理解源文的基础上，对源文进行分析和翻译。在翻译过程中，</w:t>
            </w:r>
            <w:commentRangeStart w:id="5"/>
            <w:r w:rsidRPr="00227D08">
              <w:rPr>
                <w:rFonts w:ascii="宋体" w:hAnsi="宋体" w:hint="eastAsia"/>
                <w:sz w:val="24"/>
              </w:rPr>
              <w:t>坚持</w:t>
            </w:r>
            <w:commentRangeEnd w:id="5"/>
            <w:r w:rsidR="00004973">
              <w:rPr>
                <w:rStyle w:val="ae"/>
              </w:rPr>
              <w:commentReference w:id="5"/>
            </w:r>
            <w:r w:rsidRPr="00227D08">
              <w:rPr>
                <w:rFonts w:ascii="宋体" w:hAnsi="宋体" w:hint="eastAsia"/>
                <w:sz w:val="24"/>
              </w:rPr>
              <w:t>风格对等、句法对等、词汇对等原则，最大限度地再现源文内涵，力求在准确传达语义的基础上，</w:t>
            </w:r>
            <w:commentRangeStart w:id="6"/>
            <w:r w:rsidRPr="00227D08">
              <w:rPr>
                <w:rFonts w:ascii="宋体" w:hAnsi="宋体" w:hint="eastAsia"/>
                <w:sz w:val="24"/>
              </w:rPr>
              <w:t>表现原文风趣的一面</w:t>
            </w:r>
            <w:commentRangeEnd w:id="6"/>
            <w:r w:rsidR="00004973">
              <w:rPr>
                <w:rStyle w:val="ae"/>
              </w:rPr>
              <w:commentReference w:id="6"/>
            </w:r>
            <w:r w:rsidRPr="00227D08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DF5836" w14:paraId="5D6C899C" w14:textId="77777777">
        <w:trPr>
          <w:trHeight w:val="845"/>
        </w:trPr>
        <w:tc>
          <w:tcPr>
            <w:tcW w:w="8789" w:type="dxa"/>
            <w:gridSpan w:val="6"/>
          </w:tcPr>
          <w:p w14:paraId="57436B04" w14:textId="77777777" w:rsidR="00DF5836" w:rsidRDefault="002E4E93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Methodology</w:t>
            </w:r>
            <w:r>
              <w:rPr>
                <w:rFonts w:hint="eastAsia"/>
                <w:b/>
                <w:bCs/>
                <w:sz w:val="24"/>
              </w:rPr>
              <w:t xml:space="preserve"> of the </w:t>
            </w:r>
            <w:r>
              <w:rPr>
                <w:b/>
                <w:bCs/>
                <w:sz w:val="24"/>
              </w:rPr>
              <w:t>translation</w:t>
            </w:r>
          </w:p>
          <w:p w14:paraId="263CB331" w14:textId="01B315A7" w:rsidR="001B33C0" w:rsidRDefault="001B33C0">
            <w:pPr>
              <w:spacing w:line="360" w:lineRule="auto"/>
              <w:ind w:firstLineChars="200" w:firstLine="480"/>
              <w:rPr>
                <w:sz w:val="24"/>
              </w:rPr>
            </w:pPr>
            <w:commentRangeStart w:id="7"/>
            <w:r w:rsidRPr="00227D08">
              <w:rPr>
                <w:rFonts w:ascii="宋体" w:hAnsi="宋体" w:hint="eastAsia"/>
                <w:sz w:val="24"/>
              </w:rPr>
              <w:t>译者对文中出现的术语、人名、公司名等进行分析，通过查找官方资料和音译等方法来解决此类特殊词语翻译问题。着重分析文中新兴科技类词汇的翻译方法，力求准确。</w:t>
            </w:r>
            <w:commentRangeEnd w:id="7"/>
            <w:r w:rsidR="00004973">
              <w:rPr>
                <w:rStyle w:val="ae"/>
              </w:rPr>
              <w:commentReference w:id="7"/>
            </w:r>
          </w:p>
          <w:p w14:paraId="0EEA9DBF" w14:textId="0CE0C6F1" w:rsidR="00DF5836" w:rsidRDefault="00227D08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翻译过程中，译者主要采用了一下翻译方法：</w:t>
            </w:r>
          </w:p>
          <w:p w14:paraId="76926FC2" w14:textId="04D76BCA" w:rsidR="00227D08" w:rsidRDefault="00227D08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零翻译（</w:t>
            </w:r>
            <w:r>
              <w:rPr>
                <w:rFonts w:hint="eastAsia"/>
                <w:sz w:val="24"/>
              </w:rPr>
              <w:t>Zero translation</w:t>
            </w:r>
            <w:r>
              <w:rPr>
                <w:rFonts w:hint="eastAsia"/>
                <w:sz w:val="24"/>
              </w:rPr>
              <w:t>），</w:t>
            </w:r>
            <w:commentRangeStart w:id="8"/>
            <w:r>
              <w:rPr>
                <w:rFonts w:hint="eastAsia"/>
                <w:sz w:val="24"/>
              </w:rPr>
              <w:t>即直接</w:t>
            </w:r>
            <w:proofErr w:type="gramStart"/>
            <w:r>
              <w:rPr>
                <w:rFonts w:hint="eastAsia"/>
                <w:sz w:val="24"/>
              </w:rPr>
              <w:t>把源语某些</w:t>
            </w:r>
            <w:proofErr w:type="gramEnd"/>
            <w:r>
              <w:rPr>
                <w:rFonts w:hint="eastAsia"/>
                <w:sz w:val="24"/>
              </w:rPr>
              <w:t>成分引入目的语而不做任何翻译操作。例如：</w:t>
            </w:r>
            <w:r w:rsidR="001B33C0">
              <w:rPr>
                <w:rFonts w:hint="eastAsia"/>
                <w:sz w:val="24"/>
              </w:rPr>
              <w:t>“</w:t>
            </w:r>
            <w:r w:rsidR="001B33C0" w:rsidRPr="001B33C0">
              <w:rPr>
                <w:sz w:val="24"/>
              </w:rPr>
              <w:t>MPOS</w:t>
            </w:r>
            <w:r w:rsidR="001B33C0">
              <w:rPr>
                <w:rFonts w:hint="eastAsia"/>
                <w:sz w:val="24"/>
              </w:rPr>
              <w:t>”译为“</w:t>
            </w:r>
            <w:r w:rsidR="001B33C0">
              <w:rPr>
                <w:rFonts w:hint="eastAsia"/>
                <w:sz w:val="24"/>
              </w:rPr>
              <w:t>POS</w:t>
            </w:r>
            <w:r w:rsidR="001B33C0">
              <w:rPr>
                <w:rFonts w:hint="eastAsia"/>
                <w:sz w:val="24"/>
              </w:rPr>
              <w:t>机”。</w:t>
            </w:r>
            <w:commentRangeEnd w:id="8"/>
            <w:r w:rsidR="00004973">
              <w:rPr>
                <w:rStyle w:val="ae"/>
              </w:rPr>
              <w:commentReference w:id="8"/>
            </w:r>
          </w:p>
          <w:p w14:paraId="29BD477F" w14:textId="248ACE3D" w:rsidR="00DF5836" w:rsidRPr="00CF5980" w:rsidRDefault="00CF5980" w:rsidP="00CF5980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（还没有翻完）</w:t>
            </w:r>
          </w:p>
        </w:tc>
      </w:tr>
      <w:tr w:rsidR="00DF5836" w14:paraId="189F1E2A" w14:textId="77777777">
        <w:trPr>
          <w:trHeight w:val="845"/>
        </w:trPr>
        <w:tc>
          <w:tcPr>
            <w:tcW w:w="8789" w:type="dxa"/>
            <w:gridSpan w:val="6"/>
          </w:tcPr>
          <w:p w14:paraId="27E80189" w14:textId="77777777" w:rsidR="00DF5836" w:rsidRDefault="002E4E93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Schedule of the translation report</w:t>
            </w:r>
          </w:p>
          <w:p w14:paraId="45CA0CC7" w14:textId="7E39148E" w:rsidR="00DF5836" w:rsidRDefault="002E4E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Semester</w:t>
            </w:r>
            <w:r>
              <w:rPr>
                <w:sz w:val="24"/>
              </w:rPr>
              <w:t xml:space="preserve"> 7:  </w:t>
            </w:r>
            <w:r w:rsidR="00B47500">
              <w:rPr>
                <w:sz w:val="24"/>
              </w:rPr>
              <w:t>2018.11.04</w:t>
            </w:r>
            <w:r>
              <w:rPr>
                <w:sz w:val="24"/>
              </w:rPr>
              <w:t>, to finish checking topic</w:t>
            </w:r>
          </w:p>
          <w:p w14:paraId="735906A1" w14:textId="4B08C607" w:rsidR="00DF5836" w:rsidRDefault="002E4E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</w:t>
            </w:r>
            <w:r w:rsidR="00B47500">
              <w:rPr>
                <w:sz w:val="24"/>
              </w:rPr>
              <w:t>2018.11.11</w:t>
            </w:r>
            <w:r>
              <w:rPr>
                <w:sz w:val="24"/>
              </w:rPr>
              <w:t>, to decide the topic</w:t>
            </w:r>
          </w:p>
          <w:p w14:paraId="3960549C" w14:textId="6A892F92" w:rsidR="00DF5836" w:rsidRDefault="002E4E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</w:t>
            </w:r>
            <w:r w:rsidR="00B47500">
              <w:rPr>
                <w:sz w:val="24"/>
              </w:rPr>
              <w:t>2018.11.26</w:t>
            </w:r>
            <w:r>
              <w:rPr>
                <w:sz w:val="24"/>
              </w:rPr>
              <w:t xml:space="preserve">, to </w:t>
            </w:r>
            <w:r w:rsidR="00B47500">
              <w:rPr>
                <w:rFonts w:hint="eastAsia"/>
                <w:sz w:val="24"/>
              </w:rPr>
              <w:t>comple</w:t>
            </w:r>
            <w:r w:rsidR="00B47500">
              <w:rPr>
                <w:sz w:val="24"/>
              </w:rPr>
              <w:t>te</w:t>
            </w:r>
            <w:r>
              <w:rPr>
                <w:sz w:val="24"/>
              </w:rPr>
              <w:t xml:space="preserve"> the </w:t>
            </w:r>
            <w:r w:rsidR="00B47500">
              <w:rPr>
                <w:sz w:val="24"/>
              </w:rPr>
              <w:t>translation project</w:t>
            </w:r>
            <w:r>
              <w:rPr>
                <w:sz w:val="24"/>
              </w:rPr>
              <w:t xml:space="preserve"> </w:t>
            </w:r>
          </w:p>
          <w:p w14:paraId="45078FC6" w14:textId="77777777" w:rsidR="00B47500" w:rsidRDefault="00B4750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2019.01.01, to finish the first draft of Proposal</w:t>
            </w:r>
          </w:p>
          <w:p w14:paraId="5965BF44" w14:textId="424FA25A" w:rsidR="00B47500" w:rsidRDefault="002E4E9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2019.01.07, to finish the second draft of Proposal</w:t>
            </w:r>
          </w:p>
          <w:p w14:paraId="04144119" w14:textId="2E96D6F8" w:rsidR="002E4E93" w:rsidRPr="00B47500" w:rsidRDefault="002E4E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2019.01.12, to finalize the Proposal</w:t>
            </w:r>
          </w:p>
          <w:p w14:paraId="3F9AC3E8" w14:textId="4D32FBCB" w:rsidR="00DF5836" w:rsidRDefault="002E4E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2019.02.24, to finish the first draft of the report</w:t>
            </w:r>
          </w:p>
          <w:p w14:paraId="2F5A6FF4" w14:textId="5A3DA696" w:rsidR="00DF5836" w:rsidRDefault="002E4E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 xml:space="preserve">emester 8:  2019.02.24, to finish the first draft of the report </w:t>
            </w:r>
          </w:p>
          <w:p w14:paraId="3B85A0DC" w14:textId="037A5FA4" w:rsidR="00DF5836" w:rsidRDefault="002E4E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 xml:space="preserve"> </w:t>
            </w:r>
            <w:r>
              <w:rPr>
                <w:sz w:val="24"/>
              </w:rPr>
              <w:t xml:space="preserve">          2019.03.24, to finish the second draft of the report</w:t>
            </w:r>
          </w:p>
          <w:p w14:paraId="1078DAC3" w14:textId="5825B5FB" w:rsidR="00DF5836" w:rsidRDefault="002E4E9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2019.04.07, to finish the final draft</w:t>
            </w:r>
          </w:p>
          <w:p w14:paraId="076D1F38" w14:textId="77777777" w:rsidR="00DF5836" w:rsidRDefault="002E4E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Week 11- week 12, the first thesis defense</w:t>
            </w:r>
          </w:p>
          <w:p w14:paraId="0053598D" w14:textId="77777777" w:rsidR="00DF5836" w:rsidRDefault="002E4E9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Week 13- week 14, the second thesis defense</w:t>
            </w:r>
          </w:p>
        </w:tc>
      </w:tr>
      <w:tr w:rsidR="00DF5836" w14:paraId="46093AAA" w14:textId="77777777">
        <w:trPr>
          <w:trHeight w:val="5089"/>
        </w:trPr>
        <w:tc>
          <w:tcPr>
            <w:tcW w:w="8789" w:type="dxa"/>
            <w:gridSpan w:val="6"/>
          </w:tcPr>
          <w:p w14:paraId="2B54DD9E" w14:textId="77777777" w:rsidR="00DF5836" w:rsidRDefault="002E4E93">
            <w:pPr>
              <w:spacing w:line="33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References</w:t>
            </w:r>
          </w:p>
          <w:p w14:paraId="1D7A53E3" w14:textId="62580AA7" w:rsidR="00CF5980" w:rsidRDefault="00CF5980" w:rsidP="00CF5980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 w:rsidRPr="00CF5980">
              <w:rPr>
                <w:sz w:val="24"/>
              </w:rPr>
              <w:t xml:space="preserve">Lynn </w:t>
            </w:r>
            <w:proofErr w:type="spellStart"/>
            <w:proofErr w:type="gramStart"/>
            <w:r w:rsidRPr="00CF5980">
              <w:rPr>
                <w:sz w:val="24"/>
              </w:rPr>
              <w:t>Yu.Digital</w:t>
            </w:r>
            <w:proofErr w:type="spellEnd"/>
            <w:proofErr w:type="gramEnd"/>
            <w:r w:rsidRPr="00CF5980">
              <w:rPr>
                <w:sz w:val="24"/>
              </w:rPr>
              <w:t xml:space="preserve"> Transformation Strategic Business Imperatives to Embrace Now[J].China's Foreign Trade,2017(06):36-37.</w:t>
            </w:r>
          </w:p>
          <w:p w14:paraId="669DA652" w14:textId="027C2A97" w:rsidR="0078714C" w:rsidRPr="0078714C" w:rsidRDefault="0078714C" w:rsidP="0078714C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 w:rsidRPr="00CF5980">
              <w:rPr>
                <w:rFonts w:hint="eastAsia"/>
                <w:sz w:val="24"/>
              </w:rPr>
              <w:t>冯军</w:t>
            </w:r>
            <w:r w:rsidRPr="00CF5980">
              <w:rPr>
                <w:rFonts w:hint="eastAsia"/>
                <w:sz w:val="24"/>
              </w:rPr>
              <w:t>.</w:t>
            </w:r>
            <w:r w:rsidRPr="00CF5980">
              <w:rPr>
                <w:rFonts w:hint="eastAsia"/>
                <w:sz w:val="24"/>
              </w:rPr>
              <w:t>被动语态在科技英语中的翻译——评《科技英语翻译》</w:t>
            </w:r>
            <w:r w:rsidRPr="00CF5980">
              <w:rPr>
                <w:rFonts w:hint="eastAsia"/>
                <w:sz w:val="24"/>
              </w:rPr>
              <w:t>[J].</w:t>
            </w:r>
            <w:r w:rsidRPr="00CF5980">
              <w:rPr>
                <w:rFonts w:hint="eastAsia"/>
                <w:sz w:val="24"/>
              </w:rPr>
              <w:t>上海纺织科技</w:t>
            </w:r>
            <w:r w:rsidRPr="00CF5980">
              <w:rPr>
                <w:rFonts w:hint="eastAsia"/>
                <w:sz w:val="24"/>
              </w:rPr>
              <w:t>,2018,46(10):65.</w:t>
            </w:r>
          </w:p>
          <w:p w14:paraId="0D5A77AF" w14:textId="62AE2D85" w:rsidR="0078714C" w:rsidRDefault="0078714C" w:rsidP="00CF5980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 w:rsidRPr="002638FB">
              <w:rPr>
                <w:rFonts w:hint="eastAsia"/>
                <w:sz w:val="24"/>
              </w:rPr>
              <w:t>龚文淼</w:t>
            </w:r>
            <w:r w:rsidRPr="002638FB">
              <w:rPr>
                <w:rFonts w:hint="eastAsia"/>
                <w:sz w:val="24"/>
              </w:rPr>
              <w:t xml:space="preserve">. </w:t>
            </w:r>
            <w:r w:rsidRPr="002638FB">
              <w:rPr>
                <w:rFonts w:hint="eastAsia"/>
                <w:sz w:val="24"/>
              </w:rPr>
              <w:t>《数字化转型策略指南：避免掉入内容陷阱》</w:t>
            </w:r>
            <w:r w:rsidRPr="002638FB">
              <w:rPr>
                <w:rFonts w:hint="eastAsia"/>
                <w:sz w:val="24"/>
              </w:rPr>
              <w:t>(</w:t>
            </w:r>
            <w:r w:rsidRPr="002638FB">
              <w:rPr>
                <w:rFonts w:hint="eastAsia"/>
                <w:sz w:val="24"/>
              </w:rPr>
              <w:t>第一至四章</w:t>
            </w:r>
            <w:r w:rsidRPr="002638FB">
              <w:rPr>
                <w:rFonts w:hint="eastAsia"/>
                <w:sz w:val="24"/>
              </w:rPr>
              <w:t>)</w:t>
            </w:r>
            <w:r w:rsidRPr="002638FB">
              <w:rPr>
                <w:rFonts w:hint="eastAsia"/>
                <w:sz w:val="24"/>
              </w:rPr>
              <w:t>翻译实践报告</w:t>
            </w:r>
            <w:r w:rsidRPr="002638FB">
              <w:rPr>
                <w:rFonts w:hint="eastAsia"/>
                <w:sz w:val="24"/>
              </w:rPr>
              <w:t>[D].</w:t>
            </w:r>
            <w:r w:rsidRPr="002638FB">
              <w:rPr>
                <w:rFonts w:hint="eastAsia"/>
                <w:sz w:val="24"/>
              </w:rPr>
              <w:t>四川外国语大学</w:t>
            </w:r>
            <w:r w:rsidRPr="002638FB">
              <w:rPr>
                <w:rFonts w:hint="eastAsia"/>
                <w:sz w:val="24"/>
              </w:rPr>
              <w:t>,2018.</w:t>
            </w:r>
          </w:p>
          <w:p w14:paraId="00A6C3F5" w14:textId="68730B7A" w:rsidR="00CF5980" w:rsidRDefault="00CF5980" w:rsidP="00CF5980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 w:rsidRPr="00CF5980">
              <w:rPr>
                <w:rFonts w:hint="eastAsia"/>
                <w:sz w:val="24"/>
              </w:rPr>
              <w:t>邱懋如</w:t>
            </w:r>
            <w:r w:rsidRPr="00CF5980">
              <w:rPr>
                <w:rFonts w:hint="eastAsia"/>
                <w:sz w:val="24"/>
              </w:rPr>
              <w:t>.</w:t>
            </w:r>
            <w:r w:rsidRPr="00CF5980">
              <w:rPr>
                <w:rFonts w:hint="eastAsia"/>
                <w:sz w:val="24"/>
              </w:rPr>
              <w:t>可译性及零翻译</w:t>
            </w:r>
            <w:r w:rsidRPr="00CF5980">
              <w:rPr>
                <w:rFonts w:hint="eastAsia"/>
                <w:sz w:val="24"/>
              </w:rPr>
              <w:t>[J].</w:t>
            </w:r>
            <w:r w:rsidRPr="00CF5980">
              <w:rPr>
                <w:rFonts w:hint="eastAsia"/>
                <w:sz w:val="24"/>
              </w:rPr>
              <w:t>中国翻译</w:t>
            </w:r>
            <w:r w:rsidRPr="00CF5980">
              <w:rPr>
                <w:rFonts w:hint="eastAsia"/>
                <w:sz w:val="24"/>
              </w:rPr>
              <w:t>,2001(01):24-27.</w:t>
            </w:r>
          </w:p>
          <w:p w14:paraId="38811F5A" w14:textId="1D233CB7" w:rsidR="00CF5980" w:rsidRDefault="00CF5980" w:rsidP="0078714C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 w:rsidRPr="00CF5980">
              <w:rPr>
                <w:rFonts w:hint="eastAsia"/>
                <w:sz w:val="24"/>
              </w:rPr>
              <w:t>王欢</w:t>
            </w:r>
            <w:r w:rsidRPr="00CF5980">
              <w:rPr>
                <w:rFonts w:hint="eastAsia"/>
                <w:sz w:val="24"/>
              </w:rPr>
              <w:t>.</w:t>
            </w:r>
            <w:r w:rsidRPr="00CF5980">
              <w:rPr>
                <w:rFonts w:hint="eastAsia"/>
                <w:sz w:val="24"/>
              </w:rPr>
              <w:t>功能对等原则运用中核心</w:t>
            </w:r>
            <w:proofErr w:type="gramStart"/>
            <w:r w:rsidRPr="00CF5980">
              <w:rPr>
                <w:rFonts w:hint="eastAsia"/>
                <w:sz w:val="24"/>
              </w:rPr>
              <w:t>问题例析</w:t>
            </w:r>
            <w:proofErr w:type="gramEnd"/>
            <w:r w:rsidRPr="00CF5980">
              <w:rPr>
                <w:rFonts w:hint="eastAsia"/>
                <w:sz w:val="24"/>
              </w:rPr>
              <w:t>[J].</w:t>
            </w:r>
            <w:r w:rsidRPr="00CF5980">
              <w:rPr>
                <w:rFonts w:hint="eastAsia"/>
                <w:sz w:val="24"/>
              </w:rPr>
              <w:t>文化创新比较研究</w:t>
            </w:r>
            <w:r w:rsidRPr="00CF5980">
              <w:rPr>
                <w:rFonts w:hint="eastAsia"/>
                <w:sz w:val="24"/>
              </w:rPr>
              <w:t>,2018,2(27):187-188.</w:t>
            </w:r>
          </w:p>
          <w:p w14:paraId="5A145A02" w14:textId="22F569A8" w:rsidR="00DF5836" w:rsidRDefault="00CF5980" w:rsidP="00CF5980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 w:rsidRPr="00CF5980">
              <w:rPr>
                <w:rFonts w:hint="eastAsia"/>
                <w:sz w:val="24"/>
              </w:rPr>
              <w:t>王欣</w:t>
            </w:r>
            <w:r w:rsidRPr="00CF5980">
              <w:rPr>
                <w:rFonts w:hint="eastAsia"/>
                <w:sz w:val="24"/>
              </w:rPr>
              <w:t>.</w:t>
            </w:r>
            <w:r w:rsidRPr="00CF5980">
              <w:rPr>
                <w:rFonts w:hint="eastAsia"/>
                <w:sz w:val="24"/>
              </w:rPr>
              <w:t>浅论奈达的“功能对等”理论</w:t>
            </w:r>
            <w:r w:rsidRPr="00CF5980">
              <w:rPr>
                <w:rFonts w:hint="eastAsia"/>
                <w:sz w:val="24"/>
              </w:rPr>
              <w:t>[J].</w:t>
            </w:r>
            <w:r w:rsidRPr="00CF5980">
              <w:rPr>
                <w:rFonts w:hint="eastAsia"/>
                <w:sz w:val="24"/>
              </w:rPr>
              <w:t>青海师专学报</w:t>
            </w:r>
            <w:r w:rsidRPr="00CF5980">
              <w:rPr>
                <w:rFonts w:hint="eastAsia"/>
                <w:sz w:val="24"/>
              </w:rPr>
              <w:t>.</w:t>
            </w:r>
            <w:r w:rsidRPr="00CF5980">
              <w:rPr>
                <w:rFonts w:hint="eastAsia"/>
                <w:sz w:val="24"/>
              </w:rPr>
              <w:t>教育科学</w:t>
            </w:r>
            <w:r w:rsidRPr="00CF5980">
              <w:rPr>
                <w:rFonts w:hint="eastAsia"/>
                <w:sz w:val="24"/>
              </w:rPr>
              <w:t>,2006(S2):104-105.</w:t>
            </w:r>
          </w:p>
          <w:p w14:paraId="2E647BA9" w14:textId="27A0FD9E" w:rsidR="0078714C" w:rsidRDefault="0078714C" w:rsidP="0078714C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 w:rsidRPr="00CF5980">
              <w:rPr>
                <w:rFonts w:hint="eastAsia"/>
                <w:sz w:val="24"/>
              </w:rPr>
              <w:t>杨平</w:t>
            </w:r>
            <w:r w:rsidRPr="00CF5980">
              <w:rPr>
                <w:rFonts w:hint="eastAsia"/>
                <w:sz w:val="24"/>
              </w:rPr>
              <w:t>.</w:t>
            </w:r>
            <w:r w:rsidRPr="00CF5980">
              <w:rPr>
                <w:rFonts w:hint="eastAsia"/>
                <w:sz w:val="24"/>
              </w:rPr>
              <w:t>对当前中国翻译研究的思考</w:t>
            </w:r>
            <w:r w:rsidRPr="00CF5980">
              <w:rPr>
                <w:rFonts w:hint="eastAsia"/>
                <w:sz w:val="24"/>
              </w:rPr>
              <w:t>[J].</w:t>
            </w:r>
            <w:r w:rsidRPr="00CF5980">
              <w:rPr>
                <w:rFonts w:hint="eastAsia"/>
                <w:sz w:val="24"/>
              </w:rPr>
              <w:t>中国翻译</w:t>
            </w:r>
            <w:r w:rsidRPr="00CF5980">
              <w:rPr>
                <w:rFonts w:hint="eastAsia"/>
                <w:sz w:val="24"/>
              </w:rPr>
              <w:t>,2003(01):5-7.</w:t>
            </w:r>
          </w:p>
          <w:p w14:paraId="7D411D2D" w14:textId="55D2B3A2" w:rsidR="00DF5836" w:rsidRPr="0078714C" w:rsidRDefault="0078714C" w:rsidP="0078714C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proofErr w:type="gramStart"/>
            <w:r w:rsidRPr="00CF5980">
              <w:rPr>
                <w:rFonts w:hint="eastAsia"/>
                <w:sz w:val="24"/>
              </w:rPr>
              <w:t>赵欢</w:t>
            </w:r>
            <w:r w:rsidRPr="00CF5980">
              <w:rPr>
                <w:rFonts w:hint="eastAsia"/>
                <w:sz w:val="24"/>
              </w:rPr>
              <w:t>,</w:t>
            </w:r>
            <w:proofErr w:type="gramEnd"/>
            <w:r w:rsidRPr="00CF5980">
              <w:rPr>
                <w:rFonts w:hint="eastAsia"/>
                <w:sz w:val="24"/>
              </w:rPr>
              <w:t>何泠静</w:t>
            </w:r>
            <w:r w:rsidRPr="00CF5980">
              <w:rPr>
                <w:rFonts w:hint="eastAsia"/>
                <w:sz w:val="24"/>
              </w:rPr>
              <w:t>.</w:t>
            </w:r>
            <w:r w:rsidRPr="00CF5980">
              <w:rPr>
                <w:rFonts w:hint="eastAsia"/>
                <w:sz w:val="24"/>
              </w:rPr>
              <w:t>科技英语翻译中语义和交际翻译理论应用研究</w:t>
            </w:r>
            <w:r w:rsidRPr="00CF5980">
              <w:rPr>
                <w:rFonts w:hint="eastAsia"/>
                <w:sz w:val="24"/>
              </w:rPr>
              <w:t>[J].</w:t>
            </w:r>
            <w:r w:rsidRPr="00CF5980">
              <w:rPr>
                <w:rFonts w:hint="eastAsia"/>
                <w:sz w:val="24"/>
              </w:rPr>
              <w:t>海外英语</w:t>
            </w:r>
            <w:r w:rsidRPr="00CF5980">
              <w:rPr>
                <w:rFonts w:hint="eastAsia"/>
                <w:sz w:val="24"/>
              </w:rPr>
              <w:t>,2018(14):158-160.</w:t>
            </w:r>
          </w:p>
        </w:tc>
      </w:tr>
      <w:tr w:rsidR="00DF5836" w14:paraId="3EB6899C" w14:textId="77777777">
        <w:trPr>
          <w:trHeight w:val="2799"/>
        </w:trPr>
        <w:tc>
          <w:tcPr>
            <w:tcW w:w="8789" w:type="dxa"/>
            <w:gridSpan w:val="6"/>
          </w:tcPr>
          <w:p w14:paraId="6B1C5436" w14:textId="77777777" w:rsidR="00DF5836" w:rsidRDefault="002E4E93">
            <w:pPr>
              <w:spacing w:line="336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指导教师意见：</w:t>
            </w:r>
          </w:p>
          <w:p w14:paraId="40795085" w14:textId="77777777" w:rsidR="00DF5836" w:rsidRDefault="002E4E93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</w:t>
            </w:r>
          </w:p>
          <w:p w14:paraId="0912D04B" w14:textId="77777777" w:rsidR="00DF5836" w:rsidRDefault="00DF5836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</w:p>
          <w:p w14:paraId="31CD75C9" w14:textId="77777777" w:rsidR="00DF5836" w:rsidRDefault="002E4E93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             </w:t>
            </w:r>
          </w:p>
          <w:p w14:paraId="322C5DC3" w14:textId="77777777" w:rsidR="00DF5836" w:rsidRDefault="002E4E93">
            <w:pPr>
              <w:spacing w:line="336" w:lineRule="auto"/>
              <w:jc w:val="center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/>
                <w:b/>
                <w:sz w:val="24"/>
              </w:rPr>
              <w:t>指导教师（签名）：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        </w:t>
            </w:r>
          </w:p>
          <w:p w14:paraId="6B15CF17" w14:textId="77777777" w:rsidR="00DF5836" w:rsidRDefault="002E4E93">
            <w:pPr>
              <w:spacing w:line="336" w:lineRule="auto"/>
              <w:ind w:firstLineChars="2250" w:firstLine="5421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年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</w:t>
            </w:r>
            <w:r>
              <w:rPr>
                <w:rFonts w:ascii="宋体" w:hAnsi="宋体"/>
                <w:b/>
                <w:sz w:val="24"/>
              </w:rPr>
              <w:t>月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日</w:t>
            </w:r>
          </w:p>
        </w:tc>
      </w:tr>
      <w:tr w:rsidR="00DF5836" w14:paraId="0CA3F1A7" w14:textId="77777777">
        <w:trPr>
          <w:trHeight w:val="2325"/>
        </w:trPr>
        <w:tc>
          <w:tcPr>
            <w:tcW w:w="8789" w:type="dxa"/>
            <w:gridSpan w:val="6"/>
          </w:tcPr>
          <w:p w14:paraId="7BCA0102" w14:textId="77777777" w:rsidR="00DF5836" w:rsidRDefault="002E4E93">
            <w:pPr>
              <w:spacing w:line="336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教学单位意见：</w:t>
            </w:r>
          </w:p>
          <w:p w14:paraId="784F27B0" w14:textId="77777777" w:rsidR="00DF5836" w:rsidRDefault="00DF5836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14:paraId="0FB294F5" w14:textId="77777777" w:rsidR="00DF5836" w:rsidRDefault="002E4E93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</w:t>
            </w:r>
          </w:p>
          <w:p w14:paraId="510944F5" w14:textId="77777777" w:rsidR="00DF5836" w:rsidRDefault="002E4E93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b/>
                <w:sz w:val="24"/>
              </w:rPr>
              <w:t>学院（盖章）</w:t>
            </w:r>
            <w:r>
              <w:rPr>
                <w:rFonts w:ascii="宋体" w:hAnsi="宋体"/>
                <w:sz w:val="24"/>
              </w:rPr>
              <w:t xml:space="preserve">               </w:t>
            </w:r>
          </w:p>
          <w:p w14:paraId="6BA74F8E" w14:textId="77777777" w:rsidR="00DF5836" w:rsidRDefault="002E4E93">
            <w:pPr>
              <w:spacing w:line="336" w:lineRule="auto"/>
              <w:ind w:firstLineChars="2191" w:firstLine="5279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年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</w:t>
            </w:r>
            <w:r>
              <w:rPr>
                <w:rFonts w:ascii="宋体" w:hAnsi="宋体"/>
                <w:b/>
                <w:sz w:val="24"/>
              </w:rPr>
              <w:t>月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日</w:t>
            </w:r>
          </w:p>
        </w:tc>
      </w:tr>
    </w:tbl>
    <w:p w14:paraId="53E600AF" w14:textId="03C9D113" w:rsidR="00DF5836" w:rsidRPr="0022266D" w:rsidRDefault="002E4E93" w:rsidP="0022266D">
      <w:pPr>
        <w:spacing w:line="360" w:lineRule="auto"/>
        <w:rPr>
          <w:sz w:val="24"/>
        </w:rPr>
      </w:pPr>
      <w:r>
        <w:rPr>
          <w:rFonts w:hint="eastAsia"/>
          <w:sz w:val="24"/>
        </w:rPr>
        <w:t>注：开题报告应在教师指导下由学生独立撰写，开题报告通过后方可进行毕业创作。</w:t>
      </w:r>
    </w:p>
    <w:sectPr w:rsidR="00DF5836" w:rsidRPr="0022266D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李 亚星" w:date="2019-01-06T14:02:00Z" w:initials="李">
    <w:p w14:paraId="74E2A315" w14:textId="1F3A4A7B" w:rsidR="00004973" w:rsidRDefault="00004973">
      <w:pPr>
        <w:pStyle w:val="a4"/>
        <w:rPr>
          <w:rFonts w:hint="eastAsia"/>
        </w:rPr>
      </w:pPr>
      <w:r>
        <w:rPr>
          <w:rStyle w:val="ae"/>
        </w:rPr>
        <w:annotationRef/>
      </w:r>
      <w:r>
        <w:rPr>
          <w:rFonts w:hint="eastAsia"/>
        </w:rPr>
        <w:t>第几章没说清楚</w:t>
      </w:r>
    </w:p>
  </w:comment>
  <w:comment w:id="1" w:author="李 亚星" w:date="2019-01-06T14:03:00Z" w:initials="李">
    <w:p w14:paraId="1A4808F5" w14:textId="409E7448" w:rsidR="00004973" w:rsidRDefault="00004973">
      <w:pPr>
        <w:pStyle w:val="a4"/>
      </w:pPr>
      <w:r>
        <w:rPr>
          <w:rStyle w:val="ae"/>
        </w:rPr>
        <w:annotationRef/>
      </w:r>
      <w:r>
        <w:rPr>
          <w:rFonts w:hint="eastAsia"/>
        </w:rPr>
        <w:t>项目情况介绍单独成段，虽然你没参加，但可以从资料中获知项目要求，进展，成果</w:t>
      </w:r>
    </w:p>
  </w:comment>
  <w:comment w:id="2" w:author="李 亚星" w:date="2019-01-06T14:05:00Z" w:initials="李">
    <w:p w14:paraId="19DFB784" w14:textId="50D6DCDF" w:rsidR="00004973" w:rsidRDefault="00004973">
      <w:pPr>
        <w:pStyle w:val="a4"/>
        <w:rPr>
          <w:rFonts w:hint="eastAsia"/>
        </w:rPr>
      </w:pPr>
      <w:r>
        <w:rPr>
          <w:rStyle w:val="ae"/>
        </w:rPr>
        <w:annotationRef/>
      </w:r>
      <w:r>
        <w:rPr>
          <w:rFonts w:hint="eastAsia"/>
        </w:rPr>
        <w:t>翻译意义与目的还可再具体，运用什么翻译理论，方法与策略，到达什么样的目的，有什么借鉴意义。</w:t>
      </w:r>
    </w:p>
  </w:comment>
  <w:comment w:id="3" w:author="李 亚星" w:date="2019-01-06T14:06:00Z" w:initials="李">
    <w:p w14:paraId="5DE43F03" w14:textId="511F12F0" w:rsidR="00004973" w:rsidRDefault="00004973">
      <w:pPr>
        <w:pStyle w:val="a4"/>
        <w:rPr>
          <w:rFonts w:hint="eastAsia"/>
        </w:rPr>
      </w:pPr>
      <w:r>
        <w:rPr>
          <w:rStyle w:val="ae"/>
        </w:rPr>
        <w:annotationRef/>
      </w:r>
      <w:r>
        <w:rPr>
          <w:rFonts w:hint="eastAsia"/>
        </w:rPr>
        <w:t>分步骤表明，第一步转换；第二步翻译，术语</w:t>
      </w:r>
      <w:proofErr w:type="gramStart"/>
      <w:r>
        <w:rPr>
          <w:rFonts w:hint="eastAsia"/>
        </w:rPr>
        <w:t>库怎么</w:t>
      </w:r>
      <w:proofErr w:type="gramEnd"/>
      <w:r>
        <w:rPr>
          <w:rFonts w:hint="eastAsia"/>
        </w:rPr>
        <w:t>来的？；查阅了什么资料和书籍；运用了什么研究成果，策略和技巧？</w:t>
      </w:r>
    </w:p>
  </w:comment>
  <w:comment w:id="4" w:author="李 亚星" w:date="2019-01-06T14:08:00Z" w:initials="李">
    <w:p w14:paraId="302660B9" w14:textId="07ADB35D" w:rsidR="00004973" w:rsidRDefault="00004973">
      <w:pPr>
        <w:pStyle w:val="a4"/>
        <w:rPr>
          <w:rFonts w:hint="eastAsia"/>
        </w:rPr>
      </w:pPr>
      <w:r>
        <w:rPr>
          <w:rStyle w:val="ae"/>
        </w:rPr>
        <w:annotationRef/>
      </w:r>
      <w:r>
        <w:rPr>
          <w:rFonts w:hint="eastAsia"/>
        </w:rPr>
        <w:t>什么对等？形式还是内容？</w:t>
      </w:r>
    </w:p>
  </w:comment>
  <w:comment w:id="5" w:author="李 亚星" w:date="2019-01-06T14:14:00Z" w:initials="李">
    <w:p w14:paraId="621EBC7C" w14:textId="3D3713E0" w:rsidR="00004973" w:rsidRDefault="00004973">
      <w:pPr>
        <w:pStyle w:val="a4"/>
        <w:rPr>
          <w:rFonts w:hint="eastAsia"/>
        </w:rPr>
      </w:pPr>
      <w:r>
        <w:rPr>
          <w:rStyle w:val="ae"/>
        </w:rPr>
        <w:annotationRef/>
      </w:r>
      <w:r>
        <w:rPr>
          <w:rFonts w:hint="eastAsia"/>
        </w:rPr>
        <w:t>运用什么样的策略再现原文内涵？感觉你这样说应该采用异化翻译策略，接下来就应该用对应的翻译方法了。</w:t>
      </w:r>
    </w:p>
  </w:comment>
  <w:comment w:id="6" w:author="李 亚星" w:date="2019-01-06T14:09:00Z" w:initials="李">
    <w:p w14:paraId="2DC6A791" w14:textId="75D1156A" w:rsidR="00004973" w:rsidRDefault="00004973">
      <w:pPr>
        <w:pStyle w:val="a4"/>
      </w:pPr>
      <w:r>
        <w:rPr>
          <w:rStyle w:val="ae"/>
        </w:rPr>
        <w:annotationRef/>
      </w:r>
      <w:r>
        <w:rPr>
          <w:rFonts w:hint="eastAsia"/>
        </w:rPr>
        <w:t>这个点提的很好，原文有一些有趣的句子，希望能在翻译报告中体现！</w:t>
      </w:r>
    </w:p>
  </w:comment>
  <w:comment w:id="7" w:author="李 亚星" w:date="2019-01-06T14:16:00Z" w:initials="李">
    <w:p w14:paraId="050254C4" w14:textId="3BC28A36" w:rsidR="00004973" w:rsidRDefault="00004973">
      <w:pPr>
        <w:pStyle w:val="a4"/>
      </w:pPr>
      <w:r>
        <w:rPr>
          <w:rStyle w:val="ae"/>
        </w:rPr>
        <w:annotationRef/>
      </w:r>
      <w:r>
        <w:rPr>
          <w:rFonts w:hint="eastAsia"/>
        </w:rPr>
        <w:t>可以分为词、句层面来谈翻译方法</w:t>
      </w:r>
    </w:p>
  </w:comment>
  <w:comment w:id="8" w:author="李 亚星" w:date="2019-01-06T14:16:00Z" w:initials="李">
    <w:p w14:paraId="313D0080" w14:textId="3D38E0CC" w:rsidR="00004973" w:rsidRDefault="00004973">
      <w:pPr>
        <w:pStyle w:val="a4"/>
      </w:pPr>
      <w:r>
        <w:rPr>
          <w:rStyle w:val="ae"/>
        </w:rPr>
        <w:annotationRef/>
      </w:r>
      <w:r>
        <w:rPr>
          <w:rFonts w:hint="eastAsia"/>
        </w:rPr>
        <w:t>这个很好，先讲零翻译是什么，然后举例，接下来的方法也应该如此处理。</w:t>
      </w:r>
      <w:bookmarkStart w:id="9" w:name="_GoBack"/>
      <w:bookmarkEnd w:id="9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E2A315" w15:done="0"/>
  <w15:commentEx w15:paraId="1A4808F5" w15:done="0"/>
  <w15:commentEx w15:paraId="19DFB784" w15:done="0"/>
  <w15:commentEx w15:paraId="5DE43F03" w15:done="0"/>
  <w15:commentEx w15:paraId="302660B9" w15:done="0"/>
  <w15:commentEx w15:paraId="621EBC7C" w15:done="0"/>
  <w15:commentEx w15:paraId="2DC6A791" w15:done="0"/>
  <w15:commentEx w15:paraId="050254C4" w15:done="0"/>
  <w15:commentEx w15:paraId="313D00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E2A315" w16cid:durableId="1FDC88DE"/>
  <w16cid:commentId w16cid:paraId="1A4808F5" w16cid:durableId="1FDC8929"/>
  <w16cid:commentId w16cid:paraId="19DFB784" w16cid:durableId="1FDC89A1"/>
  <w16cid:commentId w16cid:paraId="5DE43F03" w16cid:durableId="1FDC89E2"/>
  <w16cid:commentId w16cid:paraId="302660B9" w16cid:durableId="1FDC8A4D"/>
  <w16cid:commentId w16cid:paraId="621EBC7C" w16cid:durableId="1FDC8BE0"/>
  <w16cid:commentId w16cid:paraId="2DC6A791" w16cid:durableId="1FDC8A7E"/>
  <w16cid:commentId w16cid:paraId="050254C4" w16cid:durableId="1FDC8C3B"/>
  <w16cid:commentId w16cid:paraId="313D0080" w16cid:durableId="1FDC8C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D3955" w14:textId="77777777" w:rsidR="009A3A1B" w:rsidRDefault="009A3A1B" w:rsidP="00801D68">
      <w:r>
        <w:separator/>
      </w:r>
    </w:p>
  </w:endnote>
  <w:endnote w:type="continuationSeparator" w:id="0">
    <w:p w14:paraId="19221052" w14:textId="77777777" w:rsidR="009A3A1B" w:rsidRDefault="009A3A1B" w:rsidP="00801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3B9A5" w14:textId="77777777" w:rsidR="009A3A1B" w:rsidRDefault="009A3A1B" w:rsidP="00801D68">
      <w:r>
        <w:separator/>
      </w:r>
    </w:p>
  </w:footnote>
  <w:footnote w:type="continuationSeparator" w:id="0">
    <w:p w14:paraId="397E512A" w14:textId="77777777" w:rsidR="009A3A1B" w:rsidRDefault="009A3A1B" w:rsidP="00801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D9590"/>
    <w:multiLevelType w:val="singleLevel"/>
    <w:tmpl w:val="1A8D9590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86B215B"/>
    <w:multiLevelType w:val="multilevel"/>
    <w:tmpl w:val="386B21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7C4787"/>
    <w:multiLevelType w:val="multilevel"/>
    <w:tmpl w:val="5C7C4787"/>
    <w:lvl w:ilvl="0">
      <w:start w:val="1"/>
      <w:numFmt w:val="japaneseCounting"/>
      <w:lvlText w:val="%1、"/>
      <w:lvlJc w:val="left"/>
      <w:pPr>
        <w:ind w:left="480" w:hanging="480"/>
      </w:pPr>
      <w:rPr>
        <w:rFonts w:asciiTheme="minorEastAsia" w:hAnsiTheme="minorEastAsia" w:cs="Arial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李 亚星">
    <w15:presenceInfo w15:providerId="Windows Live" w15:userId="a4f09638065858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41"/>
    <w:rsid w:val="00004973"/>
    <w:rsid w:val="00043D0A"/>
    <w:rsid w:val="0006004F"/>
    <w:rsid w:val="00081D0F"/>
    <w:rsid w:val="00081FFC"/>
    <w:rsid w:val="00104A92"/>
    <w:rsid w:val="001151DF"/>
    <w:rsid w:val="00144243"/>
    <w:rsid w:val="00155E90"/>
    <w:rsid w:val="001768A6"/>
    <w:rsid w:val="00191B5A"/>
    <w:rsid w:val="001A43EC"/>
    <w:rsid w:val="001B22BF"/>
    <w:rsid w:val="001B33C0"/>
    <w:rsid w:val="001B5454"/>
    <w:rsid w:val="002073C5"/>
    <w:rsid w:val="0021525C"/>
    <w:rsid w:val="0022266D"/>
    <w:rsid w:val="002228F5"/>
    <w:rsid w:val="002268B0"/>
    <w:rsid w:val="00227D08"/>
    <w:rsid w:val="00260FE1"/>
    <w:rsid w:val="002638FB"/>
    <w:rsid w:val="0028368B"/>
    <w:rsid w:val="00290469"/>
    <w:rsid w:val="00290F83"/>
    <w:rsid w:val="002C70DF"/>
    <w:rsid w:val="002D5299"/>
    <w:rsid w:val="002E0C44"/>
    <w:rsid w:val="002E4E93"/>
    <w:rsid w:val="00325E66"/>
    <w:rsid w:val="003424BF"/>
    <w:rsid w:val="00360496"/>
    <w:rsid w:val="00384E42"/>
    <w:rsid w:val="003C2A51"/>
    <w:rsid w:val="003C6EE4"/>
    <w:rsid w:val="003D03E7"/>
    <w:rsid w:val="004575A7"/>
    <w:rsid w:val="004E2E5B"/>
    <w:rsid w:val="00516A84"/>
    <w:rsid w:val="005173B0"/>
    <w:rsid w:val="0054689C"/>
    <w:rsid w:val="00565083"/>
    <w:rsid w:val="005845FB"/>
    <w:rsid w:val="005B5A1A"/>
    <w:rsid w:val="005C04B4"/>
    <w:rsid w:val="00622922"/>
    <w:rsid w:val="006679F2"/>
    <w:rsid w:val="0067185D"/>
    <w:rsid w:val="006B57F8"/>
    <w:rsid w:val="006F2663"/>
    <w:rsid w:val="00704126"/>
    <w:rsid w:val="00774BCC"/>
    <w:rsid w:val="00781B2F"/>
    <w:rsid w:val="0078714C"/>
    <w:rsid w:val="007A28B5"/>
    <w:rsid w:val="007F7C32"/>
    <w:rsid w:val="00801D68"/>
    <w:rsid w:val="00846A19"/>
    <w:rsid w:val="008679B1"/>
    <w:rsid w:val="00890D60"/>
    <w:rsid w:val="008A2C18"/>
    <w:rsid w:val="008A709E"/>
    <w:rsid w:val="009A3A1B"/>
    <w:rsid w:val="009B18A3"/>
    <w:rsid w:val="009C47FF"/>
    <w:rsid w:val="009C4ADE"/>
    <w:rsid w:val="009F7423"/>
    <w:rsid w:val="00A00274"/>
    <w:rsid w:val="00A262ED"/>
    <w:rsid w:val="00A458BD"/>
    <w:rsid w:val="00AF7656"/>
    <w:rsid w:val="00AF7C12"/>
    <w:rsid w:val="00B0356A"/>
    <w:rsid w:val="00B32548"/>
    <w:rsid w:val="00B34F6E"/>
    <w:rsid w:val="00B47500"/>
    <w:rsid w:val="00B57696"/>
    <w:rsid w:val="00B74043"/>
    <w:rsid w:val="00BA0A3A"/>
    <w:rsid w:val="00C40C9C"/>
    <w:rsid w:val="00C452B5"/>
    <w:rsid w:val="00C653D5"/>
    <w:rsid w:val="00C95168"/>
    <w:rsid w:val="00C97B29"/>
    <w:rsid w:val="00CB5F35"/>
    <w:rsid w:val="00CF5980"/>
    <w:rsid w:val="00D10C8D"/>
    <w:rsid w:val="00D12F24"/>
    <w:rsid w:val="00D45351"/>
    <w:rsid w:val="00D61537"/>
    <w:rsid w:val="00D617C0"/>
    <w:rsid w:val="00D9674C"/>
    <w:rsid w:val="00DA0C59"/>
    <w:rsid w:val="00DC6F41"/>
    <w:rsid w:val="00DD6868"/>
    <w:rsid w:val="00DF5836"/>
    <w:rsid w:val="00E46081"/>
    <w:rsid w:val="00E4716F"/>
    <w:rsid w:val="00EB3546"/>
    <w:rsid w:val="00EE3F88"/>
    <w:rsid w:val="00EE52EE"/>
    <w:rsid w:val="00F21549"/>
    <w:rsid w:val="00F21FEE"/>
    <w:rsid w:val="00F2738E"/>
    <w:rsid w:val="00F34D33"/>
    <w:rsid w:val="00F4446A"/>
    <w:rsid w:val="00F57B40"/>
    <w:rsid w:val="00FD3D3D"/>
    <w:rsid w:val="032F6565"/>
    <w:rsid w:val="05174CBC"/>
    <w:rsid w:val="09C12063"/>
    <w:rsid w:val="1CAC44B6"/>
    <w:rsid w:val="1EFB1649"/>
    <w:rsid w:val="2C7E0060"/>
    <w:rsid w:val="345D6DFA"/>
    <w:rsid w:val="355452D8"/>
    <w:rsid w:val="50647876"/>
    <w:rsid w:val="52C14167"/>
    <w:rsid w:val="5E920BD1"/>
    <w:rsid w:val="64EE549E"/>
    <w:rsid w:val="694A6991"/>
    <w:rsid w:val="6C8A663A"/>
    <w:rsid w:val="6DFB3F32"/>
    <w:rsid w:val="70056348"/>
    <w:rsid w:val="78EA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86ECC"/>
  <w15:docId w15:val="{1C1060A0-AABD-4216-BC3C-D12AC213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Hyperlink"/>
    <w:basedOn w:val="a0"/>
    <w:uiPriority w:val="99"/>
    <w:semiHidden/>
    <w:unhideWhenUsed/>
    <w:rPr>
      <w:color w:val="0063C8"/>
      <w:u w:val="none"/>
    </w:r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  <w:kern w:val="2"/>
      <w:sz w:val="21"/>
      <w:szCs w:val="24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5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492</Words>
  <Characters>2809</Characters>
  <Application>Microsoft Office Word</Application>
  <DocSecurity>0</DocSecurity>
  <Lines>23</Lines>
  <Paragraphs>6</Paragraphs>
  <ScaleCrop>false</ScaleCrop>
  <Company>重庆第二师范学院</Company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李 亚星</cp:lastModifiedBy>
  <cp:revision>2</cp:revision>
  <dcterms:created xsi:type="dcterms:W3CDTF">2019-01-06T06:18:00Z</dcterms:created>
  <dcterms:modified xsi:type="dcterms:W3CDTF">2019-01-06T06:18:00Z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  <property fmtid="{D5CDD505-2E9C-101B-9397-08002B2CF9AE}" pid="3" name="KSORubyTemplateID" linkTarget="0">
    <vt:lpwstr>6</vt:lpwstr>
  </property>
</Properties>
</file>