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RefreshLayout_harmonyos</w:t>
      </w:r>
      <w:r>
        <w:rPr>
          <w:rFonts w:hint="eastAsia"/>
          <w:sz w:val="32"/>
          <w:szCs w:val="32"/>
        </w:rPr>
        <w:t>功能介绍</w:t>
      </w:r>
      <w:bookmarkStart w:id="0" w:name="_GoBack"/>
      <w:bookmarkEnd w:id="0"/>
    </w:p>
    <w:p>
      <w:pPr>
        <w:pStyle w:val="3"/>
        <w:numPr>
          <w:ilvl w:val="1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组件介绍：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RefreshLayout_harmonyos</w:t>
      </w:r>
      <w:r>
        <w:rPr>
          <w:rFonts w:hint="eastAsia"/>
          <w:sz w:val="21"/>
          <w:szCs w:val="21"/>
          <w:lang w:val="en-US" w:eastAsia="zh-CN"/>
        </w:rPr>
        <w:t>是一款下拉刷新组件</w:t>
      </w:r>
    </w:p>
    <w:p>
      <w:pPr>
        <w:pStyle w:val="3"/>
        <w:numPr>
          <w:ilvl w:val="1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手机模拟器上运行效果：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2278380" cy="477012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447294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28"/>
          <w:szCs w:val="28"/>
          <w:lang w:val="en-US" w:eastAsia="zh-CN"/>
        </w:rPr>
        <w:t>RefreshLayout_harmonyos</w:t>
      </w:r>
      <w:r>
        <w:rPr>
          <w:rFonts w:hint="eastAsia"/>
          <w:sz w:val="32"/>
          <w:szCs w:val="32"/>
        </w:rPr>
        <w:t>使用方法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在目录build.gradle下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eastAsia="黑体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implementation project(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":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refreshlayout_harmonyos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/>
    <w:p>
      <w:pPr>
        <w:numPr>
          <w:ilvl w:val="0"/>
          <w:numId w:val="0"/>
        </w:numPr>
        <w:jc w:val="both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2.2 xml中引用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&lt;com.example.refreshlayout_harmonyos.RefreshComponent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="$+id:myView"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:height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:width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&lt;ListContainer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="$+id:list"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:height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:width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:background_element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="red"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&lt;/com.example.refreshlayout_harmonyos.RefreshComponent&gt;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2.3基本用法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获取到刷新组件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RefreshComponent myView = (RefreshComponent) findComponentById(ResourceTable.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Id_myView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设置头部刷新样式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可自定义样式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HeadDefaultComponent headDefaultComponent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HeadDefaultComponent(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添加样式到头部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myView.setHeadComponent(headDefaultComponent)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设置刷新回调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myView.setRefreshListener(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IRefresh.RefreshListener()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onRefresh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EventHandler(EventRunner.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getMainEventRunner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()).postTask(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>数据更新完  结束掉刷新</w:t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myView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.refreshFinish()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enableRefresh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RefreshLayout_harmonyos</w:t>
      </w:r>
      <w:r>
        <w:rPr>
          <w:rFonts w:hint="eastAsia"/>
          <w:sz w:val="32"/>
          <w:szCs w:val="32"/>
        </w:rPr>
        <w:t>开发实现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RefreshLayout_harmonyos 自定义componentContainer 并且实现touchEventListener和LayoutRefreshedListener接口 .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监听touch中的滑动各种滑动事件,计算滑动坐标点以及子component的滚动冲突.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25"/>
    <w:rsid w:val="000B627E"/>
    <w:rsid w:val="004E60B0"/>
    <w:rsid w:val="00682C8A"/>
    <w:rsid w:val="009C2225"/>
    <w:rsid w:val="00CB1057"/>
    <w:rsid w:val="00E97C39"/>
    <w:rsid w:val="0EAD0CC7"/>
    <w:rsid w:val="17320181"/>
    <w:rsid w:val="244B227F"/>
    <w:rsid w:val="245D2F9D"/>
    <w:rsid w:val="323F728D"/>
    <w:rsid w:val="36FD3D5E"/>
    <w:rsid w:val="47C2121F"/>
    <w:rsid w:val="50D274E7"/>
    <w:rsid w:val="71C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uiPriority w:val="0"/>
    <w:pPr>
      <w:jc w:val="left"/>
    </w:pPr>
  </w:style>
  <w:style w:type="paragraph" w:styleId="6">
    <w:name w:val="Balloon Text"/>
    <w:basedOn w:val="1"/>
    <w:link w:val="20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1">
    <w:name w:val="annotation subject"/>
    <w:basedOn w:val="5"/>
    <w:next w:val="5"/>
    <w:link w:val="19"/>
    <w:uiPriority w:val="0"/>
    <w:rPr>
      <w:b/>
      <w:bCs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annotation reference"/>
    <w:basedOn w:val="13"/>
    <w:qFormat/>
    <w:uiPriority w:val="0"/>
    <w:rPr>
      <w:sz w:val="21"/>
      <w:szCs w:val="21"/>
    </w:rPr>
  </w:style>
  <w:style w:type="character" w:customStyle="1" w:styleId="16">
    <w:name w:val="页眉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文字 Char"/>
    <w:basedOn w:val="13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Char"/>
    <w:basedOn w:val="18"/>
    <w:link w:val="11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0">
    <w:name w:val="批注框文本 Char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2021-01-05T03:56:00Z</dcterms:created>
  <dc:creator>khtiana</dc:creator>
  <cp:lastModifiedBy>xxwangcw</cp:lastModifiedBy>
  <dcterms:modified xsi:type="dcterms:W3CDTF">2021-01-12T09:11:02Z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