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jc w:val="center"/>
        <w:rPr/>
      </w:pPr>
      <w:r>
        <w:rPr>
          <w:rStyle w:val="IntenseEmphasis"/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</w:rPr>
        <w:t>Московский Авиационный Институт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(Национальный Исследовательский Университет)</w:t>
      </w:r>
    </w:p>
    <w:p>
      <w:pPr>
        <w:pStyle w:val="Normal"/>
        <w:rPr>
          <w:rStyle w:val="IntenseEmphasis"/>
          <w:rFonts w:ascii="TimesNEwRoman" w:hAnsi="TimesNEwRoman"/>
          <w:b/>
          <w:b/>
          <w:bCs/>
          <w:i/>
          <w:i/>
          <w:iCs/>
          <w:color w:val="auto"/>
          <w:sz w:val="32"/>
          <w:szCs w:val="32"/>
        </w:rPr>
      </w:pPr>
      <w:r>
        <w:rPr/>
      </w:r>
    </w:p>
    <w:p>
      <w:pPr>
        <w:pStyle w:val="1"/>
        <w:jc w:val="center"/>
        <w:rPr>
          <w:rStyle w:val="IntenseEmphasis"/>
          <w:rFonts w:ascii="TimesNEwRoman" w:hAnsi="TimesNEw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</w:rPr>
      </w:pPr>
      <w:r>
        <w:rPr/>
      </w:r>
    </w:p>
    <w:p>
      <w:pPr>
        <w:pStyle w:val="1"/>
        <w:jc w:val="center"/>
        <w:rPr/>
      </w:pPr>
      <w:r>
        <w:rPr>
          <w:rStyle w:val="Intense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bCs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Отчет по лабораторной работе</w:t>
      </w:r>
    </w:p>
    <w:p>
      <w:pPr>
        <w:pStyle w:val="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jc w:val="center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  <w:sz w:val="28"/>
          <w:szCs w:val="28"/>
        </w:rPr>
      </w:pPr>
      <w:bookmarkStart w:id="0" w:name="user-content-%D0%BF%D0%BE-%D0%BA%D1%83%D"/>
      <w:bookmarkEnd w:id="0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  <w:sz w:val="28"/>
          <w:szCs w:val="28"/>
        </w:rPr>
        <w:t>по курсу "Искусственый интеллект"</w:t>
      </w:r>
    </w:p>
    <w:p>
      <w:pPr>
        <w:pStyle w:val="Normal"/>
        <w:rPr>
          <w:rStyle w:val="IntenseEmphasis"/>
          <w:rFonts w:ascii="TimesNEwRoman" w:hAnsi="TimesNEwRoman"/>
          <w:b w:val="false"/>
          <w:b w:val="false"/>
          <w:bCs w:val="false"/>
          <w:i w:val="false"/>
          <w:i w:val="false"/>
          <w:iCs w:val="false"/>
          <w:color w:val="auto"/>
          <w:sz w:val="32"/>
          <w:szCs w:val="32"/>
        </w:rPr>
      </w:pPr>
      <w:r>
        <w:rPr/>
      </w:r>
    </w:p>
    <w:p>
      <w:pPr>
        <w:pStyle w:val="Normal"/>
        <w:rPr>
          <w:rStyle w:val="IntenseEmphasis"/>
          <w:rFonts w:ascii="TimesNEwRoman" w:hAnsi="TimesNEwRoman"/>
          <w:b/>
          <w:b/>
          <w:bCs/>
          <w:i/>
          <w:i/>
          <w:iCs/>
          <w:color w:val="auto"/>
          <w:sz w:val="32"/>
          <w:szCs w:val="32"/>
        </w:rPr>
      </w:pPr>
      <w:r>
        <w:rPr/>
      </w:r>
    </w:p>
    <w:p>
      <w:pPr>
        <w:pStyle w:val="Normal"/>
        <w:rPr>
          <w:rStyle w:val="IntenseEmphasis"/>
          <w:rFonts w:ascii="TimesNEwRoman" w:hAnsi="TimesNEwRoman"/>
          <w:b/>
          <w:b/>
          <w:bCs/>
          <w:i/>
          <w:i/>
          <w:iCs/>
          <w:color w:val="auto"/>
          <w:sz w:val="32"/>
          <w:szCs w:val="32"/>
        </w:rPr>
      </w:pPr>
      <w:r>
        <w:rPr/>
      </w:r>
    </w:p>
    <w:p>
      <w:pPr>
        <w:pStyle w:val="Normal"/>
        <w:rPr>
          <w:rStyle w:val="IntenseEmphasis"/>
          <w:rFonts w:ascii="TimesNEwRoman" w:hAnsi="TimesNEwRoman"/>
          <w:b/>
          <w:b/>
          <w:bCs/>
          <w:i/>
          <w:i/>
          <w:iCs/>
          <w:color w:val="auto"/>
          <w:sz w:val="32"/>
          <w:szCs w:val="32"/>
        </w:rPr>
      </w:pPr>
      <w:r>
        <w:rPr/>
      </w:r>
    </w:p>
    <w:p>
      <w:pPr>
        <w:pStyle w:val="Normal"/>
        <w:rPr>
          <w:rStyle w:val="IntenseEmphasis"/>
          <w:rFonts w:ascii="TimesNEwRoman" w:hAnsi="TimesNEwRoman"/>
          <w:b/>
          <w:b/>
          <w:bCs/>
          <w:i/>
          <w:i/>
          <w:iCs/>
          <w:color w:val="auto"/>
          <w:sz w:val="32"/>
          <w:szCs w:val="32"/>
        </w:rPr>
      </w:pPr>
      <w:r>
        <w:rPr/>
      </w:r>
    </w:p>
    <w:p>
      <w:pPr>
        <w:pStyle w:val="Normal"/>
        <w:rPr>
          <w:rStyle w:val="IntenseEmphasis"/>
          <w:rFonts w:ascii="TimesNEwRoman" w:hAnsi="TimesNEwRoman"/>
          <w:b/>
          <w:b/>
          <w:bCs/>
          <w:i/>
          <w:i/>
          <w:iCs/>
          <w:color w:val="auto"/>
          <w:sz w:val="32"/>
          <w:szCs w:val="32"/>
        </w:rPr>
      </w:pPr>
      <w:r>
        <w:rPr/>
      </w:r>
    </w:p>
    <w:p>
      <w:pPr>
        <w:pStyle w:val="Normal"/>
        <w:rPr>
          <w:rStyle w:val="IntenseEmphasis"/>
          <w:rFonts w:ascii="TimesNEwRoman" w:hAnsi="TimesNEwRoman"/>
          <w:b/>
          <w:b/>
          <w:bCs/>
          <w:i/>
          <w:i/>
          <w:iCs/>
          <w:color w:val="auto"/>
          <w:sz w:val="32"/>
          <w:szCs w:val="32"/>
        </w:rPr>
      </w:pPr>
      <w:r>
        <w:rPr/>
      </w:r>
    </w:p>
    <w:p>
      <w:pPr>
        <w:pStyle w:val="Normal"/>
        <w:rPr>
          <w:rStyle w:val="IntenseEmphasis"/>
          <w:rFonts w:ascii="TimesNEwRoman" w:hAnsi="TimesNEwRoman"/>
          <w:b/>
          <w:b/>
          <w:bCs/>
          <w:i/>
          <w:i/>
          <w:iCs/>
          <w:color w:val="auto"/>
          <w:sz w:val="32"/>
          <w:szCs w:val="32"/>
        </w:rPr>
      </w:pPr>
      <w:r>
        <w:rPr/>
      </w:r>
    </w:p>
    <w:p>
      <w:pPr>
        <w:pStyle w:val="Normal"/>
        <w:rPr>
          <w:rStyle w:val="IntenseEmphasis"/>
          <w:rFonts w:ascii="TimesNEwRoman" w:hAnsi="TimesNEwRoman"/>
          <w:b/>
          <w:b/>
          <w:bCs/>
          <w:i/>
          <w:i/>
          <w:iCs/>
          <w:color w:val="auto"/>
          <w:sz w:val="32"/>
          <w:szCs w:val="32"/>
        </w:rPr>
      </w:pPr>
      <w:r>
        <w:rPr/>
      </w:r>
    </w:p>
    <w:p>
      <w:pPr>
        <w:pStyle w:val="Style15"/>
        <w:jc w:val="right"/>
        <w:rPr/>
      </w:pPr>
      <w:r>
        <w:rPr>
          <w:rStyle w:val="IntenseEmphasis"/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32"/>
        </w:rPr>
        <w:tab/>
        <w:tab/>
        <w:tab/>
        <w:tab/>
        <w:tab/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Студент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Ваньков Д. А. 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Группа: М80-30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7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Б-17    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Style w:val="IntenseEmphasis"/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32"/>
        </w:rPr>
        <w:t>Пр</w:t>
      </w:r>
      <w:r>
        <w:rPr>
          <w:rStyle w:val="IntenseEmphasis"/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32"/>
        </w:rPr>
        <w:t>еподаватель</w:t>
      </w:r>
      <w:r>
        <w:rPr>
          <w:rStyle w:val="IntenseEmphasis"/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32"/>
        </w:rPr>
        <w:t>:</w:t>
        <w:tab/>
        <w:tab/>
      </w:r>
    </w:p>
    <w:p>
      <w:pPr>
        <w:pStyle w:val="Style15"/>
        <w:widowControl/>
        <w:ind w:left="0" w:right="0" w:hanging="0"/>
        <w:jc w:val="center"/>
        <w:rPr>
          <w:rStyle w:val="IntenseEmphasis"/>
          <w:b/>
          <w:bCs/>
          <w:i w:val="false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center"/>
        <w:rPr>
          <w:rStyle w:val="IntenseEmphasis"/>
          <w:b/>
          <w:bCs/>
          <w:i w:val="false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center"/>
        <w:rPr>
          <w:rStyle w:val="IntenseEmphasis"/>
          <w:b/>
          <w:bCs/>
          <w:i w:val="false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center"/>
        <w:rPr>
          <w:rStyle w:val="IntenseEmphasis"/>
          <w:b/>
          <w:bCs/>
          <w:i w:val="false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center"/>
        <w:rPr>
          <w:rStyle w:val="IntenseEmphasis"/>
          <w:b/>
          <w:bCs/>
          <w:i w:val="false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center"/>
        <w:rPr>
          <w:rStyle w:val="IntenseEmphasis"/>
          <w:b/>
          <w:bCs/>
          <w:i w:val="false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center"/>
        <w:rPr>
          <w:rStyle w:val="IntenseEmphasis"/>
          <w:b/>
          <w:bCs/>
          <w:i w:val="false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Москва, 20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</w:t>
      </w:r>
    </w:p>
    <w:p>
      <w:pPr>
        <w:pStyle w:val="Style15"/>
        <w:widowControl/>
        <w:ind w:left="0" w:right="0" w:hanging="0"/>
        <w:jc w:val="left"/>
        <w:rPr/>
      </w:pPr>
      <w:r>
        <w:rPr>
          <w:rStyle w:val="IntenseEmphasis"/>
          <w:rFonts w:ascii="TimesNEwRoman" w:hAnsi="TimesNEwRoman"/>
          <w:b/>
          <w:bCs/>
          <w:i/>
          <w:iCs/>
          <w:color w:val="21409A"/>
          <w:sz w:val="32"/>
          <w:szCs w:val="32"/>
        </w:rPr>
        <w:t>Постановка задачи</w:t>
      </w:r>
    </w:p>
    <w:p>
      <w:pPr>
        <w:pStyle w:val="Normal"/>
        <w:ind w:left="0" w:right="0" w:firstLine="567"/>
        <w:rPr/>
      </w:pPr>
      <w:r>
        <w:rPr>
          <w:rStyle w:val="IntenseEmphasis"/>
          <w:rFonts w:ascii="Times New Roman" w:hAnsi="Times New Roman"/>
          <w:color w:val="auto"/>
          <w:sz w:val="24"/>
          <w:szCs w:val="24"/>
        </w:rPr>
        <w:t xml:space="preserve">Необходимо сформировать два набора данных для приложений машинного обучения. Первый датасет должен представлять из себя табличный набор данных для задачи классификации. Второй датасет должен быть отличен от первого, и может представлять из себя набор изображений, корпус документов, другой табличный датасет или датасет из соревнования </w:t>
      </w:r>
      <w:r>
        <w:rPr>
          <w:rStyle w:val="IntenseEmphasis"/>
          <w:rFonts w:ascii="Times New Roman" w:hAnsi="Times New Roman"/>
          <w:color w:val="auto"/>
          <w:sz w:val="24"/>
          <w:szCs w:val="24"/>
          <w:lang w:val="en-US"/>
        </w:rPr>
        <w:t>Kaggle</w:t>
      </w:r>
      <w:r>
        <w:rPr>
          <w:rStyle w:val="IntenseEmphasis"/>
          <w:rFonts w:ascii="Times New Roman" w:hAnsi="Times New Roman"/>
          <w:color w:val="auto"/>
          <w:sz w:val="24"/>
          <w:szCs w:val="24"/>
        </w:rPr>
        <w:t>,</w:t>
      </w:r>
      <w:bookmarkStart w:id="1" w:name="_GoBack"/>
      <w:bookmarkEnd w:id="1"/>
      <w:r>
        <w:rPr>
          <w:rStyle w:val="IntenseEmphasis"/>
          <w:rFonts w:ascii="Times New Roman" w:hAnsi="Times New Roman"/>
          <w:color w:val="auto"/>
          <w:sz w:val="24"/>
          <w:szCs w:val="24"/>
        </w:rPr>
        <w:t xml:space="preserve"> предназначенный для решения интересующей вас задачи машинного обучения. Необходимо провести анализ обоих наборов данных, поставить решаемую вами задачу, определить признаки необходимые для решения задачи, в случае необходимости заняться генерацией новых признаков, устранением проблем в данных, визуализировать распределение и зависимость целевого признака от выбранных признаков. В отчете описать все проблемы, с которыми вы столкнулись и выбранные подходы к их решению.</w:t>
      </w:r>
    </w:p>
    <w:p>
      <w:pPr>
        <w:pStyle w:val="Normal"/>
        <w:rPr>
          <w:rFonts w:ascii="TimesNEwRoman" w:hAnsi="TimesNEwRoman"/>
          <w:sz w:val="24"/>
          <w:szCs w:val="24"/>
        </w:rPr>
      </w:pPr>
      <w:r>
        <w:rPr>
          <w:rFonts w:ascii="TimesNEwRoman" w:hAnsi="TimesNEwRoman"/>
          <w:sz w:val="24"/>
          <w:szCs w:val="24"/>
        </w:rPr>
      </w:r>
    </w:p>
    <w:p>
      <w:pPr>
        <w:pStyle w:val="Normal"/>
        <w:rPr>
          <w:rFonts w:ascii="TimesNEwRoman" w:hAnsi="TimesNEwRoman"/>
          <w:b w:val="false"/>
          <w:b w:val="false"/>
          <w:bCs w:val="false"/>
          <w:sz w:val="32"/>
          <w:szCs w:val="32"/>
        </w:rPr>
      </w:pPr>
      <w:r>
        <w:rPr>
          <w:rFonts w:ascii="TimesNEwRoman" w:hAnsi="TimesNEwRoman"/>
          <w:b w:val="false"/>
          <w:bCs w:val="false"/>
          <w:i/>
          <w:iCs/>
          <w:color w:val="21409A"/>
          <w:sz w:val="32"/>
          <w:szCs w:val="32"/>
        </w:rPr>
        <w:t>Выбранные датасеты</w:t>
      </w:r>
      <w:r>
        <w:rPr>
          <w:rFonts w:ascii="TimesNEwRoman" w:hAnsi="TimesNEwRoman"/>
          <w:b w:val="false"/>
          <w:bCs w:val="false"/>
          <w:sz w:val="32"/>
          <w:szCs w:val="32"/>
        </w:rPr>
        <w:t>:</w:t>
      </w:r>
    </w:p>
    <w:p>
      <w:pPr>
        <w:pStyle w:val="Normal"/>
        <w:rPr>
          <w:rFonts w:ascii="TimesNEwRoman" w:hAnsi="TimesNEwRoman"/>
          <w:b/>
          <w:b/>
          <w:bCs/>
          <w:sz w:val="30"/>
          <w:szCs w:val="30"/>
        </w:rPr>
      </w:pPr>
      <w:r>
        <w:rPr>
          <w:rFonts w:ascii="TimesNEwRoman" w:hAnsi="TimesNEwRoman"/>
          <w:b/>
          <w:bCs/>
          <w:sz w:val="30"/>
          <w:szCs w:val="30"/>
        </w:rPr>
      </w:r>
    </w:p>
    <w:p>
      <w:pPr>
        <w:pStyle w:val="Normal"/>
        <w:rPr/>
      </w:pPr>
      <w:r>
        <w:rPr>
          <w:rFonts w:ascii="TimesNEwRoman" w:hAnsi="TimesNEwRoman"/>
          <w:b/>
          <w:bCs/>
          <w:i/>
          <w:iCs/>
          <w:sz w:val="26"/>
          <w:szCs w:val="26"/>
        </w:rPr>
        <w:t xml:space="preserve">Melbourne Housing Snapshot </w:t>
      </w:r>
      <w:r>
        <w:rPr>
          <w:rFonts w:ascii="TimesNEwRoman" w:hAnsi="TimesNEwRoman"/>
          <w:sz w:val="24"/>
          <w:szCs w:val="24"/>
        </w:rPr>
        <w:t>(</w:t>
      </w:r>
      <w:hyperlink r:id="rId2">
        <w:r>
          <w:rPr>
            <w:rStyle w:val="Style12"/>
            <w:rFonts w:ascii="TimesNEwRoman" w:hAnsi="TimesNEwRoman"/>
            <w:sz w:val="24"/>
            <w:szCs w:val="24"/>
          </w:rPr>
          <w:t>https://www.kaggle.com/dansbecker/melbourne-housing-snapshot</w:t>
        </w:r>
      </w:hyperlink>
      <w:r>
        <w:rPr>
          <w:rFonts w:ascii="TimesNEwRoman" w:hAnsi="TimesNEwRoman"/>
          <w:sz w:val="24"/>
          <w:szCs w:val="24"/>
        </w:rPr>
        <w:t>)</w:t>
      </w:r>
    </w:p>
    <w:p>
      <w:pPr>
        <w:pStyle w:val="Normal"/>
        <w:rPr/>
      </w:pPr>
      <w:r>
        <w:rPr>
          <w:rFonts w:ascii="TimesNEwRoman" w:hAnsi="TimesNEwRoman"/>
          <w:b/>
          <w:bCs/>
          <w:sz w:val="24"/>
          <w:szCs w:val="24"/>
        </w:rPr>
        <w:t xml:space="preserve">Mobile Price Classification </w:t>
      </w:r>
      <w:r>
        <w:rPr>
          <w:rFonts w:ascii="TimesNEwRoman" w:hAnsi="TimesNEwRoman"/>
          <w:sz w:val="24"/>
          <w:szCs w:val="24"/>
        </w:rPr>
        <w:t>(</w:t>
      </w:r>
      <w:hyperlink r:id="rId3">
        <w:r>
          <w:rPr>
            <w:rStyle w:val="Style12"/>
            <w:rFonts w:ascii="TimesNEwRoman" w:hAnsi="TimesNEwRoman"/>
            <w:sz w:val="24"/>
            <w:szCs w:val="24"/>
          </w:rPr>
          <w:t>https://www.kaggle.com/iabhishekofficial/mobile-price-classification</w:t>
        </w:r>
      </w:hyperlink>
      <w:r>
        <w:rPr>
          <w:rFonts w:ascii="TimesNEwRoman" w:hAnsi="TimesNEwRoman"/>
          <w:sz w:val="24"/>
          <w:szCs w:val="24"/>
        </w:rPr>
        <w:t>)</w:t>
      </w:r>
    </w:p>
    <w:p>
      <w:pPr>
        <w:pStyle w:val="Normal"/>
        <w:rPr>
          <w:rFonts w:ascii="TimesNEwRoman" w:hAnsi="TimesNEwRoman"/>
          <w:sz w:val="24"/>
          <w:szCs w:val="24"/>
        </w:rPr>
      </w:pPr>
      <w:r>
        <w:rPr>
          <w:rFonts w:ascii="TimesNEwRoman" w:hAnsi="TimesNEwRoman"/>
          <w:sz w:val="24"/>
          <w:szCs w:val="24"/>
        </w:rPr>
      </w:r>
    </w:p>
    <w:p>
      <w:pPr>
        <w:pStyle w:val="Normal"/>
        <w:jc w:val="left"/>
        <w:rPr>
          <w:rFonts w:ascii="TimesNEwRoman" w:hAnsi="TimesNEwRoman"/>
          <w:b/>
          <w:b/>
          <w:bCs/>
          <w:i/>
          <w:i/>
          <w:iCs/>
          <w:color w:val="21409A"/>
          <w:sz w:val="32"/>
          <w:szCs w:val="32"/>
        </w:rPr>
      </w:pPr>
      <w:r>
        <w:rPr>
          <w:rFonts w:ascii="TimesNEwRoman" w:hAnsi="TimesNEwRoman"/>
          <w:b/>
          <w:bCs/>
          <w:i/>
          <w:iCs/>
          <w:color w:val="21409A"/>
          <w:sz w:val="32"/>
          <w:szCs w:val="32"/>
        </w:rPr>
        <w:t>Melbourne Housing Snapshot</w:t>
      </w:r>
    </w:p>
    <w:p>
      <w:pPr>
        <w:pStyle w:val="Normal"/>
        <w:rPr>
          <w:rFonts w:ascii="TimesNEwRoman" w:hAnsi="TimesNEwRoman"/>
          <w:sz w:val="24"/>
          <w:szCs w:val="24"/>
        </w:rPr>
      </w:pPr>
      <w:r>
        <w:rPr>
          <w:rFonts w:ascii="TimesNEwRoman" w:hAnsi="TimesNEwRoman"/>
          <w:sz w:val="24"/>
          <w:szCs w:val="24"/>
        </w:rPr>
      </w:r>
    </w:p>
    <w:p>
      <w:pPr>
        <w:pStyle w:val="Normal"/>
        <w:rPr>
          <w:rFonts w:ascii="TimesNEwRoman" w:hAnsi="TimesNEwRoman"/>
          <w:i/>
          <w:i/>
          <w:iCs/>
          <w:color w:val="21409A"/>
          <w:sz w:val="32"/>
          <w:szCs w:val="32"/>
        </w:rPr>
      </w:pPr>
      <w:r>
        <w:rPr>
          <w:rFonts w:ascii="TimesNEwRoman" w:hAnsi="TimesNEwRoman"/>
          <w:i/>
          <w:iCs/>
          <w:color w:val="21409A"/>
          <w:sz w:val="32"/>
          <w:szCs w:val="32"/>
        </w:rPr>
        <w:t>Описание входных данных</w:t>
      </w:r>
    </w:p>
    <w:p>
      <w:pPr>
        <w:pStyle w:val="Normal"/>
        <w:rPr>
          <w:rFonts w:ascii="TimesNEwRoman" w:hAnsi="TimesNEwRoman"/>
          <w:i/>
          <w:i/>
          <w:iCs/>
          <w:sz w:val="28"/>
          <w:szCs w:val="28"/>
        </w:rPr>
      </w:pPr>
      <w:r>
        <w:rPr>
          <w:rFonts w:ascii="TimesNEwRoman" w:hAnsi="TimesNEwRoman"/>
          <w:i/>
          <w:iCs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Rooms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Количество комнат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Price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Цена в долларах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Method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   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Собственность была продана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SP 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Собственность была продана с приоритетом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PI  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Передана во владения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PN 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Продана с приоритеом, но не раскрыта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SN 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Продана, но не раскрыта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NB 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Нет текущей ставки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VB 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Цена продавца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   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Отозвана с аукциона (внесен залог)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SA  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Продана с аукциона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SS  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Продана с аукциона без раскрытия цены 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N/A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Цена или наивысшая или неизвестна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br – спальни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 – дом, коттедж, вилла, терасса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 – юнит, место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 – таунхаус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dev site – правительственное здание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 r – другие резиденции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SellerG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Агент недвижимости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Date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ата продажи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Distance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истанция от аэропорта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Regionname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азвание региона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Propertycount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оличество свойств, которые существуют в пригороде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Bedroom2 – Царапины в спальнях (повреждения)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Bathroom – Количество ванных комнат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Car – Количество гаражей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Landsize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азмер земли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BuildingArea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азмер здания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CouncilArea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правляющий совет по области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21409A"/>
        </w:rPr>
      </w:pPr>
      <w:r>
        <w:rPr>
          <w:rFonts w:ascii="TimesNEwRoman" w:hAnsi="TimesNEwRoman"/>
          <w:b w:val="false"/>
          <w:bCs w:val="false"/>
          <w:i/>
          <w:iCs/>
          <w:color w:val="21409A"/>
          <w:sz w:val="32"/>
          <w:szCs w:val="32"/>
        </w:rPr>
        <w:t>Анализ данных</w:t>
      </w:r>
    </w:p>
    <w:p>
      <w:pPr>
        <w:pStyle w:val="Normal"/>
        <w:rPr>
          <w:rFonts w:ascii="TimesNEwRoman" w:hAnsi="TimesNEwRoman"/>
          <w:color w:val="006D6F"/>
          <w:sz w:val="28"/>
          <w:szCs w:val="28"/>
        </w:rPr>
      </w:pPr>
      <w:r>
        <w:rPr>
          <w:rFonts w:ascii="TimesNEwRoman" w:hAnsi="TimesNEwRoman"/>
          <w:color w:val="006D6F"/>
          <w:sz w:val="28"/>
          <w:szCs w:val="28"/>
        </w:rPr>
        <w:t>Типы признаков</w:t>
      </w:r>
    </w:p>
    <w:p>
      <w:pPr>
        <w:pStyle w:val="Normal"/>
        <w:rPr>
          <w:rFonts w:ascii="TimesNEwRoman" w:hAnsi="TimesNEwRoman"/>
          <w:sz w:val="24"/>
          <w:szCs w:val="24"/>
        </w:rPr>
      </w:pPr>
      <w:r>
        <w:rPr>
          <w:rFonts w:ascii="TimesNEwRoman" w:hAnsi="TimesNEwRoman"/>
          <w:sz w:val="24"/>
          <w:szCs w:val="24"/>
        </w:rPr>
      </w:r>
    </w:p>
    <w:p>
      <w:pPr>
        <w:pStyle w:val="Style19"/>
        <w:numPr>
          <w:ilvl w:val="0"/>
          <w:numId w:val="3"/>
        </w:numP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Категориальные признаки: 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Suburb, Address, Type, Method, SellerG, CouncilArea, Regionname</w:t>
      </w:r>
    </w:p>
    <w:p>
      <w:pPr>
        <w:pStyle w:val="Style19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19"/>
        <w:widowControl/>
        <w:numPr>
          <w:ilvl w:val="0"/>
          <w:numId w:val="3"/>
        </w:numPr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Количественные признаки: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Rooms, Distance, Postcode, Bedroom2, Bathroom, Car, Landsize, BuildingArea, YearBuilt, Lattitude, Longtitude, Propertycount</w:t>
      </w:r>
    </w:p>
    <w:p>
      <w:pPr>
        <w:pStyle w:val="Style19"/>
        <w:widowControl/>
        <w:numPr>
          <w:ilvl w:val="0"/>
          <w:numId w:val="0"/>
        </w:numPr>
        <w:pBdr/>
        <w:shd w:fill="FFFFFF" w:val="clear"/>
        <w:spacing w:before="0" w:after="0"/>
        <w:ind w:left="720" w:hanging="0"/>
        <w:jc w:val="left"/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6D6F"/>
          <w:spacing w:val="0"/>
          <w:sz w:val="28"/>
          <w:szCs w:val="28"/>
        </w:rPr>
        <w:t>Размер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Style19"/>
        <w:widowControl/>
        <w:numPr>
          <w:ilvl w:val="0"/>
          <w:numId w:val="4"/>
        </w:numPr>
        <w:pBdr/>
        <w:shd w:fill="FFFFFF" w:val="clear"/>
        <w:spacing w:before="0" w:after="0"/>
        <w:jc w:val="left"/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Строк: 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1358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0 </w:t>
      </w:r>
    </w:p>
    <w:p>
      <w:pPr>
        <w:pStyle w:val="Style19"/>
        <w:widowControl/>
        <w:numPr>
          <w:ilvl w:val="0"/>
          <w:numId w:val="4"/>
        </w:numPr>
        <w:pBdr/>
        <w:shd w:fill="FFFFFF" w:val="clear"/>
        <w:spacing w:before="0" w:after="0"/>
        <w:jc w:val="left"/>
        <w:rPr>
          <w:rFonts w:ascii="TimesNEwRoman" w:hAnsi="TimesNEwRoman"/>
          <w:i w:val="false"/>
          <w:color w:val="000000"/>
          <w:sz w:val="24"/>
          <w:szCs w:val="24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столбцов: 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21</w:t>
      </w:r>
    </w:p>
    <w:p>
      <w:pPr>
        <w:pStyle w:val="Style19"/>
        <w:widowControl/>
        <w:numPr>
          <w:ilvl w:val="0"/>
          <w:numId w:val="0"/>
        </w:numPr>
        <w:pBdr/>
        <w:shd w:fill="FFFFFF" w:val="clear"/>
        <w:spacing w:before="0" w:after="0"/>
        <w:ind w:left="720" w:hanging="0"/>
        <w:jc w:val="left"/>
        <w:rPr>
          <w:b w:val="false"/>
          <w:caps w:val="false"/>
          <w:smallCaps w:val="false"/>
          <w:color w:val="006D6F"/>
          <w:spacing w:val="0"/>
          <w:sz w:val="28"/>
          <w:szCs w:val="28"/>
        </w:rPr>
      </w:pPr>
      <w:r>
        <w:rPr>
          <w:rFonts w:ascii="TimesNEwRoman" w:hAnsi="TimesNEwRoman"/>
          <w:i w:val="false"/>
          <w:color w:val="000000"/>
          <w:sz w:val="24"/>
          <w:szCs w:val="24"/>
        </w:rPr>
      </w:r>
    </w:p>
    <w:p>
      <w:pPr>
        <w:pStyle w:val="Style19"/>
        <w:widowControl/>
        <w:numPr>
          <w:ilvl w:val="0"/>
          <w:numId w:val="0"/>
        </w:numPr>
        <w:pBdr/>
        <w:shd w:fill="FFFFFF" w:val="clear"/>
        <w:tabs>
          <w:tab w:val="left" w:pos="-325" w:leader="none"/>
        </w:tabs>
        <w:spacing w:before="0" w:after="0"/>
        <w:ind w:left="380" w:right="0" w:hanging="0"/>
        <w:jc w:val="left"/>
        <w:rPr>
          <w:rFonts w:ascii="TimesNEwRoman" w:hAnsi="TimesNEwRoman"/>
          <w:i w:val="false"/>
          <w:color w:val="000000"/>
          <w:sz w:val="24"/>
          <w:szCs w:val="24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6D6F"/>
          <w:spacing w:val="0"/>
          <w:sz w:val="28"/>
          <w:szCs w:val="28"/>
        </w:rPr>
        <w:t>Распределение призаков с числовыми полями</w:t>
      </w:r>
    </w:p>
    <w:p>
      <w:pPr>
        <w:pStyle w:val="Style19"/>
        <w:widowControl/>
        <w:numPr>
          <w:ilvl w:val="0"/>
          <w:numId w:val="0"/>
        </w:numPr>
        <w:pBdr/>
        <w:shd w:fill="FFFFFF" w:val="clear"/>
        <w:spacing w:before="0" w:after="0"/>
        <w:ind w:left="720" w:hanging="0"/>
        <w:jc w:val="left"/>
        <w:rPr>
          <w:b w:val="false"/>
          <w:caps w:val="false"/>
          <w:smallCaps w:val="false"/>
          <w:color w:val="006D6F"/>
          <w:spacing w:val="0"/>
          <w:sz w:val="28"/>
          <w:szCs w:val="28"/>
        </w:rPr>
      </w:pPr>
      <w:r>
        <w:rPr>
          <w:rFonts w:ascii="TimesNEwRoman" w:hAnsi="TimesNEwRoman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" w:hAnsi="TimesNEwRoman"/>
          <w:i/>
          <w:i/>
          <w:iCs/>
          <w:color w:val="21409A"/>
          <w:sz w:val="28"/>
          <w:szCs w:val="28"/>
        </w:rPr>
      </w:pPr>
      <w:r>
        <w:rPr>
          <w:rFonts w:ascii="TimesNEwRoman" w:hAnsi="TimesNEwRoman"/>
          <w:i/>
          <w:iCs/>
          <w:color w:val="21409A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-234950</wp:posOffset>
            </wp:positionH>
            <wp:positionV relativeFrom="paragraph">
              <wp:posOffset>234950</wp:posOffset>
            </wp:positionV>
            <wp:extent cx="6488430" cy="47364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i/>
          <w:i/>
          <w:iCs/>
          <w:color w:val="21409A"/>
          <w:sz w:val="32"/>
          <w:szCs w:val="32"/>
        </w:rPr>
      </w:pPr>
      <w:r>
        <w:rPr>
          <w:rFonts w:ascii="Times New Roman" w:hAnsi="Times New Roman"/>
          <w:i/>
          <w:iCs/>
          <w:color w:val="21409A"/>
          <w:sz w:val="32"/>
          <w:szCs w:val="32"/>
        </w:rPr>
        <w:t>Решаемая задача</w:t>
      </w:r>
    </w:p>
    <w:p>
      <w:pPr>
        <w:pStyle w:val="Normal"/>
        <w:rPr>
          <w:rFonts w:ascii="Times New Roman" w:hAnsi="Times New Roman"/>
          <w:i/>
          <w:i/>
          <w:iCs/>
          <w:color w:val="21409A"/>
          <w:sz w:val="28"/>
          <w:szCs w:val="28"/>
        </w:rPr>
      </w:pPr>
      <w:r>
        <w:rPr>
          <w:rFonts w:ascii="Times New Roman" w:hAnsi="Times New Roman"/>
          <w:i/>
          <w:iCs/>
          <w:color w:val="21409A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Предсказание признака Price.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6D6F"/>
          <w:sz w:val="28"/>
          <w:szCs w:val="28"/>
        </w:rPr>
      </w:pPr>
      <w:r>
        <w:rPr>
          <w:rFonts w:ascii="Times New Roman" w:hAnsi="Times New Roman"/>
          <w:color w:val="006D6F"/>
          <w:sz w:val="28"/>
          <w:szCs w:val="28"/>
        </w:rPr>
        <w:t>Изначальные признаки вы</w:t>
      </w:r>
      <w:r>
        <w:rPr>
          <w:rFonts w:ascii="Times New Roman" w:hAnsi="Times New Roman"/>
          <w:color w:val="006D6F"/>
          <w:sz w:val="28"/>
          <w:szCs w:val="28"/>
        </w:rPr>
        <w:t>б</w:t>
      </w:r>
      <w:r>
        <w:rPr>
          <w:rFonts w:ascii="Times New Roman" w:hAnsi="Times New Roman"/>
          <w:color w:val="006D6F"/>
          <w:sz w:val="28"/>
          <w:szCs w:val="28"/>
        </w:rPr>
        <w:t>ранные для решения задачи</w:t>
      </w:r>
    </w:p>
    <w:p>
      <w:pPr>
        <w:pStyle w:val="Style19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19"/>
        <w:tabs>
          <w:tab w:val="left" w:pos="-225" w:leader="none"/>
          <w:tab w:val="left" w:pos="0" w:leader="none"/>
        </w:tabs>
        <w:spacing w:before="0" w:after="0"/>
        <w:ind w:left="0" w:right="794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ab/>
        <w:t xml:space="preserve">Suburb, Address, Type, Method, SellerG, CouncilArea, Regionname,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Rooms, Distance, </w:t>
        <w:tab/>
        <w:t xml:space="preserve">Postcode, Bedroom2, Bathroom, Car, Landsize, BuildingArea, YearBuilt, Lattitude, </w:t>
        <w:tab/>
        <w:t>Longtitude, Propertycount.</w:t>
      </w:r>
    </w:p>
    <w:p>
      <w:pPr>
        <w:pStyle w:val="Style19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19"/>
        <w:rPr>
          <w:rFonts w:ascii="Times New Roman" w:hAnsi="Times New Roman"/>
          <w:b w:val="false"/>
          <w:i w:val="false"/>
          <w:caps w:val="false"/>
          <w:smallCaps w:val="false"/>
          <w:color w:val="006D6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6D6F"/>
          <w:spacing w:val="0"/>
          <w:sz w:val="28"/>
          <w:szCs w:val="28"/>
        </w:rPr>
        <w:t>Работа с категориальными признаками</w:t>
      </w:r>
    </w:p>
    <w:p>
      <w:pPr>
        <w:pStyle w:val="Style19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Style19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Для оцифрования категориальных признаков я пользовался label encoder. Данный метод </w:t>
        <w:tab/>
        <w:t xml:space="preserve">каждому из уникальных значений в текущем признаке присваивает свою метку. Также, в </w:t>
        <w:tab/>
        <w:t xml:space="preserve">одном из признаков (адрес) я выделил улицу, что позволило значительно сократить </w:t>
        <w:tab/>
        <w:t>количество уникальных значений.</w:t>
      </w:r>
    </w:p>
    <w:p>
      <w:pPr>
        <w:pStyle w:val="Style19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19"/>
        <w:rPr>
          <w:rFonts w:ascii="Times New Roman" w:hAnsi="Times New Roman"/>
          <w:b w:val="false"/>
          <w:i w:val="false"/>
          <w:caps w:val="false"/>
          <w:smallCaps w:val="false"/>
          <w:color w:val="006D6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6D6F"/>
          <w:spacing w:val="0"/>
          <w:sz w:val="28"/>
          <w:szCs w:val="28"/>
        </w:rPr>
        <w:t>Удаление выбросов</w:t>
      </w:r>
    </w:p>
    <w:p>
      <w:pPr>
        <w:pStyle w:val="Style19"/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Style19"/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Удаление выбросов происходило при помощи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алгоритма BDSCAN.</w:t>
      </w:r>
    </w:p>
    <w:p>
      <w:pPr>
        <w:pStyle w:val="Style19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19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6D6F"/>
          <w:spacing w:val="0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6D6F"/>
          <w:spacing w:val="0"/>
          <w:sz w:val="28"/>
          <w:szCs w:val="28"/>
        </w:rPr>
        <w:t>Заполнение пропусков</w:t>
      </w:r>
    </w:p>
    <w:p>
      <w:pPr>
        <w:pStyle w:val="Style19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Style19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Пропущенные данные заполнялись на основе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средних значений, а в случае </w:t>
        <w:tab/>
        <w:t>категориальных признаков – как самый популярный.</w:t>
      </w:r>
    </w:p>
    <w:p>
      <w:pPr>
        <w:pStyle w:val="Style19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19"/>
        <w:rPr>
          <w:rFonts w:ascii="TimesNEwRoman" w:hAnsi="TimesNEwRoman"/>
          <w:b w:val="false"/>
          <w:i w:val="false"/>
          <w:caps w:val="false"/>
          <w:smallCaps w:val="false"/>
          <w:color w:val="21409A"/>
          <w:spacing w:val="0"/>
          <w:sz w:val="32"/>
          <w:szCs w:val="32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21409A"/>
          <w:spacing w:val="0"/>
          <w:sz w:val="32"/>
          <w:szCs w:val="32"/>
        </w:rPr>
        <w:t>Визуализация</w:t>
      </w:r>
    </w:p>
    <w:p>
      <w:pPr>
        <w:pStyle w:val="Style19"/>
        <w:rPr>
          <w:rFonts w:ascii="TimesNEwRoman" w:hAnsi="TimesNEwRoman"/>
          <w:b w:val="false"/>
          <w:i w:val="false"/>
          <w:caps w:val="false"/>
          <w:smallCaps w:val="false"/>
          <w:color w:val="21409A"/>
          <w:spacing w:val="0"/>
          <w:sz w:val="32"/>
          <w:szCs w:val="32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21409A"/>
          <w:spacing w:val="0"/>
          <w:sz w:val="32"/>
          <w:szCs w:val="32"/>
        </w:rPr>
        <w:tab/>
      </w:r>
    </w:p>
    <w:p>
      <w:pPr>
        <w:pStyle w:val="Style19"/>
        <w:rPr>
          <w:rFonts w:ascii="TimesNEwRoman" w:hAnsi="TimesNEwRoman"/>
          <w:b w:val="false"/>
          <w:i w:val="false"/>
          <w:caps w:val="false"/>
          <w:smallCaps w:val="false"/>
          <w:color w:val="21409A"/>
          <w:spacing w:val="0"/>
          <w:sz w:val="32"/>
          <w:szCs w:val="32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21409A"/>
          <w:spacing w:val="0"/>
          <w:sz w:val="32"/>
          <w:szCs w:val="32"/>
        </w:rPr>
        <w:tab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6D6F"/>
          <w:spacing w:val="0"/>
          <w:sz w:val="28"/>
          <w:szCs w:val="28"/>
        </w:rPr>
        <w:t>Зависимость главного значения от всех числовых</w:t>
      </w:r>
    </w:p>
    <w:p>
      <w:pPr>
        <w:pStyle w:val="Style19"/>
        <w:rPr>
          <w:rFonts w:ascii="TimesNEwRoman" w:hAnsi="TimesNEwRoman"/>
          <w:sz w:val="24"/>
          <w:szCs w:val="24"/>
        </w:rPr>
      </w:pPr>
      <w:r>
        <w:rPr>
          <w:rFonts w:ascii="TimesNEwRoman" w:hAnsi="TimesNEw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21830" cy="663384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NEwRoman" w:hAnsi="TimesNEwRoman"/>
          <w:sz w:val="24"/>
          <w:szCs w:val="24"/>
        </w:rPr>
      </w:pPr>
      <w:r>
        <w:rPr>
          <w:rFonts w:ascii="TimesNEwRoman" w:hAnsi="TimesNEwRoman"/>
          <w:sz w:val="24"/>
          <w:szCs w:val="24"/>
        </w:rPr>
      </w:r>
    </w:p>
    <w:p>
      <w:pPr>
        <w:pStyle w:val="Normal"/>
        <w:rPr>
          <w:rFonts w:ascii="TimesNEwRoman" w:hAnsi="TimesNEwRoman"/>
          <w:color w:val="666666"/>
          <w:sz w:val="24"/>
          <w:szCs w:val="24"/>
        </w:rPr>
      </w:pPr>
      <w:r>
        <w:rPr>
          <w:rFonts w:ascii="TimesNEwRoman" w:hAnsi="TimesNEwRoman"/>
          <w:color w:val="666666"/>
          <w:sz w:val="24"/>
          <w:szCs w:val="24"/>
        </w:rPr>
      </w:r>
    </w:p>
    <w:p>
      <w:pPr>
        <w:pStyle w:val="Normal"/>
        <w:rPr>
          <w:rFonts w:ascii="TimesNEwRoman" w:hAnsi="TimesNEwRoman"/>
          <w:sz w:val="24"/>
          <w:szCs w:val="24"/>
        </w:rPr>
      </w:pPr>
      <w:r>
        <w:rPr>
          <w:rFonts w:ascii="TimesNEwRoman" w:hAnsi="TimesNEwRoman"/>
          <w:sz w:val="24"/>
          <w:szCs w:val="24"/>
        </w:rPr>
      </w:r>
    </w:p>
    <w:p>
      <w:pPr>
        <w:pStyle w:val="Normal"/>
        <w:rPr>
          <w:rFonts w:ascii="TimesNEwRoman" w:hAnsi="TimesNEwRoman"/>
          <w:sz w:val="24"/>
          <w:szCs w:val="24"/>
        </w:rPr>
      </w:pPr>
      <w:r>
        <w:rPr>
          <w:rFonts w:ascii="TimesNEwRoman" w:hAnsi="TimesNEwRoman"/>
          <w:sz w:val="24"/>
          <w:szCs w:val="24"/>
        </w:rPr>
      </w:r>
    </w:p>
    <w:p>
      <w:pPr>
        <w:pStyle w:val="Normal"/>
        <w:rPr>
          <w:rFonts w:ascii="TimesNEwRoman" w:hAnsi="TimesNEwRoman"/>
          <w:sz w:val="24"/>
          <w:szCs w:val="24"/>
        </w:rPr>
      </w:pPr>
      <w:r>
        <w:rPr>
          <w:rFonts w:ascii="TimesNEwRoman" w:hAnsi="TimesNEwRoman"/>
          <w:sz w:val="24"/>
          <w:szCs w:val="24"/>
        </w:rPr>
      </w:r>
    </w:p>
    <w:p>
      <w:pPr>
        <w:pStyle w:val="Normal"/>
        <w:rPr>
          <w:rFonts w:ascii="TimesNEwRoman" w:hAnsi="TimesNEwRoman"/>
          <w:sz w:val="24"/>
          <w:szCs w:val="24"/>
        </w:rPr>
      </w:pPr>
      <w:r>
        <w:rPr>
          <w:rFonts w:ascii="TimesNEwRoman" w:hAnsi="TimesNEwRoman"/>
          <w:sz w:val="24"/>
          <w:szCs w:val="24"/>
        </w:rPr>
      </w:r>
    </w:p>
    <w:p>
      <w:pPr>
        <w:pStyle w:val="Normal"/>
        <w:rPr>
          <w:rFonts w:ascii="TimesNewRoman" w:hAnsi="TimesNewRoman"/>
          <w:sz w:val="24"/>
          <w:szCs w:val="24"/>
        </w:rPr>
      </w:pPr>
      <w:r>
        <w:rPr>
          <w:rFonts w:ascii="TimesNewRoman" w:hAnsi="TimesNewRoman"/>
          <w:sz w:val="24"/>
          <w:szCs w:val="24"/>
        </w:rPr>
      </w:r>
    </w:p>
    <w:p>
      <w:pPr>
        <w:pStyle w:val="Normal"/>
        <w:rPr>
          <w:rFonts w:ascii="TimesNewRoman" w:hAnsi="TimesNewRoman"/>
          <w:sz w:val="24"/>
          <w:szCs w:val="24"/>
        </w:rPr>
      </w:pPr>
      <w:r>
        <w:rPr>
          <w:rFonts w:ascii="TimesNewRoman" w:hAnsi="TimesNewRoman"/>
          <w:sz w:val="24"/>
          <w:szCs w:val="24"/>
        </w:rPr>
      </w:r>
    </w:p>
    <w:p>
      <w:pPr>
        <w:pStyle w:val="Normal"/>
        <w:rPr>
          <w:rFonts w:ascii="TimesNewRoman" w:hAnsi="TimesNewRoman"/>
          <w:sz w:val="24"/>
          <w:szCs w:val="24"/>
        </w:rPr>
      </w:pPr>
      <w:r>
        <w:rPr>
          <w:rFonts w:ascii="TimesNewRoman" w:hAnsi="TimesNewRoman"/>
          <w:sz w:val="24"/>
          <w:szCs w:val="24"/>
        </w:rPr>
      </w:r>
    </w:p>
    <w:p>
      <w:pPr>
        <w:pStyle w:val="Normal"/>
        <w:jc w:val="left"/>
        <w:rPr>
          <w:rFonts w:ascii="TimesNewRoman" w:hAnsi="TimesNewRoman"/>
          <w:b/>
          <w:b/>
          <w:bCs/>
          <w:i w:val="false"/>
          <w:i/>
          <w:iCs/>
          <w:caps w:val="false"/>
          <w:smallCaps w:val="false"/>
          <w:color w:val="21409A"/>
          <w:spacing w:val="0"/>
          <w:sz w:val="32"/>
          <w:szCs w:val="32"/>
        </w:rPr>
      </w:pPr>
      <w:r>
        <w:rPr>
          <w:rFonts w:ascii="TimesNewRoman" w:hAnsi="TimesNewRoman"/>
          <w:b/>
          <w:bCs/>
          <w:i w:val="false"/>
          <w:iCs/>
          <w:caps w:val="false"/>
          <w:smallCaps w:val="false"/>
          <w:color w:val="21409A"/>
          <w:spacing w:val="0"/>
          <w:sz w:val="32"/>
          <w:szCs w:val="32"/>
        </w:rPr>
        <w:t>Mobile Price Classification</w:t>
      </w:r>
    </w:p>
    <w:p>
      <w:pPr>
        <w:pStyle w:val="Normal"/>
        <w:jc w:val="left"/>
        <w:rPr>
          <w:rFonts w:ascii="TimesNewRoman" w:hAnsi="TimesNewRoman"/>
          <w:b w:val="false"/>
          <w:b/>
          <w:bCs/>
          <w:i w:val="false"/>
          <w:i/>
          <w:iCs/>
          <w:caps w:val="false"/>
          <w:smallCaps w:val="false"/>
          <w:color w:val="21409A"/>
          <w:spacing w:val="0"/>
          <w:sz w:val="18"/>
          <w:szCs w:val="32"/>
        </w:rPr>
      </w:pP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21409A"/>
          <w:spacing w:val="0"/>
          <w:sz w:val="18"/>
          <w:szCs w:val="32"/>
        </w:rPr>
      </w:r>
    </w:p>
    <w:p>
      <w:pPr>
        <w:pStyle w:val="Normal"/>
        <w:jc w:val="left"/>
        <w:rPr>
          <w:rFonts w:ascii="TimesNewRoman" w:hAnsi="TimesNewRoman"/>
          <w:b w:val="false"/>
          <w:b/>
          <w:bCs/>
          <w:i/>
          <w:i/>
          <w:iCs/>
          <w:caps w:val="false"/>
          <w:smallCaps w:val="false"/>
          <w:color w:val="21409A"/>
          <w:spacing w:val="0"/>
          <w:sz w:val="32"/>
          <w:szCs w:val="32"/>
        </w:rPr>
      </w:pPr>
      <w:r>
        <w:rPr>
          <w:rFonts w:ascii="TimesNewRoman" w:hAnsi="TimesNewRoman"/>
          <w:b w:val="false"/>
          <w:bCs/>
          <w:i/>
          <w:iCs/>
          <w:caps w:val="false"/>
          <w:smallCaps w:val="false"/>
          <w:color w:val="21409A"/>
          <w:spacing w:val="0"/>
          <w:sz w:val="32"/>
          <w:szCs w:val="32"/>
        </w:rPr>
        <w:t>Описание входных данных</w:t>
      </w:r>
    </w:p>
    <w:p>
      <w:pPr>
        <w:pStyle w:val="Normal"/>
        <w:jc w:val="left"/>
        <w:rPr>
          <w:rFonts w:ascii="TimesNewRoman" w:hAnsi="TimesNewRoman"/>
          <w:b w:val="false"/>
          <w:b/>
          <w:bCs/>
          <w:i/>
          <w:i/>
          <w:iCs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NewRoman" w:hAnsi="TimesNewRoman"/>
          <w:b w:val="false"/>
          <w:bCs/>
          <w:i/>
          <w:iCs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/>
          <w:bCs/>
          <w:i/>
          <w:i/>
          <w:iCs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/>
          <w:iCs/>
          <w:caps w:val="false"/>
          <w:smallCaps w:val="false"/>
          <w:color w:val="111111"/>
          <w:spacing w:val="0"/>
          <w:sz w:val="24"/>
          <w:szCs w:val="24"/>
        </w:rPr>
        <w:t>id – id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i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/>
          <w:iCs/>
          <w:caps w:val="false"/>
          <w:smallCaps w:val="false"/>
          <w:color w:val="111111"/>
          <w:spacing w:val="0"/>
          <w:sz w:val="24"/>
          <w:szCs w:val="24"/>
        </w:rPr>
        <w:t xml:space="preserve">battery_power – 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111111"/>
          <w:spacing w:val="0"/>
          <w:sz w:val="24"/>
          <w:szCs w:val="24"/>
        </w:rPr>
        <w:t>Емкость батареи в МАЧ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i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111111"/>
          <w:spacing w:val="0"/>
          <w:sz w:val="24"/>
          <w:szCs w:val="24"/>
        </w:rPr>
        <w:t>blue – Наличие bluetooth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i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111111"/>
          <w:spacing w:val="0"/>
          <w:sz w:val="24"/>
          <w:szCs w:val="24"/>
        </w:rPr>
        <w:t xml:space="preserve">clock_speed - 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111111"/>
          <w:spacing w:val="0"/>
          <w:sz w:val="24"/>
          <w:szCs w:val="24"/>
        </w:rPr>
        <w:t>скорость, с которой микропроцессор выполняет инструкции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i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111111"/>
          <w:spacing w:val="0"/>
          <w:sz w:val="24"/>
          <w:szCs w:val="24"/>
        </w:rPr>
        <w:t>dual_sim – Поддержка 2 симкарт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i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111111"/>
          <w:spacing w:val="0"/>
          <w:sz w:val="24"/>
          <w:szCs w:val="24"/>
        </w:rPr>
        <w:t>fc – Разрещение фронтальной камеры в мегапикселях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i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111111"/>
          <w:spacing w:val="0"/>
          <w:sz w:val="24"/>
          <w:szCs w:val="24"/>
        </w:rPr>
        <w:t>four_g – Наличие 4g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i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111111"/>
          <w:spacing w:val="0"/>
          <w:sz w:val="24"/>
          <w:szCs w:val="24"/>
        </w:rPr>
        <w:t>int_memory – Емкость памяти в гб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i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111111"/>
          <w:spacing w:val="0"/>
          <w:sz w:val="24"/>
          <w:szCs w:val="24"/>
        </w:rPr>
        <w:t>m_dep – Глубина в см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i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111111"/>
          <w:spacing w:val="0"/>
          <w:sz w:val="24"/>
          <w:szCs w:val="24"/>
        </w:rPr>
        <w:t>mobile_wt – Вес в гр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i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111111"/>
          <w:spacing w:val="0"/>
          <w:sz w:val="24"/>
          <w:szCs w:val="24"/>
        </w:rPr>
        <w:t>n_cores – Количество ядер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i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111111"/>
          <w:spacing w:val="0"/>
          <w:sz w:val="24"/>
          <w:szCs w:val="24"/>
        </w:rPr>
        <w:t>pc – Разрешение главной камеры в мегапикселях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i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111111"/>
          <w:spacing w:val="0"/>
          <w:sz w:val="24"/>
          <w:szCs w:val="24"/>
        </w:rPr>
        <w:t>ram – ОЗУ в мб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i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111111"/>
          <w:spacing w:val="0"/>
          <w:sz w:val="24"/>
          <w:szCs w:val="24"/>
        </w:rPr>
        <w:t>sc_h – Высота экрана в см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i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111111"/>
          <w:spacing w:val="0"/>
          <w:sz w:val="24"/>
          <w:szCs w:val="24"/>
        </w:rPr>
        <w:t>sc_w – Ширина экрана в см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i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111111"/>
          <w:spacing w:val="0"/>
          <w:sz w:val="24"/>
          <w:szCs w:val="24"/>
        </w:rPr>
        <w:t>talk_time – Время в режиме разговора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i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111111"/>
          <w:spacing w:val="0"/>
          <w:sz w:val="24"/>
          <w:szCs w:val="24"/>
        </w:rPr>
        <w:t>three_g – Наличие 3g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i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111111"/>
          <w:spacing w:val="0"/>
          <w:sz w:val="24"/>
          <w:szCs w:val="24"/>
        </w:rPr>
        <w:t>touch_screen – Наличие тачскрина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i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111111"/>
          <w:spacing w:val="0"/>
          <w:sz w:val="24"/>
          <w:szCs w:val="24"/>
        </w:rPr>
        <w:t>wifi – Наличие wifi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i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111111"/>
          <w:spacing w:val="0"/>
          <w:sz w:val="24"/>
          <w:szCs w:val="24"/>
        </w:rPr>
        <w:t>price_range – К какой ценовой категории относится (0, 1, 2 ,3)</w:t>
      </w:r>
    </w:p>
    <w:p>
      <w:pPr>
        <w:pStyle w:val="Normal"/>
        <w:jc w:val="left"/>
        <w:rPr>
          <w:rFonts w:ascii="TimesNewRoman" w:hAnsi="TimesNewRoman"/>
          <w:b w:val="false"/>
          <w:b/>
          <w:bCs/>
          <w:i/>
          <w:i/>
          <w:iCs/>
          <w:caps w:val="false"/>
          <w:smallCaps w:val="false"/>
          <w:color w:val="21409A"/>
          <w:spacing w:val="0"/>
          <w:sz w:val="24"/>
          <w:szCs w:val="24"/>
        </w:rPr>
      </w:pPr>
      <w:r>
        <w:rPr>
          <w:rFonts w:ascii="TimesNewRoman" w:hAnsi="TimesNewRoman"/>
          <w:b w:val="false"/>
          <w:bCs/>
          <w:i/>
          <w:iCs/>
          <w:caps w:val="false"/>
          <w:smallCaps w:val="false"/>
          <w:color w:val="21409A"/>
          <w:spacing w:val="0"/>
          <w:sz w:val="24"/>
          <w:szCs w:val="24"/>
        </w:rPr>
      </w:r>
    </w:p>
    <w:p>
      <w:pPr>
        <w:pStyle w:val="Normal"/>
        <w:rPr>
          <w:rFonts w:ascii="TimesNewRoman" w:hAnsi="TimesNewRoman"/>
          <w:b w:val="false"/>
          <w:b w:val="false"/>
          <w:bCs w:val="false"/>
          <w:i/>
          <w:i/>
          <w:iCs/>
          <w:color w:val="21409A"/>
          <w:sz w:val="32"/>
          <w:szCs w:val="32"/>
        </w:rPr>
      </w:pPr>
      <w:r>
        <w:rPr>
          <w:rFonts w:ascii="TimesNewRoman" w:hAnsi="TimesNewRoman"/>
          <w:b w:val="false"/>
          <w:bCs w:val="false"/>
          <w:i/>
          <w:iCs/>
          <w:color w:val="21409A"/>
          <w:sz w:val="32"/>
          <w:szCs w:val="32"/>
        </w:rPr>
        <w:t>Анализ данных</w:t>
      </w:r>
    </w:p>
    <w:p>
      <w:pPr>
        <w:pStyle w:val="Normal"/>
        <w:rPr>
          <w:rFonts w:ascii="TimesNewRoman" w:hAnsi="TimesNewRoman"/>
          <w:sz w:val="24"/>
          <w:szCs w:val="24"/>
        </w:rPr>
      </w:pPr>
      <w:r>
        <w:rPr>
          <w:rFonts w:ascii="TimesNewRoman" w:hAnsi="TimesNewRoman"/>
          <w:sz w:val="24"/>
          <w:szCs w:val="24"/>
        </w:rPr>
      </w:r>
    </w:p>
    <w:p>
      <w:pPr>
        <w:pStyle w:val="Normal"/>
        <w:jc w:val="left"/>
        <w:rPr>
          <w:rFonts w:ascii="TimesNewRoman" w:hAnsi="TimesNewRoman"/>
          <w:b w:val="false"/>
          <w:b/>
          <w:bCs/>
          <w:i w:val="false"/>
          <w:i/>
          <w:iCs/>
          <w:caps w:val="false"/>
          <w:smallCaps w:val="false"/>
          <w:color w:val="006D6F"/>
          <w:spacing w:val="0"/>
          <w:sz w:val="28"/>
          <w:szCs w:val="28"/>
        </w:rPr>
      </w:pP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006D6F"/>
          <w:spacing w:val="0"/>
          <w:sz w:val="28"/>
          <w:szCs w:val="28"/>
        </w:rPr>
        <w:t>Типы признаков</w:t>
      </w:r>
    </w:p>
    <w:p>
      <w:pPr>
        <w:pStyle w:val="Normal"/>
        <w:jc w:val="left"/>
        <w:rPr>
          <w:rFonts w:ascii="TimesNewRoman" w:hAnsi="TimesNewRoman"/>
          <w:b w:val="false"/>
          <w:b/>
          <w:bCs/>
          <w:i w:val="false"/>
          <w:i/>
          <w:iCs/>
          <w:caps w:val="false"/>
          <w:smallCaps w:val="false"/>
          <w:color w:val="006D6F"/>
          <w:spacing w:val="0"/>
          <w:sz w:val="26"/>
          <w:szCs w:val="26"/>
        </w:rPr>
      </w:pP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006D6F"/>
          <w:spacing w:val="0"/>
          <w:sz w:val="26"/>
          <w:szCs w:val="26"/>
        </w:rPr>
      </w:r>
    </w:p>
    <w:p>
      <w:pPr>
        <w:pStyle w:val="Style19"/>
        <w:widowControl/>
        <w:numPr>
          <w:ilvl w:val="0"/>
          <w:numId w:val="6"/>
        </w:numPr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Все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признаки количественные</w:t>
      </w:r>
    </w:p>
    <w:p>
      <w:pPr>
        <w:pStyle w:val="Style19"/>
        <w:widowControl/>
        <w:numPr>
          <w:ilvl w:val="0"/>
          <w:numId w:val="6"/>
        </w:numPr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Бинарные: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  <w:t>blue, dual_sim, four_g, three_g, touch_screen, wifi</w:t>
      </w:r>
    </w:p>
    <w:p>
      <w:pPr>
        <w:pStyle w:val="Style19"/>
        <w:widowControl/>
        <w:numPr>
          <w:ilvl w:val="0"/>
          <w:numId w:val="6"/>
        </w:numPr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Иследуемое значение: 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price_range</w:t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/>
          <w:bCs/>
          <w:i w:val="false"/>
          <w:i/>
          <w:iCs/>
          <w:caps w:val="false"/>
          <w:smallCaps w:val="false"/>
          <w:color w:val="006D6F"/>
          <w:spacing w:val="0"/>
          <w:sz w:val="28"/>
          <w:szCs w:val="28"/>
        </w:rPr>
      </w:pP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006D6F"/>
          <w:spacing w:val="0"/>
          <w:sz w:val="28"/>
          <w:szCs w:val="28"/>
        </w:rPr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006D6F"/>
          <w:spacing w:val="0"/>
          <w:sz w:val="28"/>
          <w:szCs w:val="28"/>
        </w:rPr>
        <w:t>Размер</w:t>
      </w: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19"/>
        <w:widowControl/>
        <w:numPr>
          <w:ilvl w:val="0"/>
          <w:numId w:val="4"/>
        </w:numPr>
        <w:pBdr/>
        <w:shd w:fill="FFFFFF" w:val="clear"/>
        <w:spacing w:before="0" w:after="0"/>
        <w:jc w:val="left"/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Строк: 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2000</w:t>
      </w:r>
    </w:p>
    <w:p>
      <w:pPr>
        <w:pStyle w:val="Style19"/>
        <w:widowControl/>
        <w:numPr>
          <w:ilvl w:val="0"/>
          <w:numId w:val="4"/>
        </w:numPr>
        <w:pBdr/>
        <w:shd w:fill="FFFFFF" w:val="clear"/>
        <w:spacing w:before="0" w:after="0"/>
        <w:jc w:val="left"/>
        <w:rPr>
          <w:rFonts w:ascii="TimesNewRoman" w:hAnsi="TimesNewRoman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</w:rPr>
        <w:t>С</w:t>
      </w: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</w:rPr>
        <w:t xml:space="preserve">толбцов: </w:t>
      </w: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</w:rPr>
        <w:t>21</w:t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/>
          <w:bCs/>
          <w:i w:val="false"/>
          <w:i/>
          <w:iCs/>
          <w:caps w:val="false"/>
          <w:smallCaps w:val="false"/>
          <w:color w:val="006D6F"/>
          <w:spacing w:val="0"/>
          <w:sz w:val="28"/>
          <w:szCs w:val="28"/>
        </w:rPr>
      </w:pP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006D6F"/>
          <w:spacing w:val="0"/>
          <w:sz w:val="28"/>
          <w:szCs w:val="28"/>
        </w:rPr>
        <w:t>Распределение призаков с числовыми полями</w:t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/>
          <w:bCs/>
          <w:i w:val="false"/>
          <w:i/>
          <w:iCs/>
          <w:caps w:val="false"/>
          <w:smallCaps w:val="false"/>
          <w:color w:val="006D6F"/>
          <w:spacing w:val="0"/>
          <w:sz w:val="28"/>
          <w:szCs w:val="28"/>
        </w:rPr>
      </w:pP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006D6F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-674370</wp:posOffset>
            </wp:positionV>
            <wp:extent cx="6332220" cy="474916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/>
          <w:bCs/>
          <w:i/>
          <w:i/>
          <w:iCs/>
          <w:caps w:val="false"/>
          <w:smallCaps w:val="false"/>
          <w:color w:val="21409A"/>
          <w:spacing w:val="0"/>
          <w:sz w:val="32"/>
          <w:szCs w:val="32"/>
        </w:rPr>
      </w:pPr>
      <w:r>
        <w:rPr>
          <w:rFonts w:ascii="TimesNewRoman" w:hAnsi="TimesNewRoman"/>
          <w:b w:val="false"/>
          <w:bCs/>
          <w:i/>
          <w:iCs/>
          <w:caps w:val="false"/>
          <w:smallCaps w:val="false"/>
          <w:color w:val="21409A"/>
          <w:spacing w:val="0"/>
          <w:sz w:val="32"/>
          <w:szCs w:val="32"/>
        </w:rPr>
        <w:t>Решаемая задача</w:t>
      </w:r>
    </w:p>
    <w:p>
      <w:pPr>
        <w:pStyle w:val="Normal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/>
          <w:bCs/>
          <w:i/>
          <w:i/>
          <w:iCs/>
          <w:caps w:val="false"/>
          <w:smallCaps w:val="false"/>
          <w:color w:val="21409A"/>
          <w:spacing w:val="0"/>
          <w:sz w:val="28"/>
          <w:szCs w:val="28"/>
        </w:rPr>
      </w:pPr>
      <w:r>
        <w:rPr>
          <w:rFonts w:ascii="TimesNewRoman" w:hAnsi="TimesNewRoman"/>
          <w:b w:val="false"/>
          <w:bCs/>
          <w:i/>
          <w:iCs/>
          <w:caps w:val="false"/>
          <w:smallCaps w:val="false"/>
          <w:color w:val="21409A"/>
          <w:spacing w:val="0"/>
          <w:sz w:val="28"/>
          <w:szCs w:val="28"/>
        </w:rPr>
      </w:r>
    </w:p>
    <w:p>
      <w:pPr>
        <w:pStyle w:val="Normal"/>
        <w:widowControl/>
        <w:pBdr/>
        <w:shd w:fill="FFFFFF" w:val="clear"/>
        <w:spacing w:before="0" w:after="0"/>
        <w:jc w:val="left"/>
        <w:rPr>
          <w:rFonts w:ascii="TimesNewRoman" w:hAnsi="TimesNewRoman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NewRoman" w:hAnsi="TimesNewRoman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TimesNewRoman" w:hAnsi="TimesNew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Классифицировать price_range.</w:t>
      </w:r>
    </w:p>
    <w:p>
      <w:pPr>
        <w:pStyle w:val="Normal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/>
          <w:bCs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NewRoman" w:hAnsi="TimesNewRoman"/>
          <w:b w:val="false"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/>
          <w:bCs/>
          <w:i/>
          <w:i/>
          <w:iCs/>
          <w:caps w:val="false"/>
          <w:smallCaps w:val="false"/>
          <w:color w:val="006D6F"/>
          <w:spacing w:val="0"/>
          <w:sz w:val="28"/>
          <w:szCs w:val="28"/>
        </w:rPr>
      </w:pPr>
      <w:r>
        <w:rPr>
          <w:rFonts w:ascii="TimesNewRoman" w:hAnsi="TimesNewRoman"/>
          <w:b w:val="false"/>
          <w:bCs/>
          <w:i/>
          <w:iCs/>
          <w:caps w:val="false"/>
          <w:smallCaps w:val="false"/>
          <w:color w:val="006D6F"/>
          <w:spacing w:val="0"/>
          <w:sz w:val="28"/>
          <w:szCs w:val="28"/>
        </w:rPr>
        <w:t>Проблем</w:t>
      </w:r>
      <w:r>
        <w:rPr>
          <w:rFonts w:ascii="TimesNewRoman" w:hAnsi="TimesNewRoman"/>
          <w:b w:val="false"/>
          <w:bCs/>
          <w:i/>
          <w:iCs/>
          <w:caps w:val="false"/>
          <w:smallCaps w:val="false"/>
          <w:color w:val="006D6F"/>
          <w:spacing w:val="0"/>
          <w:sz w:val="28"/>
          <w:szCs w:val="28"/>
        </w:rPr>
        <w:t>ы</w:t>
      </w:r>
    </w:p>
    <w:p>
      <w:pPr>
        <w:pStyle w:val="Normal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/>
          <w:bCs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NewRoman" w:hAnsi="TimesNewRoman"/>
          <w:b w:val="false"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/>
          <w:bCs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NewRoman" w:hAnsi="TimesNewRoman"/>
          <w:b w:val="false"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ab/>
        <w:t>В анализе данных проблем не возникло.</w:t>
      </w:r>
    </w:p>
    <w:p>
      <w:pPr>
        <w:pStyle w:val="Normal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/>
          <w:bCs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NewRoman" w:hAnsi="TimesNewRoman"/>
          <w:b w:val="false"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pBdr/>
        <w:shd w:fill="FFFFFF" w:val="clear"/>
        <w:spacing w:before="0" w:after="0"/>
        <w:jc w:val="left"/>
        <w:rPr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21409A"/>
          <w:spacing w:val="0"/>
          <w:sz w:val="32"/>
          <w:szCs w:val="32"/>
        </w:rPr>
      </w:r>
    </w:p>
    <w:p>
      <w:pPr>
        <w:pStyle w:val="Normal"/>
        <w:widowControl/>
        <w:pBdr/>
        <w:shd w:fill="FFFFFF" w:val="clear"/>
        <w:spacing w:before="0" w:after="0"/>
        <w:jc w:val="left"/>
        <w:rPr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21409A"/>
          <w:spacing w:val="0"/>
          <w:sz w:val="32"/>
          <w:szCs w:val="32"/>
        </w:rPr>
      </w:r>
    </w:p>
    <w:p>
      <w:pPr>
        <w:pStyle w:val="Normal"/>
        <w:widowControl/>
        <w:pBdr/>
        <w:shd w:fill="FFFFFF" w:val="clear"/>
        <w:spacing w:before="0" w:after="0"/>
        <w:jc w:val="left"/>
        <w:rPr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21409A"/>
          <w:spacing w:val="0"/>
          <w:sz w:val="32"/>
          <w:szCs w:val="32"/>
        </w:rPr>
      </w:r>
    </w:p>
    <w:p>
      <w:pPr>
        <w:pStyle w:val="Normal"/>
        <w:widowControl/>
        <w:pBdr/>
        <w:shd w:fill="FFFFFF" w:val="clear"/>
        <w:spacing w:before="0" w:after="0"/>
        <w:jc w:val="left"/>
        <w:rPr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21409A"/>
          <w:spacing w:val="0"/>
          <w:sz w:val="32"/>
          <w:szCs w:val="32"/>
        </w:rPr>
      </w:r>
    </w:p>
    <w:p>
      <w:pPr>
        <w:pStyle w:val="Normal"/>
        <w:widowControl/>
        <w:pBdr/>
        <w:shd w:fill="FFFFFF" w:val="clear"/>
        <w:spacing w:before="0" w:after="0"/>
        <w:jc w:val="left"/>
        <w:rPr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21409A"/>
          <w:spacing w:val="0"/>
          <w:sz w:val="32"/>
          <w:szCs w:val="32"/>
        </w:rPr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/>
          <w:bCs/>
          <w:i w:val="false"/>
          <w:i/>
          <w:iCs/>
          <w:caps w:val="false"/>
          <w:smallCaps w:val="false"/>
          <w:color w:val="21409A"/>
          <w:spacing w:val="0"/>
          <w:sz w:val="28"/>
          <w:szCs w:val="28"/>
        </w:rPr>
      </w:pP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21409A"/>
          <w:spacing w:val="0"/>
          <w:sz w:val="28"/>
          <w:szCs w:val="28"/>
        </w:rPr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/>
          <w:bCs/>
          <w:i w:val="false"/>
          <w:i/>
          <w:iCs/>
          <w:caps w:val="false"/>
          <w:smallCaps w:val="false"/>
          <w:color w:val="21409A"/>
          <w:spacing w:val="0"/>
          <w:sz w:val="28"/>
          <w:szCs w:val="28"/>
        </w:rPr>
      </w:pP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21409A"/>
          <w:spacing w:val="0"/>
          <w:sz w:val="28"/>
          <w:szCs w:val="28"/>
        </w:rPr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/>
          <w:b/>
          <w:bCs/>
          <w:i w:val="false"/>
          <w:i/>
          <w:iCs/>
          <w:caps w:val="false"/>
          <w:smallCaps w:val="false"/>
          <w:color w:val="21409A"/>
          <w:spacing w:val="0"/>
          <w:sz w:val="32"/>
          <w:szCs w:val="32"/>
        </w:rPr>
      </w:pPr>
      <w:r>
        <w:rPr>
          <w:rFonts w:ascii="TimesNEwRoman" w:hAnsi="TimesNEwRoman"/>
          <w:b/>
          <w:bCs/>
          <w:i w:val="false"/>
          <w:iCs/>
          <w:caps w:val="false"/>
          <w:smallCaps w:val="false"/>
          <w:color w:val="21409A"/>
          <w:spacing w:val="0"/>
          <w:sz w:val="32"/>
          <w:szCs w:val="32"/>
        </w:rPr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/>
          <w:b/>
          <w:bCs/>
          <w:i w:val="false"/>
          <w:i/>
          <w:iCs/>
          <w:caps w:val="false"/>
          <w:smallCaps w:val="false"/>
          <w:color w:val="21409A"/>
          <w:spacing w:val="0"/>
          <w:sz w:val="32"/>
          <w:szCs w:val="32"/>
        </w:rPr>
      </w:pPr>
      <w:r>
        <w:rPr>
          <w:rFonts w:ascii="TimesNEwRoman" w:hAnsi="TimesNEwRoman"/>
          <w:b/>
          <w:bCs/>
          <w:i w:val="false"/>
          <w:iCs/>
          <w:caps w:val="false"/>
          <w:smallCaps w:val="false"/>
          <w:color w:val="21409A"/>
          <w:spacing w:val="0"/>
          <w:sz w:val="32"/>
          <w:szCs w:val="32"/>
        </w:rPr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/>
          <w:b/>
          <w:bCs/>
          <w:i w:val="false"/>
          <w:i/>
          <w:iCs/>
          <w:caps w:val="false"/>
          <w:smallCaps w:val="false"/>
          <w:color w:val="21409A"/>
          <w:spacing w:val="0"/>
          <w:sz w:val="32"/>
          <w:szCs w:val="32"/>
        </w:rPr>
      </w:pPr>
      <w:r>
        <w:rPr>
          <w:rFonts w:ascii="TimesNEwRoman" w:hAnsi="TimesNEwRoman"/>
          <w:b/>
          <w:bCs/>
          <w:i w:val="false"/>
          <w:iCs/>
          <w:caps w:val="false"/>
          <w:smallCaps w:val="false"/>
          <w:color w:val="21409A"/>
          <w:spacing w:val="0"/>
          <w:sz w:val="32"/>
          <w:szCs w:val="32"/>
        </w:rPr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/>
          <w:b/>
          <w:bCs/>
          <w:i w:val="false"/>
          <w:i/>
          <w:iCs/>
          <w:caps w:val="false"/>
          <w:smallCaps w:val="false"/>
          <w:color w:val="21409A"/>
          <w:spacing w:val="0"/>
          <w:sz w:val="32"/>
          <w:szCs w:val="32"/>
        </w:rPr>
      </w:pPr>
      <w:r>
        <w:rPr>
          <w:rFonts w:ascii="TimesNEwRoman" w:hAnsi="TimesNEwRoman"/>
          <w:b/>
          <w:bCs/>
          <w:i w:val="false"/>
          <w:iCs/>
          <w:caps w:val="false"/>
          <w:smallCaps w:val="false"/>
          <w:color w:val="21409A"/>
          <w:spacing w:val="0"/>
          <w:sz w:val="32"/>
          <w:szCs w:val="32"/>
        </w:rPr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/>
          <w:b/>
          <w:bCs/>
          <w:i w:val="false"/>
          <w:i/>
          <w:iCs/>
          <w:caps w:val="false"/>
          <w:smallCaps w:val="false"/>
          <w:color w:val="21409A"/>
          <w:spacing w:val="0"/>
          <w:sz w:val="32"/>
          <w:szCs w:val="32"/>
        </w:rPr>
      </w:pPr>
      <w:r>
        <w:rPr>
          <w:rFonts w:ascii="TimesNEwRoman" w:hAnsi="TimesNEwRoman"/>
          <w:b/>
          <w:bCs/>
          <w:i w:val="false"/>
          <w:iCs/>
          <w:caps w:val="false"/>
          <w:smallCaps w:val="false"/>
          <w:color w:val="21409A"/>
          <w:spacing w:val="0"/>
          <w:sz w:val="32"/>
          <w:szCs w:val="32"/>
        </w:rPr>
      </w:r>
    </w:p>
    <w:p>
      <w:pPr>
        <w:pStyle w:val="Normal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/>
          <w:bCs/>
          <w:i w:val="false"/>
          <w:i/>
          <w:iCs/>
          <w:caps w:val="false"/>
          <w:smallCaps w:val="false"/>
          <w:color w:val="21409A"/>
          <w:spacing w:val="0"/>
          <w:sz w:val="32"/>
          <w:szCs w:val="32"/>
        </w:rPr>
      </w:pP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21409A"/>
          <w:spacing w:val="0"/>
          <w:sz w:val="32"/>
          <w:szCs w:val="32"/>
        </w:rPr>
        <w:t>Визуализация</w:t>
      </w:r>
    </w:p>
    <w:p>
      <w:pPr>
        <w:pStyle w:val="Normal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/>
          <w:bCs/>
          <w:i w:val="false"/>
          <w:i/>
          <w:iCs/>
          <w:caps w:val="false"/>
          <w:smallCaps w:val="false"/>
          <w:color w:val="21409A"/>
          <w:spacing w:val="0"/>
          <w:sz w:val="32"/>
          <w:szCs w:val="32"/>
        </w:rPr>
      </w:pPr>
      <w:r>
        <w:rPr>
          <w:rFonts w:ascii="TimesNewRoman" w:hAnsi="TimesNew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Распределение по клас</w:t>
      </w:r>
      <w:bookmarkStart w:id="2" w:name="__DdeLink__696_3549058198"/>
      <w:r>
        <w:rPr>
          <w:rFonts w:ascii="TimesNewRoman" w:hAnsi="TimesNew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те</w:t>
      </w:r>
      <w:bookmarkEnd w:id="2"/>
      <w:r>
        <w:rPr>
          <w:rFonts w:ascii="TimesNewRoman" w:hAnsi="TimesNew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рам.</w:t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/>
          <w:bCs/>
          <w:i w:val="false"/>
          <w:i/>
          <w:iCs/>
          <w:caps w:val="false"/>
          <w:smallCaps w:val="false"/>
          <w:color w:val="21409A"/>
          <w:spacing w:val="0"/>
          <w:sz w:val="28"/>
          <w:szCs w:val="28"/>
        </w:rPr>
      </w:pPr>
      <w:r>
        <w:rPr>
          <w:rFonts w:ascii="TimesNewRoman" w:hAnsi="TimesNewRoman"/>
          <w:b w:val="false"/>
          <w:bCs/>
          <w:i w:val="false"/>
          <w:iCs/>
          <w:caps w:val="false"/>
          <w:smallCaps w:val="false"/>
          <w:color w:val="21409A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422275</wp:posOffset>
            </wp:positionH>
            <wp:positionV relativeFrom="paragraph">
              <wp:posOffset>407670</wp:posOffset>
            </wp:positionV>
            <wp:extent cx="5212715" cy="347472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/>
          <w:b/>
          <w:bCs/>
          <w:i w:val="false"/>
          <w:i/>
          <w:iCs/>
          <w:caps w:val="false"/>
          <w:smallCaps w:val="false"/>
          <w:color w:val="21409A"/>
          <w:spacing w:val="0"/>
          <w:sz w:val="32"/>
          <w:szCs w:val="32"/>
        </w:rPr>
      </w:pPr>
      <w:r>
        <w:rPr>
          <w:rFonts w:ascii="TimesNEwRoman" w:hAnsi="TimesNEwRoman"/>
          <w:b/>
          <w:bCs/>
          <w:i w:val="false"/>
          <w:iCs/>
          <w:caps w:val="false"/>
          <w:smallCaps w:val="false"/>
          <w:color w:val="21409A"/>
          <w:spacing w:val="0"/>
          <w:sz w:val="32"/>
          <w:szCs w:val="32"/>
        </w:rPr>
      </w:r>
    </w:p>
    <w:p>
      <w:pPr>
        <w:pStyle w:val="Normal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/>
          <w:bCs/>
          <w:i w:val="false"/>
          <w:i/>
          <w:iCs/>
          <w:caps w:val="false"/>
          <w:smallCaps w:val="false"/>
          <w:color w:val="21409A"/>
          <w:spacing w:val="0"/>
          <w:sz w:val="32"/>
          <w:szCs w:val="32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705485</wp:posOffset>
            </wp:positionH>
            <wp:positionV relativeFrom="paragraph">
              <wp:posOffset>575945</wp:posOffset>
            </wp:positionV>
            <wp:extent cx="5154930" cy="343662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NewRoman" w:hAnsi="TimesNew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С помощью алгортима TSNE было визуализированно распределение по 4 кластерам.</w:t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/>
          <w:b/>
          <w:bCs/>
          <w:i w:val="false"/>
          <w:i/>
          <w:iCs/>
          <w:caps w:val="false"/>
          <w:smallCaps w:val="false"/>
          <w:color w:val="21409A"/>
          <w:spacing w:val="0"/>
          <w:sz w:val="32"/>
          <w:szCs w:val="32"/>
        </w:rPr>
      </w:pPr>
      <w:r>
        <w:rPr>
          <w:rFonts w:ascii="TimesNEwRoman" w:hAnsi="TimesNEwRoman"/>
          <w:b/>
          <w:bCs/>
          <w:i w:val="false"/>
          <w:iCs/>
          <w:caps w:val="false"/>
          <w:smallCaps w:val="false"/>
          <w:color w:val="21409A"/>
          <w:spacing w:val="0"/>
          <w:sz w:val="32"/>
          <w:szCs w:val="32"/>
        </w:rPr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/>
          <w:b/>
          <w:bCs/>
          <w:i w:val="false"/>
          <w:i/>
          <w:iCs/>
          <w:caps w:val="false"/>
          <w:smallCaps w:val="false"/>
          <w:color w:val="21409A"/>
          <w:spacing w:val="0"/>
          <w:sz w:val="32"/>
          <w:szCs w:val="32"/>
        </w:rPr>
      </w:pPr>
      <w:r>
        <w:rPr>
          <w:rFonts w:ascii="TimesNEwRoman" w:hAnsi="TimesNEwRoman"/>
          <w:b/>
          <w:bCs/>
          <w:i w:val="false"/>
          <w:iCs/>
          <w:caps w:val="false"/>
          <w:smallCaps w:val="false"/>
          <w:color w:val="21409A"/>
          <w:spacing w:val="0"/>
          <w:sz w:val="32"/>
          <w:szCs w:val="32"/>
        </w:rPr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/>
          <w:b/>
          <w:bCs/>
          <w:i w:val="false"/>
          <w:i/>
          <w:iCs/>
          <w:caps w:val="false"/>
          <w:smallCaps w:val="false"/>
          <w:color w:val="21409A"/>
          <w:spacing w:val="0"/>
          <w:sz w:val="32"/>
          <w:szCs w:val="32"/>
        </w:rPr>
      </w:pPr>
      <w:r>
        <w:rPr>
          <w:rFonts w:ascii="TimesNEwRoman" w:hAnsi="TimesNEwRoman"/>
          <w:b/>
          <w:bCs/>
          <w:i w:val="false"/>
          <w:iCs/>
          <w:caps w:val="false"/>
          <w:smallCaps w:val="false"/>
          <w:color w:val="21409A"/>
          <w:spacing w:val="0"/>
          <w:sz w:val="32"/>
          <w:szCs w:val="32"/>
        </w:rPr>
        <w:t>Вывод</w:t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 w:val="false"/>
          <w:bCs w:val="false"/>
          <w:i w:val="false"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NEwRoman" w:hAnsi="TimesNEwRoman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 w:val="false"/>
          <w:bCs w:val="false"/>
          <w:i w:val="false"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NEwRoman" w:hAnsi="TimesNEwRoman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24"/>
          <w:szCs w:val="24"/>
        </w:rPr>
        <w:tab/>
        <w:t>В ходе лабораторной работы были проанализированы два датасета. Для каждого из них</w:t>
      </w:r>
    </w:p>
    <w:p>
      <w:pPr>
        <w:pStyle w:val="Style19"/>
        <w:widowControl/>
        <w:pBdr/>
        <w:shd w:fill="FFFFFF" w:val="clear"/>
        <w:spacing w:before="0" w:after="0"/>
        <w:jc w:val="left"/>
        <w:rPr>
          <w:rFonts w:ascii="TimesNEwRoman" w:hAnsi="TimesNEwRoman"/>
          <w:b w:val="false"/>
          <w:b w:val="false"/>
          <w:bCs w:val="false"/>
          <w:i w:val="false"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NEwRoman" w:hAnsi="TimesNEwRoman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24"/>
          <w:szCs w:val="24"/>
        </w:rPr>
        <w:t>были подготовлены для поставленной задачи данные.</w:t>
      </w:r>
      <w:r>
        <w:rPr>
          <w:rFonts w:ascii="TimesNEwRoman" w:hAnsi="TimesNEwRoman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24"/>
          <w:szCs w:val="24"/>
        </w:rPr>
        <w:t>Также было п</w:t>
      </w:r>
      <w:r>
        <w:rPr>
          <w:rFonts w:ascii="TimesNEwRoman" w:hAnsi="TimesNEwRoman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24"/>
          <w:szCs w:val="24"/>
        </w:rPr>
        <w:t xml:space="preserve">оказано, как распределение  признака, который предстоит исследовать, так и </w:t>
      </w:r>
      <w:r>
        <w:rPr>
          <w:rFonts w:ascii="TimesNEwRoman" w:hAnsi="TimesNEwRoman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24"/>
          <w:szCs w:val="24"/>
        </w:rPr>
        <w:t>его</w:t>
      </w:r>
      <w:r>
        <w:rPr>
          <w:rFonts w:ascii="TimesNEwRoman" w:hAnsi="TimesNEwRoman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24"/>
          <w:szCs w:val="24"/>
        </w:rPr>
        <w:t xml:space="preserve"> зависимость от других признаков.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auto"/>
    <w:pitch w:val="default"/>
  </w:font>
  <w:font w:name="TimesNEwRoman">
    <w:charset w:val="01"/>
    <w:family w:val="roman"/>
    <w:pitch w:val="default"/>
  </w:font>
  <w:font w:name="apple-system">
    <w:altName w:val="BlinkMacSystemFont"/>
    <w:charset w:val="01"/>
    <w:family w:val="auto"/>
    <w:pitch w:val="default"/>
  </w:font>
  <w:font w:name="Times New Roman">
    <w:charset w:val="01"/>
    <w:family w:val="roman"/>
    <w:pitch w:val="default"/>
  </w:font>
  <w:font w:name="TimesNew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2">
    <w:name w:val="Heading 2"/>
    <w:basedOn w:val="Style14"/>
    <w:next w:val="Style15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IntenseEmphasis">
    <w:name w:val="Intense Emphasis"/>
    <w:basedOn w:val="DefaultParagraphFont"/>
    <w:qFormat/>
    <w:rPr>
      <w:i/>
      <w:iCs/>
      <w:color w:val="4472C4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nsbecker/melbourne-housing-snapshot" TargetMode="External"/><Relationship Id="rId3" Type="http://schemas.openxmlformats.org/officeDocument/2006/relationships/hyperlink" Target="https://www.kaggle.com/iabhishekofficial/mobile-price-classification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1105</TotalTime>
  <Application>LibreOffice/6.0.7.3$Linux_X86_64 LibreOffice_project/00m0$Build-3</Application>
  <Pages>9</Pages>
  <Words>665</Words>
  <Characters>4265</Characters>
  <CharactersWithSpaces>4861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2020-04-09T17:12:04Z</dcterms:modified>
  <cp:revision>11</cp:revision>
  <dc:subject/>
  <dc:title/>
</cp:coreProperties>
</file>