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27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31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1.png" ContentType="image/png"/>
  <Override PartName="/word/media/rId169.png" ContentType="image/png"/>
  <Override PartName="/word/media/rId165.png" ContentType="image/png"/>
  <Override PartName="/word/media/rId173.png" ContentType="image/png"/>
  <Override PartName="/word/media/rId181.png" ContentType="image/png"/>
  <Override PartName="/word/media/rId177.png" ContentType="image/png"/>
  <Override PartName="/word/media/rId185.png" ContentType="image/png"/>
  <Override PartName="/word/media/rId189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Настройка файловых служб Samba</w:t>
      </w:r>
    </w:p>
    <w:p>
      <w:pPr>
        <w:pStyle w:val="Author"/>
      </w:pPr>
      <w:r>
        <w:t xml:space="preserve">Жукова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сервер Samba.</w:t>
      </w:r>
    </w:p>
    <w:p>
      <w:pPr>
        <w:pStyle w:val="Compact"/>
        <w:numPr>
          <w:ilvl w:val="0"/>
          <w:numId w:val="1001"/>
        </w:numPr>
      </w:pPr>
      <w:r>
        <w:t xml:space="preserve">Настроить на клиенте доступ к разделяемым ресурсам.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скрипты для Vagrant, фиксирующие действия по установке и настройке сервера Samba для доступа к разделяемым ресурсам во внутреннем окружении виртуальных машин server и client. Соответствующим образом внести изменения в Vagrantfile.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Протокол Server Message Block (SMB) предназначен для организации межпроцессорного взаимодействия, а также удалённого доступа к разделяемым сетевым ресурсам (файлам, принтерам и др.). SMB выполняет функции, аналогичные NFS, но лучше подходит для организации взаимодействия между узлами Unix/Linux и Windows. Основные различия касаются информации о владельцах ресурсов, поддержки блокирования ресурсов и информации о правах доступа.</w:t>
      </w:r>
    </w:p>
    <w:p>
      <w:pPr>
        <w:pStyle w:val="BodyText"/>
      </w:pPr>
      <w:r>
        <w:t xml:space="preserve">Пакет Samba представляет собой свободную реализацию протокола SMB и позволяет Unix/Linux узлам взаимодействовать с сетями на основе Windows. Samba имеет клиент-серверную архитектуру и работает поверх TCP/IP. Основной файл конфигурации —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.</w:t>
      </w:r>
    </w:p>
    <w:bookmarkEnd w:id="22"/>
    <w:bookmarkStart w:id="19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95" w:name="настройка-сервера-samba"/>
    <w:p>
      <w:pPr>
        <w:pStyle w:val="Heading2"/>
      </w:pPr>
      <w:r>
        <w:t xml:space="preserve">4.1 Настройка сервера Samba</w:t>
      </w:r>
    </w:p>
    <w:p>
      <w:pPr>
        <w:pStyle w:val="Compact"/>
        <w:numPr>
          <w:ilvl w:val="0"/>
          <w:numId w:val="1002"/>
        </w:numPr>
      </w:pPr>
      <w:r>
        <w:t xml:space="preserve">Установлены необходимые пакеты:</w:t>
      </w:r>
      <w:r>
        <w:t xml:space="preserve"> </w:t>
      </w:r>
      <w:r>
        <w:rPr>
          <w:rStyle w:val="VerbatimChar"/>
        </w:rPr>
        <w:t xml:space="preserve">dnf -y install samba samba-client cifs-utils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80134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1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 на сервере</w:t>
            </w:r>
          </w:p>
          <w:bookmarkEnd w:id="26"/>
        </w:tc>
      </w:tr>
    </w:tbl>
    <w:p>
      <w:pPr>
        <w:pStyle w:val="Compact"/>
        <w:numPr>
          <w:ilvl w:val="0"/>
          <w:numId w:val="1003"/>
        </w:numPr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GID 1010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9738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группы sambagroup</w:t>
            </w:r>
          </w:p>
          <w:bookmarkEnd w:id="30"/>
        </w:tc>
      </w:tr>
    </w:tbl>
    <w:p>
      <w:pPr>
        <w:pStyle w:val="Compact"/>
        <w:numPr>
          <w:ilvl w:val="0"/>
          <w:numId w:val="1004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добавлен в группу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6100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пользователя в группу</w:t>
            </w:r>
          </w:p>
          <w:bookmarkEnd w:id="34"/>
        </w:tc>
      </w:tr>
    </w:tbl>
    <w:p>
      <w:pPr>
        <w:pStyle w:val="Compact"/>
        <w:numPr>
          <w:ilvl w:val="0"/>
          <w:numId w:val="1005"/>
        </w:numPr>
      </w:pPr>
      <w:r>
        <w:t xml:space="preserve">Создан общий каталог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4172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1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общего каталога</w:t>
            </w:r>
          </w:p>
          <w:bookmarkEnd w:id="38"/>
        </w:tc>
      </w:tr>
    </w:tbl>
    <w:p>
      <w:pPr>
        <w:pStyle w:val="Compact"/>
        <w:numPr>
          <w:ilvl w:val="0"/>
          <w:numId w:val="1006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Изменён параметр рабочей группы на</w:t>
      </w:r>
      <w:r>
        <w:t xml:space="preserve"> </w:t>
      </w:r>
      <w:r>
        <w:rPr>
          <w:rStyle w:val="VerbatimChar"/>
        </w:rPr>
        <w:t xml:space="preserve">USER-NET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Добавлен раздел</w:t>
      </w:r>
      <w:r>
        <w:t xml:space="preserve"> </w:t>
      </w:r>
      <w:r>
        <w:rPr>
          <w:rStyle w:val="VerbatimChar"/>
        </w:rPr>
        <w:t xml:space="preserve">[sambashare]</w:t>
      </w:r>
      <w:r>
        <w:t xml:space="preserve"> </w:t>
      </w:r>
      <w:r>
        <w:t xml:space="preserve">с указанием пути и списком записи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71353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35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smb.conf</w:t>
            </w:r>
          </w:p>
          <w:bookmarkEnd w:id="42"/>
        </w:tc>
      </w:tr>
    </w:tbl>
    <w:p>
      <w:pPr>
        <w:pStyle w:val="Compact"/>
        <w:numPr>
          <w:ilvl w:val="0"/>
          <w:numId w:val="1008"/>
        </w:numPr>
      </w:pPr>
      <w:r>
        <w:t xml:space="preserve">Проверка синтаксиса файла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testparm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540006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00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синтаксиса testparm</w:t>
            </w:r>
          </w:p>
          <w:bookmarkEnd w:id="46"/>
        </w:tc>
      </w:tr>
    </w:tbl>
    <w:p>
      <w:pPr>
        <w:pStyle w:val="Compact"/>
        <w:numPr>
          <w:ilvl w:val="0"/>
          <w:numId w:val="1009"/>
        </w:numPr>
      </w:pPr>
      <w:r>
        <w:t xml:space="preserve">Запущен демон Samba и проверен его статус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90137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1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и статус службы Samba</w:t>
            </w:r>
          </w:p>
          <w:bookmarkEnd w:id="50"/>
        </w:tc>
      </w:tr>
    </w:tbl>
    <w:p>
      <w:pPr>
        <w:pStyle w:val="Compact"/>
        <w:numPr>
          <w:ilvl w:val="0"/>
          <w:numId w:val="1010"/>
        </w:numPr>
      </w:pPr>
      <w:r>
        <w:t xml:space="preserve">Проверен общий доступ с помощью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31701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7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общего доступа</w:t>
            </w:r>
          </w:p>
          <w:bookmarkEnd w:id="54"/>
        </w:tc>
      </w:tr>
    </w:tbl>
    <w:p>
      <w:pPr>
        <w:pStyle w:val="Compact"/>
        <w:numPr>
          <w:ilvl w:val="0"/>
          <w:numId w:val="1011"/>
        </w:numPr>
      </w:pPr>
      <w:r>
        <w:t xml:space="preserve">Просмотрен файл конфигурации межсетевого экрана для Samba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81665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6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Файл конфигурации firewalld</w:t>
            </w:r>
          </w:p>
          <w:bookmarkEnd w:id="58"/>
        </w:tc>
      </w:tr>
    </w:tbl>
    <w:p>
      <w:pPr>
        <w:pStyle w:val="Compact"/>
        <w:numPr>
          <w:ilvl w:val="0"/>
          <w:numId w:val="1012"/>
        </w:numPr>
      </w:pPr>
      <w:r>
        <w:t xml:space="preserve">Настроен межсетевой экран для работы с Samba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82061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0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firewalld</w:t>
            </w:r>
          </w:p>
          <w:bookmarkEnd w:id="62"/>
        </w:tc>
      </w:tr>
    </w:tbl>
    <w:p>
      <w:pPr>
        <w:pStyle w:val="Compact"/>
        <w:numPr>
          <w:ilvl w:val="0"/>
          <w:numId w:val="1013"/>
        </w:numPr>
      </w:pPr>
      <w:r>
        <w:t xml:space="preserve">Настроены права доступа для каталога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4455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прав доступа к каталогу</w:t>
            </w:r>
          </w:p>
          <w:bookmarkEnd w:id="66"/>
        </w:tc>
      </w:tr>
    </w:tbl>
    <w:p>
      <w:pPr>
        <w:pStyle w:val="Compact"/>
        <w:numPr>
          <w:ilvl w:val="0"/>
          <w:numId w:val="1014"/>
        </w:numPr>
      </w:pPr>
      <w:r>
        <w:t xml:space="preserve">Просмотрен контекст безопасности SELinux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42005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Контекст SELinux до изменений</w:t>
            </w:r>
          </w:p>
          <w:bookmarkEnd w:id="70"/>
        </w:tc>
      </w:tr>
    </w:tbl>
    <w:p>
      <w:pPr>
        <w:pStyle w:val="Compact"/>
        <w:numPr>
          <w:ilvl w:val="0"/>
          <w:numId w:val="1015"/>
        </w:numPr>
      </w:pPr>
      <w:r>
        <w:t xml:space="preserve">Настроен контекст безопасности SELinux для каталога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30381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контекста SELinux</w:t>
            </w:r>
          </w:p>
          <w:bookmarkEnd w:id="74"/>
        </w:tc>
      </w:tr>
    </w:tbl>
    <w:p>
      <w:pPr>
        <w:pStyle w:val="Compact"/>
        <w:numPr>
          <w:ilvl w:val="0"/>
          <w:numId w:val="1016"/>
        </w:numPr>
      </w:pPr>
      <w:r>
        <w:t xml:space="preserve">Проверено изменение контекста безопасности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30993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Контекст SELinux после изменений</w:t>
            </w:r>
          </w:p>
          <w:bookmarkEnd w:id="78"/>
        </w:tc>
      </w:tr>
    </w:tbl>
    <w:p>
      <w:pPr>
        <w:pStyle w:val="Compact"/>
        <w:numPr>
          <w:ilvl w:val="0"/>
          <w:numId w:val="1017"/>
        </w:numPr>
      </w:pPr>
      <w:r>
        <w:t xml:space="preserve">Разрешён экспорт ресурсов для чтения и записи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14425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SELinux boolean</w:t>
            </w:r>
          </w:p>
          <w:bookmarkEnd w:id="82"/>
        </w:tc>
      </w:tr>
    </w:tbl>
    <w:p>
      <w:pPr>
        <w:pStyle w:val="Compact"/>
        <w:numPr>
          <w:ilvl w:val="0"/>
          <w:numId w:val="1018"/>
        </w:numPr>
      </w:pPr>
      <w:r>
        <w:t xml:space="preserve">Просмотрены UID и группы пользователя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59118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Информация о пользователе</w:t>
            </w:r>
          </w:p>
          <w:bookmarkEnd w:id="86"/>
        </w:tc>
      </w:tr>
    </w:tbl>
    <w:p>
      <w:pPr>
        <w:pStyle w:val="Compact"/>
        <w:numPr>
          <w:ilvl w:val="0"/>
          <w:numId w:val="1019"/>
        </w:numPr>
      </w:pPr>
      <w:r>
        <w:t xml:space="preserve">Создан тестовый файл на разделяемом ресурсе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634829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4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тестового файла</w:t>
            </w:r>
          </w:p>
          <w:bookmarkEnd w:id="90"/>
        </w:tc>
      </w:tr>
    </w:tbl>
    <w:p>
      <w:pPr>
        <w:pStyle w:val="Compact"/>
        <w:numPr>
          <w:ilvl w:val="0"/>
          <w:numId w:val="1020"/>
        </w:numPr>
      </w:pPr>
      <w:r>
        <w:t xml:space="preserve">Пользователь добавлен в базу Samba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59597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5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Добавление пользователя в Samba</w:t>
            </w:r>
          </w:p>
          <w:bookmarkEnd w:id="94"/>
        </w:tc>
      </w:tr>
    </w:tbl>
    <w:bookmarkEnd w:id="95"/>
    <w:bookmarkStart w:id="160" w:name="Xb63dba1a3b5ea413c0b85e182a8fddbfc3e22b6"/>
    <w:p>
      <w:pPr>
        <w:pStyle w:val="Heading2"/>
      </w:pPr>
      <w:r>
        <w:t xml:space="preserve">4.2 Монтирование файловой системы Samba на клиенте</w:t>
      </w:r>
    </w:p>
    <w:p>
      <w:pPr>
        <w:pStyle w:val="Compact"/>
        <w:numPr>
          <w:ilvl w:val="0"/>
          <w:numId w:val="1021"/>
        </w:numPr>
      </w:pPr>
      <w:r>
        <w:t xml:space="preserve">На клиенте установлены пакеты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 </w:t>
      </w:r>
      <w:r>
        <w:t xml:space="preserve">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4318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Установка пакетов на клиенте</w:t>
            </w:r>
          </w:p>
          <w:bookmarkEnd w:id="99"/>
        </w:tc>
      </w:tr>
    </w:tbl>
    <w:p>
      <w:pPr>
        <w:pStyle w:val="Compact"/>
        <w:numPr>
          <w:ilvl w:val="0"/>
          <w:numId w:val="1022"/>
        </w:numPr>
      </w:pPr>
      <w:r>
        <w:t xml:space="preserve">Просмотрен файл конфигурации межсетевого экрана для клиента Samba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2248224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8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Конфигурация firewalld для клиента</w:t>
            </w:r>
          </w:p>
          <w:bookmarkEnd w:id="103"/>
        </w:tc>
      </w:tr>
    </w:tbl>
    <w:p>
      <w:pPr>
        <w:pStyle w:val="Compact"/>
        <w:numPr>
          <w:ilvl w:val="0"/>
          <w:numId w:val="1023"/>
        </w:numPr>
      </w:pPr>
      <w:r>
        <w:t xml:space="preserve">Настроен межсетевой экран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729715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Настройка firewalld на клиенте</w:t>
            </w:r>
          </w:p>
          <w:bookmarkEnd w:id="107"/>
        </w:tc>
      </w:tr>
    </w:tbl>
    <w:p>
      <w:pPr>
        <w:pStyle w:val="Compact"/>
        <w:numPr>
          <w:ilvl w:val="0"/>
          <w:numId w:val="1024"/>
        </w:numPr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и добавлен пользователь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312046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группы и добавление пользователя на клиенте</w:t>
            </w:r>
          </w:p>
          <w:bookmarkEnd w:id="111"/>
        </w:tc>
      </w:tr>
    </w:tbl>
    <w:p>
      <w:pPr>
        <w:pStyle w:val="Compact"/>
        <w:numPr>
          <w:ilvl w:val="0"/>
          <w:numId w:val="1025"/>
        </w:numPr>
      </w:pPr>
      <w:r>
        <w:t xml:space="preserve">Изменён параметр рабочей группы в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2957542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7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Настройка smb.conf на клиенте</w:t>
            </w:r>
          </w:p>
          <w:bookmarkEnd w:id="115"/>
        </w:tc>
      </w:tr>
    </w:tbl>
    <w:p>
      <w:pPr>
        <w:pStyle w:val="Compact"/>
        <w:numPr>
          <w:ilvl w:val="0"/>
          <w:numId w:val="1026"/>
        </w:numPr>
      </w:pPr>
      <w:r>
        <w:t xml:space="preserve">Проверен доступ к ресурсам сервера с помощью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1280545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0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Просмотр ресурсов сервера с клиента</w:t>
            </w:r>
          </w:p>
          <w:bookmarkEnd w:id="119"/>
        </w:tc>
      </w:tr>
    </w:tbl>
    <w:p>
      <w:pPr>
        <w:pStyle w:val="Compact"/>
        <w:numPr>
          <w:ilvl w:val="0"/>
          <w:numId w:val="1027"/>
        </w:numPr>
      </w:pPr>
      <w:r>
        <w:t xml:space="preserve">Подключение к серверу под учётной записью пользователя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127701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7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Подключение к SMB с аутентификацией</w:t>
            </w:r>
          </w:p>
          <w:bookmarkEnd w:id="123"/>
        </w:tc>
      </w:tr>
    </w:tbl>
    <w:p>
      <w:pPr>
        <w:pStyle w:val="Compact"/>
        <w:numPr>
          <w:ilvl w:val="0"/>
          <w:numId w:val="1028"/>
        </w:numPr>
      </w:pPr>
      <w:r>
        <w:t xml:space="preserve">Создана точка монтирования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249559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Создание точки монтирования</w:t>
            </w:r>
          </w:p>
          <w:bookmarkEnd w:id="127"/>
        </w:tc>
      </w:tr>
    </w:tbl>
    <w:p>
      <w:pPr>
        <w:pStyle w:val="Compact"/>
        <w:numPr>
          <w:ilvl w:val="0"/>
          <w:numId w:val="1029"/>
        </w:numPr>
      </w:pPr>
      <w:r>
        <w:t xml:space="preserve">Ресурс смонтирован с помощью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46280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2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Монтирование общего ресурса</w:t>
            </w:r>
          </w:p>
          <w:bookmarkEnd w:id="131"/>
        </w:tc>
      </w:tr>
    </w:tbl>
    <w:p>
      <w:pPr>
        <w:pStyle w:val="Compact"/>
        <w:numPr>
          <w:ilvl w:val="0"/>
          <w:numId w:val="1030"/>
        </w:numPr>
      </w:pPr>
      <w:r>
        <w:t xml:space="preserve">Проверена возможность записи файлов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703986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Создание файла на смонтированном ресурсе</w:t>
            </w:r>
          </w:p>
          <w:bookmarkEnd w:id="135"/>
        </w:tc>
      </w:tr>
    </w:tbl>
    <w:p>
      <w:pPr>
        <w:pStyle w:val="Compact"/>
        <w:numPr>
          <w:ilvl w:val="0"/>
          <w:numId w:val="1031"/>
        </w:numPr>
      </w:pPr>
      <w:r>
        <w:t xml:space="preserve">Ресурс отмонтирован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440396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Отмонтирование ресурса</w:t>
            </w:r>
          </w:p>
          <w:bookmarkEnd w:id="139"/>
        </w:tc>
      </w:tr>
    </w:tbl>
    <w:p>
      <w:pPr>
        <w:pStyle w:val="Compact"/>
        <w:numPr>
          <w:ilvl w:val="0"/>
          <w:numId w:val="1032"/>
        </w:numPr>
      </w:pPr>
      <w:r>
        <w:t xml:space="preserve">Создан файл учётных данных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 </w:t>
      </w:r>
      <w:r>
        <w:t xml:space="preserve">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-</w:t>
      </w:r>
      <w:hyperlink w:anchor="fig-030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733800" cy="839248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9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Создание файла учётных данных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01"/>
          <w:p>
            <w:pPr>
              <w:pStyle w:val="Compact"/>
              <w:jc w:val="center"/>
            </w:pPr>
            <w:r>
              <w:drawing>
                <wp:inline>
                  <wp:extent cx="3733800" cy="861646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0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1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Содержимое файла учётных данных</w:t>
            </w:r>
          </w:p>
          <w:bookmarkEnd w:id="147"/>
        </w:tc>
      </w:tr>
    </w:tbl>
    <w:p>
      <w:pPr>
        <w:pStyle w:val="Compact"/>
        <w:numPr>
          <w:ilvl w:val="0"/>
          <w:numId w:val="1033"/>
        </w:numPr>
      </w:pPr>
      <w:r>
        <w:t xml:space="preserve">Добавлена запись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для автоматического монтирования (</w:t>
      </w:r>
      <w:hyperlink w:anchor="fig-031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1"/>
          <w:p>
            <w:pPr>
              <w:pStyle w:val="Compact"/>
              <w:jc w:val="center"/>
            </w:pPr>
            <w:r>
              <w:drawing>
                <wp:inline>
                  <wp:extent cx="3733800" cy="1990315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0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Настройка /etc/fstab</w:t>
            </w:r>
          </w:p>
          <w:bookmarkEnd w:id="151"/>
        </w:tc>
      </w:tr>
    </w:tbl>
    <w:p>
      <w:pPr>
        <w:pStyle w:val="Compact"/>
        <w:numPr>
          <w:ilvl w:val="0"/>
          <w:numId w:val="1034"/>
        </w:numPr>
      </w:pPr>
      <w:r>
        <w:t xml:space="preserve">Проверено автоматическое монтирование (</w:t>
      </w:r>
      <w:hyperlink w:anchor="fig-032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2"/>
          <w:p>
            <w:pPr>
              <w:pStyle w:val="Compact"/>
              <w:jc w:val="center"/>
            </w:pPr>
            <w:r>
              <w:drawing>
                <wp:inline>
                  <wp:extent cx="3570972" cy="36576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0972" cy="36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Автоматическое монтирование через mount -a</w:t>
            </w:r>
          </w:p>
          <w:bookmarkEnd w:id="1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21"/>
          <w:p>
            <w:pPr>
              <w:pStyle w:val="Compact"/>
              <w:jc w:val="center"/>
            </w:pPr>
            <w:r>
              <w:drawing>
                <wp:inline>
                  <wp:extent cx="3733800" cy="62449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2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4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Проверка после перезапуска</w:t>
            </w:r>
          </w:p>
          <w:bookmarkEnd w:id="159"/>
        </w:tc>
      </w:tr>
    </w:tbl>
    <w:bookmarkEnd w:id="160"/>
    <w:bookmarkStart w:id="193" w:name="X15490050d3871a104e1c9f0460ba8209903e81c"/>
    <w:p>
      <w:pPr>
        <w:pStyle w:val="Heading2"/>
      </w:pPr>
      <w:r>
        <w:t xml:space="preserve">4.3 Внесение изменений в настройки внутреннего окружения виртуальных машин</w:t>
      </w:r>
    </w:p>
    <w:p>
      <w:pPr>
        <w:pStyle w:val="Compact"/>
        <w:numPr>
          <w:ilvl w:val="0"/>
          <w:numId w:val="1035"/>
        </w:numPr>
      </w:pPr>
      <w:r>
        <w:t xml:space="preserve">На сервере создан каталог для конфигурационных файлов и скопирован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(</w:t>
      </w:r>
      <w:hyperlink w:anchor="fig-033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3"/>
          <w:p>
            <w:pPr>
              <w:pStyle w:val="Compact"/>
              <w:jc w:val="center"/>
            </w:pPr>
            <w:r>
              <w:drawing>
                <wp:inline>
                  <wp:extent cx="3733800" cy="595819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5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Копирование конфигурационных файлов на сервере</w:t>
            </w:r>
          </w:p>
          <w:bookmarkEnd w:id="164"/>
        </w:tc>
      </w:tr>
    </w:tbl>
    <w:p>
      <w:pPr>
        <w:pStyle w:val="Compact"/>
        <w:numPr>
          <w:ilvl w:val="0"/>
          <w:numId w:val="1036"/>
        </w:numPr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 </w:t>
      </w:r>
      <w:r>
        <w:t xml:space="preserve">для автоматической настройки сервера (</w:t>
      </w:r>
      <w:hyperlink w:anchor="fig-0341">
        <w:r>
          <w:rPr>
            <w:rStyle w:val="Hyperlink"/>
          </w:rPr>
          <w:t xml:space="preserve">рис. 36</w:t>
        </w:r>
      </w:hyperlink>
      <w:r>
        <w:t xml:space="preserve">-</w:t>
      </w:r>
      <w:hyperlink w:anchor="fig-034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41"/>
          <w:p>
            <w:pPr>
              <w:pStyle w:val="Compact"/>
              <w:jc w:val="center"/>
            </w:pPr>
            <w:r>
              <w:drawing>
                <wp:inline>
                  <wp:extent cx="3733800" cy="559189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4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9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Создание скрипта smb.sh для сервера</w:t>
            </w:r>
          </w:p>
          <w:bookmarkEnd w:id="1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4"/>
          <w:p>
            <w:pPr>
              <w:pStyle w:val="Compact"/>
              <w:jc w:val="center"/>
            </w:pPr>
            <w:r>
              <w:drawing>
                <wp:inline>
                  <wp:extent cx="3733800" cy="5340904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40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Содержимое скрипта smb.sh для сервера</w:t>
            </w:r>
          </w:p>
          <w:bookmarkEnd w:id="172"/>
        </w:tc>
      </w:tr>
    </w:tbl>
    <w:p>
      <w:pPr>
        <w:pStyle w:val="Compact"/>
        <w:numPr>
          <w:ilvl w:val="0"/>
          <w:numId w:val="1037"/>
        </w:numPr>
      </w:pPr>
      <w:r>
        <w:t xml:space="preserve">На клиенте созданы каталоги и скопированы конфигурационные файлы (</w:t>
      </w:r>
      <w:hyperlink w:anchor="fig-035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5"/>
          <w:p>
            <w:pPr>
              <w:pStyle w:val="Compact"/>
              <w:jc w:val="center"/>
            </w:pPr>
            <w:r>
              <w:drawing>
                <wp:inline>
                  <wp:extent cx="3733800" cy="954193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4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Копирование конфигурационных файлов на клиенте</w:t>
            </w:r>
          </w:p>
          <w:bookmarkEnd w:id="176"/>
        </w:tc>
      </w:tr>
    </w:tbl>
    <w:p>
      <w:pPr>
        <w:pStyle w:val="Compact"/>
        <w:numPr>
          <w:ilvl w:val="0"/>
          <w:numId w:val="1038"/>
        </w:numPr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 </w:t>
      </w:r>
      <w:r>
        <w:t xml:space="preserve">для настройки клиента (</w:t>
      </w:r>
      <w:hyperlink w:anchor="fig-0361">
        <w:r>
          <w:rPr>
            <w:rStyle w:val="Hyperlink"/>
          </w:rPr>
          <w:t xml:space="preserve">рис. 39</w:t>
        </w:r>
      </w:hyperlink>
      <w:r>
        <w:t xml:space="preserve">-</w:t>
      </w:r>
      <w:hyperlink w:anchor="fig-036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361"/>
          <w:p>
            <w:pPr>
              <w:pStyle w:val="Compact"/>
              <w:jc w:val="center"/>
            </w:pPr>
            <w:r>
              <w:drawing>
                <wp:inline>
                  <wp:extent cx="3733800" cy="741814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6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1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Создание скрипта smb.sh для клиента</w:t>
            </w:r>
          </w:p>
          <w:bookmarkEnd w:id="1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036"/>
          <w:p>
            <w:pPr>
              <w:pStyle w:val="Compact"/>
              <w:jc w:val="center"/>
            </w:pPr>
            <w:r>
              <w:drawing>
                <wp:inline>
                  <wp:extent cx="3733800" cy="2664049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4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Содержимое скрипта smb.sh для клиента</w:t>
            </w:r>
          </w:p>
          <w:bookmarkEnd w:id="184"/>
        </w:tc>
      </w:tr>
    </w:tbl>
    <w:p>
      <w:pPr>
        <w:pStyle w:val="Compact"/>
        <w:numPr>
          <w:ilvl w:val="0"/>
          <w:numId w:val="1039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добавлены вызовы скриптов для сервера и клиента (</w:t>
      </w:r>
      <w:hyperlink w:anchor="fig-037">
        <w:r>
          <w:rPr>
            <w:rStyle w:val="Hyperlink"/>
          </w:rPr>
          <w:t xml:space="preserve">рис. 41</w:t>
        </w:r>
      </w:hyperlink>
      <w:r>
        <w:t xml:space="preserve">-</w:t>
      </w:r>
      <w:hyperlink w:anchor="fig-0371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037"/>
          <w:p>
            <w:pPr>
              <w:pStyle w:val="Compact"/>
              <w:jc w:val="center"/>
            </w:pPr>
            <w:r>
              <w:drawing>
                <wp:inline>
                  <wp:extent cx="3733800" cy="1463597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3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Изменения в Vagrantfile</w:t>
            </w:r>
          </w:p>
          <w:bookmarkEnd w:id="1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0371"/>
          <w:p>
            <w:pPr>
              <w:pStyle w:val="Compact"/>
              <w:jc w:val="center"/>
            </w:pPr>
            <w:r>
              <w:drawing>
                <wp:inline>
                  <wp:extent cx="3733800" cy="1932132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37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2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Изменения в Vagrantfile</w:t>
            </w:r>
          </w:p>
          <w:bookmarkEnd w:id="192"/>
        </w:tc>
      </w:tr>
    </w:tbl>
    <w:bookmarkEnd w:id="193"/>
    <w:bookmarkEnd w:id="194"/>
    <w:bookmarkStart w:id="19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настройки файлового сервера Samba и организации доступа к общим ресурсам между узлами Linux. Были настроены: сервер Samba, клиентский доступ, межсетевой экран, SELinux, а также автоматизирована настройка с помощью Vagrant-скриптов.</w:t>
      </w:r>
    </w:p>
    <w:bookmarkEnd w:id="195"/>
    <w:bookmarkStart w:id="196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numPr>
          <w:ilvl w:val="0"/>
          <w:numId w:val="1040"/>
        </w:numPr>
      </w:pPr>
      <w:r>
        <w:t xml:space="preserve">Минимальная конфигурация в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[share]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browseable = yes</w:t>
      </w:r>
    </w:p>
    <w:p>
      <w:pPr>
        <w:numPr>
          <w:ilvl w:val="0"/>
          <w:numId w:val="1040"/>
        </w:numPr>
      </w:pPr>
      <w:r>
        <w:t xml:space="preserve">Для предоставления доступа на запись всем пользователям с правами в файловой системе: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writable = yes</w:t>
      </w:r>
    </w:p>
    <w:p>
      <w:pPr>
        <w:numPr>
          <w:ilvl w:val="0"/>
          <w:numId w:val="1040"/>
        </w:numPr>
      </w:pPr>
      <w:r>
        <w:t xml:space="preserve">Ограничение доступа на запись членам группы: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write list = @groupname</w:t>
      </w:r>
    </w:p>
    <w:p>
      <w:pPr>
        <w:numPr>
          <w:ilvl w:val="0"/>
          <w:numId w:val="1040"/>
        </w:numPr>
      </w:pPr>
      <w:r>
        <w:t xml:space="preserve">Для доступа к домашним каталогам через SMB используется переключатель SELinux: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setsebool -P samba_enable_home_dirs 1</w:t>
      </w:r>
    </w:p>
    <w:p>
      <w:pPr>
        <w:numPr>
          <w:ilvl w:val="0"/>
          <w:numId w:val="1040"/>
        </w:numPr>
      </w:pPr>
      <w:r>
        <w:t xml:space="preserve">Ограничение доступа по сети: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hosts allow = 192.168.10.0/24</w:t>
      </w:r>
    </w:p>
    <w:p>
      <w:pPr>
        <w:numPr>
          <w:ilvl w:val="0"/>
          <w:numId w:val="1040"/>
        </w:numPr>
      </w:pPr>
      <w:r>
        <w:t xml:space="preserve">Команда для отображения пользователей Samba: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pdbedit -L</w:t>
      </w:r>
    </w:p>
    <w:p>
      <w:pPr>
        <w:numPr>
          <w:ilvl w:val="0"/>
          <w:numId w:val="1040"/>
        </w:numPr>
      </w:pPr>
      <w:r>
        <w:t xml:space="preserve">Для доступа к многопользовательскому ресурсу пользователь должен быть добавлен в базу Samba (</w:t>
      </w:r>
      <w:r>
        <w:rPr>
          <w:rStyle w:val="VerbatimChar"/>
        </w:rPr>
        <w:t xml:space="preserve">smbpasswd -a</w:t>
      </w:r>
      <w:r>
        <w:t xml:space="preserve">).</w:t>
      </w:r>
    </w:p>
    <w:p>
      <w:pPr>
        <w:numPr>
          <w:ilvl w:val="0"/>
          <w:numId w:val="1040"/>
        </w:numPr>
      </w:pPr>
      <w:r>
        <w:t xml:space="preserve">Установка общего ресурса с минимальной учётной записью: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guest account = alice</w:t>
      </w:r>
    </w:p>
    <w:p>
      <w:pPr>
        <w:numPr>
          <w:ilvl w:val="0"/>
          <w:numId w:val="1040"/>
        </w:numPr>
      </w:pPr>
      <w:r>
        <w:t xml:space="preserve">Чтобы скрыть учётные данные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следует использовать файл с правами 600 и указать его в опциях монтирования через</w:t>
      </w:r>
      <w:r>
        <w:t xml:space="preserve"> </w:t>
      </w:r>
      <w:r>
        <w:rPr>
          <w:rStyle w:val="VerbatimChar"/>
        </w:rPr>
        <w:t xml:space="preserve">credentials=</w:t>
      </w:r>
      <w:r>
        <w:t xml:space="preserve">.</w:t>
      </w:r>
    </w:p>
    <w:p>
      <w:pPr>
        <w:numPr>
          <w:ilvl w:val="0"/>
          <w:numId w:val="1040"/>
        </w:numPr>
      </w:pPr>
      <w:r>
        <w:t xml:space="preserve">Команда для перечисления ресурсов: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smbclient -L //server -U user</w:t>
      </w:r>
    </w:p>
    <w:bookmarkEnd w:id="196"/>
    <w:bookmarkStart w:id="198" w:name="список-литературы"/>
    <w:p>
      <w:pPr>
        <w:pStyle w:val="Heading1"/>
      </w:pPr>
      <w:r>
        <w:t xml:space="preserve">Список литературы</w:t>
      </w:r>
    </w:p>
    <w:bookmarkStart w:id="197" w:name="refs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0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31" Target="media/rId3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65" Target="media/rId165.png" /><Relationship Type="http://schemas.openxmlformats.org/officeDocument/2006/relationships/image" Id="rId173" Target="media/rId17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Жукова Арина Александровна</dc:creator>
  <dc:language>ru-RU</dc:language>
  <cp:keywords/>
  <dcterms:created xsi:type="dcterms:W3CDTF">2025-12-06T15:45:54Z</dcterms:created>
  <dcterms:modified xsi:type="dcterms:W3CDTF">2025-12-06T15:45:54Z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файловых служб Samba</vt:lpwstr>
  </property>
  <property fmtid="{D5CDD505-2E9C-101B-9397-08002B2CF9AE}" pid="16" name="toc-title">
    <vt:lpwstr>Содержание</vt:lpwstr>
  </property>
</Properties>
</file>