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102.png" ContentType="image/png"/>
  <Override PartName="/word/media/rId29.png" ContentType="image/png"/>
  <Override PartName="/word/media/rId111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33.png" ContentType="image/png"/>
  <Override PartName="/word/media/rId37.png" ContentType="image/png"/>
  <Override PartName="/word/media/rId45.png" ContentType="image/png"/>
  <Override PartName="/word/media/rId41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Subtitle"/>
      </w:pPr>
      <w:r>
        <w:t xml:space="preserve">Синхронизация времени</w:t>
      </w:r>
    </w:p>
    <w:p>
      <w:pPr>
        <w:pStyle w:val="Author"/>
      </w:pPr>
      <w:r>
        <w:t xml:space="preserve">Жукова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по управлению системным временем и настройке синхронизации времени.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 команды по настройке параметров времени.</w:t>
      </w:r>
    </w:p>
    <w:p>
      <w:pPr>
        <w:pStyle w:val="Compact"/>
        <w:numPr>
          <w:ilvl w:val="0"/>
          <w:numId w:val="1001"/>
        </w:numPr>
      </w:pPr>
      <w:r>
        <w:t xml:space="preserve">Настройте сервер в качестве сервера синхронизации времени для локальной сети.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</w:t>
      </w:r>
      <w:r>
        <w:t xml:space="preserve"> </w:t>
      </w:r>
      <w:r>
        <w:t xml:space="preserve">NTP-сервера и клиента.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X7a10c9e67b97849517eabbc51c4726f42a1d8fc"/>
    <w:p>
      <w:pPr>
        <w:pStyle w:val="Heading2"/>
      </w:pPr>
      <w:r>
        <w:t xml:space="preserve">3.1 Управление системным и аппаратным временем</w:t>
      </w:r>
    </w:p>
    <w:p>
      <w:pPr>
        <w:pStyle w:val="FirstParagraph"/>
      </w:pPr>
      <w:r>
        <w:t xml:space="preserve">В Linux различают: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Аппаратное время</w:t>
      </w:r>
      <w:r>
        <w:t xml:space="preserve"> </w:t>
      </w:r>
      <w:r>
        <w:t xml:space="preserve">- время аппаратных часов (RTC), хранимое на материнской плате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Системное время</w:t>
      </w:r>
      <w:r>
        <w:t xml:space="preserve"> </w:t>
      </w:r>
      <w:r>
        <w:t xml:space="preserve">- время, поддерживаемое ядром ОС (отсчёт с 1.01.1970 -</w:t>
      </w:r>
      <w:r>
        <w:t xml:space="preserve"> </w:t>
      </w:r>
      <w:r>
        <w:t xml:space="preserve">“Unix epoch”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Основные команды: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hwclock</w:t>
      </w:r>
      <w:r>
        <w:t xml:space="preserve"> </w:t>
      </w:r>
      <w:r>
        <w:t xml:space="preserve">- работа с аппаратными часами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hwclock --show</w:t>
      </w:r>
      <w:r>
        <w:t xml:space="preserve"> </w:t>
      </w:r>
      <w:r>
        <w:t xml:space="preserve">- показать аппаратное время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hwclock --systohc</w:t>
      </w:r>
      <w:r>
        <w:t xml:space="preserve"> </w:t>
      </w:r>
      <w:r>
        <w:t xml:space="preserve">- синхронизировать аппаратные часы с системными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- работа с системным временем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- показать текущее время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 MMDDhhmmYYYY</w:t>
      </w:r>
      <w:r>
        <w:t xml:space="preserve"> </w:t>
      </w:r>
      <w:r>
        <w:t xml:space="preserve">- установить время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timedatectl</w:t>
      </w:r>
      <w:r>
        <w:t xml:space="preserve"> </w:t>
      </w:r>
      <w:r>
        <w:t xml:space="preserve">- универсальная утилита управления временем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timedatectl</w:t>
      </w:r>
      <w:r>
        <w:t xml:space="preserve"> </w:t>
      </w:r>
      <w:r>
        <w:t xml:space="preserve">- показать текущие настройки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timedatectl set-timezone Europe/Moscow</w:t>
      </w:r>
      <w:r>
        <w:t xml:space="preserve"> </w:t>
      </w:r>
      <w:r>
        <w:t xml:space="preserve">- установить часовой пояс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timedatectl set-time "2018-09-06 12:34:59"</w:t>
      </w:r>
      <w:r>
        <w:t xml:space="preserve"> </w:t>
      </w:r>
      <w:r>
        <w:t xml:space="preserve">- установить время</w:t>
      </w:r>
    </w:p>
    <w:bookmarkEnd w:id="22"/>
    <w:bookmarkStart w:id="23" w:name="синхронизация-времени-по-ntp"/>
    <w:p>
      <w:pPr>
        <w:pStyle w:val="Heading2"/>
      </w:pPr>
      <w:r>
        <w:t xml:space="preserve">3.2 Синхронизация времени по NTP</w:t>
      </w:r>
    </w:p>
    <w:p>
      <w:pPr>
        <w:pStyle w:val="FirstParagraph"/>
      </w:pPr>
      <w:r>
        <w:rPr>
          <w:b/>
          <w:bCs/>
        </w:rPr>
        <w:t xml:space="preserve">NTP (Network Time Protocol)</w:t>
      </w:r>
      <w:r>
        <w:t xml:space="preserve"> </w:t>
      </w:r>
      <w:r>
        <w:t xml:space="preserve">- протокол для синхронизации времени в сети с использованием иерархической структуры серверов (stratum уровней).</w:t>
      </w:r>
    </w:p>
    <w:p>
      <w:pPr>
        <w:pStyle w:val="BodyText"/>
      </w:pPr>
      <w:r>
        <w:rPr>
          <w:b/>
          <w:bCs/>
        </w:rPr>
        <w:t xml:space="preserve">Службы синхронизации в Linux: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ntpd</w:t>
      </w:r>
      <w:r>
        <w:t xml:space="preserve"> </w:t>
      </w:r>
      <w:r>
        <w:t xml:space="preserve">- классическая реализация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chrony</w:t>
      </w:r>
      <w:r>
        <w:t xml:space="preserve"> </w:t>
      </w:r>
      <w:r>
        <w:t xml:space="preserve">- современная реализация (рекомендуется)</w:t>
      </w:r>
    </w:p>
    <w:p>
      <w:pPr>
        <w:pStyle w:val="BodyText"/>
      </w:pPr>
      <w:r>
        <w:rPr>
          <w:b/>
          <w:bCs/>
        </w:rPr>
        <w:t xml:space="preserve">Основные команды chrony: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 </w:t>
      </w:r>
      <w:r>
        <w:t xml:space="preserve">- список серверов синхронизации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chronyc sourcestats</w:t>
      </w:r>
      <w:r>
        <w:t xml:space="preserve"> </w:t>
      </w:r>
      <w:r>
        <w:t xml:space="preserve">- статистика серверов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chronyc tracking</w:t>
      </w:r>
      <w:r>
        <w:t xml:space="preserve"> </w:t>
      </w:r>
      <w:r>
        <w:t xml:space="preserve">- детальная информация о синхронизации</w:t>
      </w:r>
    </w:p>
    <w:p>
      <w:pPr>
        <w:pStyle w:val="BodyText"/>
      </w:pPr>
      <w:r>
        <w:rPr>
          <w:b/>
          <w:bCs/>
        </w:rPr>
        <w:t xml:space="preserve">Обозначения в выводе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chronyc sources</w:t>
      </w:r>
      <w:r>
        <w:rPr>
          <w:b/>
          <w:bCs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Столбец M</w:t>
      </w:r>
      <w:r>
        <w:t xml:space="preserve">: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- сервер,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- одноранговый узел,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- локальный источник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Столбец S</w:t>
      </w:r>
      <w:r>
        <w:t xml:space="preserve">: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- текущий источник,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- приемлемый,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- нет связи,</w:t>
      </w:r>
      <w:r>
        <w:t xml:space="preserve"> </w:t>
      </w:r>
      <w:r>
        <w:rPr>
          <w:rStyle w:val="VerbatimChar"/>
        </w:rPr>
        <w:t xml:space="preserve">×</w:t>
      </w:r>
      <w:r>
        <w:t xml:space="preserve"> </w:t>
      </w:r>
      <w:r>
        <w:t xml:space="preserve">- фальшивый,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- нестабильный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Stratum</w:t>
      </w:r>
      <w:r>
        <w:t xml:space="preserve"> </w:t>
      </w:r>
      <w:r>
        <w:t xml:space="preserve">- уровень в иерархии (чем меньше, тем точнее)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Poll</w:t>
      </w:r>
      <w:r>
        <w:t xml:space="preserve"> </w:t>
      </w:r>
      <w:r>
        <w:t xml:space="preserve">- интервал опроса (в степенях 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Reach</w:t>
      </w:r>
      <w:r>
        <w:t xml:space="preserve"> </w:t>
      </w:r>
      <w:r>
        <w:t xml:space="preserve">- успешность опросов (377 = все успешны)</w:t>
      </w:r>
    </w:p>
    <w:bookmarkEnd w:id="23"/>
    <w:bookmarkEnd w:id="24"/>
    <w:bookmarkStart w:id="13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65" w:name="настройка-параметров-времени"/>
    <w:p>
      <w:pPr>
        <w:pStyle w:val="Heading2"/>
      </w:pPr>
      <w:r>
        <w:t xml:space="preserve">4.1 Настройка параметров времени</w:t>
      </w:r>
    </w:p>
    <w:p>
      <w:pPr>
        <w:pStyle w:val="Compact"/>
        <w:numPr>
          <w:ilvl w:val="0"/>
          <w:numId w:val="1002"/>
        </w:numPr>
      </w:pPr>
      <w:r>
        <w:t xml:space="preserve">На сервере и клиенте посмотрите параметры настройки даты и времени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-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215702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7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параметры настройки даты и времени на сервере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172037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0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параметры настройки даты и времени на клиенте</w:t>
            </w:r>
          </w:p>
          <w:bookmarkEnd w:id="32"/>
        </w:tc>
      </w:tr>
    </w:tbl>
    <w:p>
      <w:pPr>
        <w:pStyle w:val="BodyText"/>
      </w:pPr>
      <w:r>
        <w:t xml:space="preserve">Установка временной зоны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-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98628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6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Временная зона на сервере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103157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1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Временная зона на клиенте</w:t>
            </w:r>
          </w:p>
          <w:bookmarkEnd w:id="40"/>
        </w:tc>
      </w:tr>
    </w:tbl>
    <w:p>
      <w:pPr>
        <w:pStyle w:val="BodyText"/>
      </w:pPr>
      <w:r>
        <w:t xml:space="preserve">Просмотр доступных временных зон (</w:t>
      </w:r>
      <w:hyperlink w:anchor="fig-006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56435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Просмотр временых зон в Европе</w:t>
            </w:r>
          </w:p>
          <w:bookmarkEnd w:id="44"/>
        </w:tc>
      </w:tr>
    </w:tbl>
    <w:p>
      <w:pPr>
        <w:pStyle w:val="Compact"/>
        <w:numPr>
          <w:ilvl w:val="0"/>
          <w:numId w:val="1003"/>
        </w:numPr>
      </w:pPr>
      <w:r>
        <w:t xml:space="preserve">На сервере и клиенте посмотрите текущее системное время (</w:t>
      </w:r>
      <w:hyperlink w:anchor="fig-005">
        <w:r>
          <w:rPr>
            <w:rStyle w:val="Hyperlink"/>
          </w:rPr>
          <w:t xml:space="preserve">рис. 6</w:t>
        </w:r>
      </w:hyperlink>
      <w:r>
        <w:t xml:space="preserve">-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5"/>
          <w:p>
            <w:pPr>
              <w:pStyle w:val="Compact"/>
              <w:jc w:val="center"/>
            </w:pPr>
            <w:r>
              <w:drawing>
                <wp:inline>
                  <wp:extent cx="3733800" cy="32205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Текущее системное время на сервере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32145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14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Текущее системное время на клиенте</w:t>
            </w:r>
          </w:p>
          <w:bookmarkEnd w:id="52"/>
        </w:tc>
      </w:tr>
    </w:tbl>
    <w:p>
      <w:pPr>
        <w:pStyle w:val="BodyText"/>
      </w:pPr>
      <w:r>
        <w:t xml:space="preserve">Просматриваем вчерашнюю дату и дату следующего понедельника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40957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9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Разные параметры date</w:t>
            </w:r>
          </w:p>
          <w:bookmarkEnd w:id="56"/>
        </w:tc>
      </w:tr>
    </w:tbl>
    <w:p>
      <w:pPr>
        <w:pStyle w:val="Compact"/>
        <w:numPr>
          <w:ilvl w:val="0"/>
          <w:numId w:val="1004"/>
        </w:numPr>
      </w:pPr>
      <w:r>
        <w:t xml:space="preserve">На сервере и клиенте посмотрите аппаратное время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-</w:t>
      </w:r>
      <w:hyperlink w:anchor="fig-0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44743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7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Аппаратное время на сервере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10"/>
          <w:p>
            <w:pPr>
              <w:pStyle w:val="Compact"/>
              <w:jc w:val="center"/>
            </w:pPr>
            <w:r>
              <w:drawing>
                <wp:inline>
                  <wp:extent cx="3733800" cy="49840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8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Аппаратное время на клиенте</w:t>
            </w:r>
          </w:p>
          <w:bookmarkEnd w:id="64"/>
        </w:tc>
      </w:tr>
    </w:tbl>
    <w:bookmarkEnd w:id="65"/>
    <w:bookmarkStart w:id="110" w:name="управление-синхронизацией-времени"/>
    <w:p>
      <w:pPr>
        <w:pStyle w:val="Heading2"/>
      </w:pPr>
      <w:r>
        <w:t xml:space="preserve">4.2 Управление синхронизацией времени</w:t>
      </w:r>
    </w:p>
    <w:p>
      <w:pPr>
        <w:pStyle w:val="Compact"/>
        <w:numPr>
          <w:ilvl w:val="0"/>
          <w:numId w:val="1005"/>
        </w:numPr>
      </w:pPr>
      <w:r>
        <w:t xml:space="preserve">Установите на сервере необходимое программное обеспечение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1"/>
          <w:p>
            <w:pPr>
              <w:pStyle w:val="Compact"/>
              <w:jc w:val="center"/>
            </w:pPr>
            <w:r>
              <w:drawing>
                <wp:inline>
                  <wp:extent cx="3733800" cy="7015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1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Установка ПО</w:t>
            </w:r>
          </w:p>
          <w:bookmarkEnd w:id="69"/>
        </w:tc>
      </w:tr>
    </w:tbl>
    <w:p>
      <w:pPr>
        <w:pStyle w:val="BodyText"/>
      </w:pPr>
      <w:r>
        <w:t xml:space="preserve">Необходимое ПО уже было установлено.</w:t>
      </w:r>
    </w:p>
    <w:p>
      <w:pPr>
        <w:pStyle w:val="Compact"/>
        <w:numPr>
          <w:ilvl w:val="0"/>
          <w:numId w:val="1006"/>
        </w:numPr>
      </w:pPr>
      <w:r>
        <w:t xml:space="preserve">Проверьте источники времени на клиенте и на сервере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-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2"/>
          <w:p>
            <w:pPr>
              <w:pStyle w:val="Compact"/>
              <w:jc w:val="center"/>
            </w:pPr>
            <w:r>
              <w:drawing>
                <wp:inline>
                  <wp:extent cx="3733800" cy="84024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0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Источники времени на сервере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3"/>
          <w:p>
            <w:pPr>
              <w:pStyle w:val="Compact"/>
              <w:jc w:val="center"/>
            </w:pPr>
            <w:r>
              <w:drawing>
                <wp:inline>
                  <wp:extent cx="3733800" cy="902558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2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Источники времени на клиенте</w:t>
            </w:r>
          </w:p>
          <w:bookmarkEnd w:id="77"/>
        </w:tc>
      </w:tr>
    </w:tbl>
    <w:bookmarkStart w:id="100" w:name="пояснения"/>
    <w:p>
      <w:pPr>
        <w:pStyle w:val="Heading3"/>
      </w:pPr>
      <w:r>
        <w:t xml:space="preserve">4.2.1 Пояснения:</w:t>
      </w:r>
    </w:p>
    <w:bookmarkStart w:id="78" w:name="для-сервера"/>
    <w:p>
      <w:pPr>
        <w:pStyle w:val="Heading4"/>
      </w:pPr>
      <w:r>
        <w:t xml:space="preserve">4.2.1.1 Для сервера</w:t>
      </w:r>
    </w:p>
    <w:p>
      <w:pPr>
        <w:pStyle w:val="FirstParagraph"/>
      </w:pPr>
      <w:r>
        <w:rPr>
          <w:b/>
          <w:bCs/>
        </w:rPr>
        <w:t xml:space="preserve">Текущие источники времени: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^* 151.0.2.53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активный источник синхронизации</w:t>
      </w:r>
      <w:r>
        <w:t xml:space="preserve"> </w:t>
      </w:r>
      <w:r>
        <w:t xml:space="preserve">(стратум 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^+ 90.188.9.144</w:t>
      </w:r>
      <w:r>
        <w:t xml:space="preserve">,</w:t>
      </w:r>
      <w:r>
        <w:t xml:space="preserve"> </w:t>
      </w:r>
      <w:r>
        <w:rPr>
          <w:rStyle w:val="VerbatimChar"/>
        </w:rPr>
        <w:t xml:space="preserve">^+ 62.76.113.232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приемлемые резервные источники</w:t>
      </w:r>
      <w:r>
        <w:t xml:space="preserve"> </w:t>
      </w:r>
      <w:r>
        <w:t xml:space="preserve">(стратум 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^- 45.141.102.99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неприемлемый источник</w:t>
      </w:r>
      <w:r>
        <w:t xml:space="preserve"> </w:t>
      </w:r>
      <w:r>
        <w:t xml:space="preserve">(стратум 2)</w:t>
      </w:r>
    </w:p>
    <w:p>
      <w:pPr>
        <w:pStyle w:val="BodyText"/>
      </w:pPr>
      <w:r>
        <w:rPr>
          <w:b/>
          <w:bCs/>
        </w:rPr>
        <w:t xml:space="preserve">Ключевые показатели: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Stratum</w:t>
      </w:r>
      <w:r>
        <w:t xml:space="preserve">: 2-3 (высокая точность)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Poll</w:t>
      </w:r>
      <w:r>
        <w:t xml:space="preserve">: 10 (интервал опроса ≈ 2¹⁰ = 1024 сек)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Reach</w:t>
      </w:r>
      <w:r>
        <w:t xml:space="preserve">: 377 (все последние 8 опросов успешны)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Offset</w:t>
      </w:r>
      <w:r>
        <w:t xml:space="preserve">: от -5473 до +4778 микросекунд (хорошая точность)</w:t>
      </w:r>
    </w:p>
    <w:bookmarkEnd w:id="78"/>
    <w:bookmarkStart w:id="99" w:name="для-клиента"/>
    <w:p>
      <w:pPr>
        <w:pStyle w:val="Heading4"/>
      </w:pPr>
      <w:r>
        <w:t xml:space="preserve">4.2.1.2 Для клиента</w:t>
      </w:r>
    </w:p>
    <w:p>
      <w:pPr>
        <w:pStyle w:val="FirstParagraph"/>
      </w:pPr>
      <w:r>
        <w:rPr>
          <w:b/>
          <w:bCs/>
        </w:rPr>
        <w:t xml:space="preserve">Текущие источники времени: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^* 92.118.113.65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активный источник синхронизации</w:t>
      </w:r>
      <w:r>
        <w:t xml:space="preserve"> </w:t>
      </w:r>
      <w:r>
        <w:t xml:space="preserve">(стратум 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^+ time.cloudflare.com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^+ 45.141.102.99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приемлемые резервные источники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^_ 85.193.65.152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источник с потерями связи</w:t>
      </w:r>
      <w:r>
        <w:t xml:space="preserve"> </w:t>
      </w:r>
      <w:r>
        <w:t xml:space="preserve">(Reach=277)</w:t>
      </w:r>
    </w:p>
    <w:p>
      <w:pPr>
        <w:pStyle w:val="BodyText"/>
      </w:pPr>
      <w:r>
        <w:rPr>
          <w:b/>
          <w:bCs/>
        </w:rPr>
        <w:t xml:space="preserve">Ключевые показатели: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Stratum</w:t>
      </w:r>
      <w:r>
        <w:t xml:space="preserve">: 2-3 (высокая точность)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Poll</w:t>
      </w:r>
      <w:r>
        <w:t xml:space="preserve">: 8 (интервал опроса ≈ 2⁸ = 256 сек - чаще чем на сервере)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Reach</w:t>
      </w:r>
      <w:r>
        <w:t xml:space="preserve">: 277 на одном источнике (не все опросы успешны)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Offset</w:t>
      </w:r>
      <w:r>
        <w:t xml:space="preserve">: от +17 наносекунд до +9453 микросекунд</w:t>
      </w:r>
    </w:p>
    <w:p>
      <w:pPr>
        <w:pStyle w:val="Compact"/>
        <w:numPr>
          <w:ilvl w:val="0"/>
          <w:numId w:val="1007"/>
        </w:numPr>
      </w:pPr>
      <w:r>
        <w:t xml:space="preserve">На сервере откройте на редактирование файл /etc/chrony.conf и добавьте строку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4"/>
          <w:p>
            <w:pPr>
              <w:pStyle w:val="Compact"/>
              <w:jc w:val="center"/>
            </w:pPr>
            <w:r>
              <w:drawing>
                <wp:inline>
                  <wp:extent cx="3733800" cy="1527169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7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Изменение файла chrony.conf на сервере</w:t>
            </w:r>
          </w:p>
          <w:bookmarkEnd w:id="82"/>
        </w:tc>
      </w:tr>
    </w:tbl>
    <w:p>
      <w:pPr>
        <w:pStyle w:val="Compact"/>
        <w:numPr>
          <w:ilvl w:val="0"/>
          <w:numId w:val="1008"/>
        </w:numPr>
      </w:pPr>
      <w:r>
        <w:t xml:space="preserve">На сервере перезапустите службу chronyd. Настройте межсетевой экран на сервере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5"/>
          <w:p>
            <w:pPr>
              <w:pStyle w:val="Compact"/>
              <w:jc w:val="center"/>
            </w:pPr>
            <w:r>
              <w:drawing>
                <wp:inline>
                  <wp:extent cx="3733800" cy="465194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51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Перезапуск и настройка межсетевого экрана на сервере</w:t>
            </w:r>
          </w:p>
          <w:bookmarkEnd w:id="86"/>
        </w:tc>
      </w:tr>
    </w:tbl>
    <w:p>
      <w:pPr>
        <w:pStyle w:val="Compact"/>
        <w:numPr>
          <w:ilvl w:val="0"/>
          <w:numId w:val="1009"/>
        </w:numPr>
      </w:pPr>
      <w:r>
        <w:t xml:space="preserve">На клиенте откройте файл /etc/chrony.conf и добавьте строку (вместо user укажите</w:t>
      </w:r>
      <w:r>
        <w:t xml:space="preserve"> </w:t>
      </w:r>
      <w:r>
        <w:t xml:space="preserve">свой логин)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6"/>
          <w:p>
            <w:pPr>
              <w:pStyle w:val="Compact"/>
              <w:jc w:val="center"/>
            </w:pPr>
            <w:r>
              <w:drawing>
                <wp:inline>
                  <wp:extent cx="3733800" cy="1010382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0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Изменение файла chrony.conf на клиенте</w:t>
            </w:r>
          </w:p>
          <w:bookmarkEnd w:id="90"/>
        </w:tc>
      </w:tr>
    </w:tbl>
    <w:p>
      <w:pPr>
        <w:pStyle w:val="Compact"/>
        <w:numPr>
          <w:ilvl w:val="0"/>
          <w:numId w:val="1010"/>
        </w:numPr>
      </w:pPr>
      <w:r>
        <w:t xml:space="preserve">На клиенте перезапустите службу chronyd, проверьте источники времени на клиенте и на сервере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-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7"/>
          <w:p>
            <w:pPr>
              <w:pStyle w:val="Compact"/>
              <w:jc w:val="center"/>
            </w:pPr>
            <w:r>
              <w:drawing>
                <wp:inline>
                  <wp:extent cx="3733800" cy="940089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00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Перезапуск службы и проверка источников на клиенте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8"/>
          <w:p>
            <w:pPr>
              <w:pStyle w:val="Compact"/>
              <w:jc w:val="center"/>
            </w:pPr>
            <w:r>
              <w:drawing>
                <wp:inline>
                  <wp:extent cx="3733800" cy="707854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78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Проверка источников времени на сервере</w:t>
            </w:r>
          </w:p>
          <w:bookmarkEnd w:id="98"/>
        </w:tc>
      </w:tr>
    </w:tbl>
    <w:bookmarkEnd w:id="99"/>
    <w:bookmarkEnd w:id="100"/>
    <w:bookmarkStart w:id="109" w:name="пояснения-1"/>
    <w:p>
      <w:pPr>
        <w:pStyle w:val="Heading3"/>
      </w:pPr>
      <w:r>
        <w:t xml:space="preserve">4.2.2 Пояснения:</w:t>
      </w:r>
    </w:p>
    <w:bookmarkStart w:id="101" w:name="для-сервера---нестабильное-состояние"/>
    <w:p>
      <w:pPr>
        <w:pStyle w:val="Heading4"/>
      </w:pPr>
      <w:r>
        <w:t xml:space="preserve">4.2.2.1 Для сервера -</w:t>
      </w:r>
      <w:r>
        <w:t xml:space="preserve"> </w:t>
      </w:r>
      <w:r>
        <w:rPr>
          <w:b/>
          <w:bCs/>
        </w:rPr>
        <w:t xml:space="preserve">НЕСТАБИЛЬНОЕ СОСТОЯНИЕ</w:t>
      </w:r>
      <w:r>
        <w:t xml:space="preserve">:</w:t>
      </w:r>
    </w:p>
    <w:p>
      <w:pPr>
        <w:pStyle w:val="FirstParagraph"/>
      </w:pPr>
      <w:r>
        <w:rPr>
          <w:b/>
          <w:bCs/>
        </w:rPr>
        <w:t xml:space="preserve">После перезапуска службы chronyd сервер находится в процессе восстановления синхронизации: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^* 51.250.35.68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текущий активный источник</w:t>
      </w:r>
      <w:r>
        <w:t xml:space="preserve"> </w:t>
      </w:r>
      <w:r>
        <w:t xml:space="preserve">(стратум 2), но с проблемами: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Reach: 17</w:t>
      </w:r>
      <w:r>
        <w:t xml:space="preserve"> </w:t>
      </w:r>
      <w:r>
        <w:t xml:space="preserve">(из 377) - только 7 из последних 8 опросов успешны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Погрешность: ±8652us</w:t>
      </w:r>
      <w:r>
        <w:t xml:space="preserve"> </w:t>
      </w:r>
      <w:r>
        <w:t xml:space="preserve">- высокая нестабильность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^? mskm9-ntp0lc.ntppool.yan&gt;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^? yggno.de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источники с потерями связи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Reach: 1 и 3</w:t>
      </w:r>
      <w:r>
        <w:t xml:space="preserve"> </w:t>
      </w:r>
      <w:r>
        <w:t xml:space="preserve">- крайне низкая надежность</w:t>
      </w:r>
    </w:p>
    <w:p>
      <w:pPr>
        <w:pStyle w:val="Compact"/>
        <w:numPr>
          <w:ilvl w:val="1"/>
          <w:numId w:val="1013"/>
        </w:numPr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указывает на проблемы с подключением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^- 90.188.6.85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неприемлемый источник</w:t>
      </w:r>
      <w:r>
        <w:t xml:space="preserve"> </w:t>
      </w:r>
      <w:r>
        <w:t xml:space="preserve">с большой погрешностью (±140ms)</w:t>
      </w:r>
    </w:p>
    <w:p>
      <w:pPr>
        <w:pStyle w:val="FirstParagraph"/>
      </w:pPr>
      <w:r>
        <w:rPr>
          <w:b/>
          <w:bCs/>
        </w:rPr>
        <w:t xml:space="preserve">Вывод по серверу:</w:t>
      </w:r>
      <w:r>
        <w:t xml:space="preserve"> </w:t>
      </w:r>
      <w:r>
        <w:t xml:space="preserve">Служба chronyd только что перезапущена и находится в процессе установления стабильных соединений с NTP-серверами.</w:t>
      </w:r>
    </w:p>
    <w:bookmarkEnd w:id="101"/>
    <w:bookmarkStart w:id="106" w:name="для-клиента---стабильное-состояние"/>
    <w:p>
      <w:pPr>
        <w:pStyle w:val="Heading4"/>
      </w:pPr>
      <w:r>
        <w:t xml:space="preserve">4.2.2.2 Для клиента -</w:t>
      </w:r>
      <w:r>
        <w:t xml:space="preserve"> </w:t>
      </w:r>
      <w:r>
        <w:rPr>
          <w:b/>
          <w:bCs/>
        </w:rPr>
        <w:t xml:space="preserve">СТАБИЛЬНОЕ СОСТОЯНИЕ</w:t>
      </w:r>
      <w:r>
        <w:t xml:space="preserve">:</w:t>
      </w:r>
    </w:p>
    <w:p>
      <w:pPr>
        <w:pStyle w:val="FirstParagraph"/>
      </w:pPr>
      <w:r>
        <w:rPr>
          <w:b/>
          <w:bCs/>
        </w:rPr>
        <w:t xml:space="preserve">Клиент успешно синхронизирован после перезапуска: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^* 89.169.135.41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активный источник синхронизации</w:t>
      </w:r>
      <w:r>
        <w:t xml:space="preserve"> </w:t>
      </w:r>
      <w:r>
        <w:t xml:space="preserve">(стратум 2)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Reach: 17</w:t>
      </w:r>
      <w:r>
        <w:t xml:space="preserve"> </w:t>
      </w:r>
      <w:r>
        <w:t xml:space="preserve">- хорошая стабильность соединения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Offset: +597us</w:t>
      </w:r>
      <w:r>
        <w:t xml:space="preserve"> </w:t>
      </w:r>
      <w:r>
        <w:t xml:space="preserve">- отличная точность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^+ 92.63.179.96</w:t>
      </w:r>
      <w:r>
        <w:t xml:space="preserve">,</w:t>
      </w:r>
      <w:r>
        <w:t xml:space="preserve"> </w:t>
      </w:r>
      <w:r>
        <w:rPr>
          <w:rStyle w:val="VerbatimChar"/>
        </w:rPr>
        <w:t xml:space="preserve">^+ mail.aazhukova.net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приемлемые резервные источники</w:t>
      </w:r>
    </w:p>
    <w:p>
      <w:pPr>
        <w:pStyle w:val="Compact"/>
        <w:numPr>
          <w:ilvl w:val="1"/>
          <w:numId w:val="1016"/>
        </w:numPr>
      </w:pPr>
      <w:r>
        <w:t xml:space="preserve">Стратум 2-3, хорошие показатели точности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^- fw.barnaul.fxclub.org</w:t>
      </w:r>
      <w:r>
        <w:t xml:space="preserve">,</w:t>
      </w:r>
      <w:r>
        <w:t xml:space="preserve"> </w:t>
      </w:r>
      <w:r>
        <w:rPr>
          <w:rStyle w:val="VerbatimChar"/>
        </w:rPr>
        <w:t xml:space="preserve">^- mail.rashnikov.name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неприемлемые источники</w:t>
      </w:r>
    </w:p>
    <w:p>
      <w:pPr>
        <w:pStyle w:val="Compact"/>
        <w:numPr>
          <w:ilvl w:val="1"/>
          <w:numId w:val="1017"/>
        </w:numPr>
      </w:pPr>
      <w:r>
        <w:t xml:space="preserve">Используются как резерв, но не для активной синхронизации</w:t>
      </w:r>
    </w:p>
    <w:p>
      <w:pPr>
        <w:pStyle w:val="FirstParagraph"/>
      </w:pPr>
      <w:r>
        <w:rPr>
          <w:b/>
          <w:bCs/>
        </w:rPr>
        <w:t xml:space="preserve">Особенность:</w:t>
      </w:r>
      <w:r>
        <w:t xml:space="preserve"> </w:t>
      </w:r>
      <w:r>
        <w:t xml:space="preserve">Клиент использует</w:t>
      </w:r>
      <w:r>
        <w:t xml:space="preserve"> </w:t>
      </w:r>
      <w:r>
        <w:rPr>
          <w:rStyle w:val="VerbatimChar"/>
        </w:rPr>
        <w:t xml:space="preserve">mail.aazhukova.net</w:t>
      </w:r>
      <w:r>
        <w:t xml:space="preserve"> </w:t>
      </w:r>
      <w:r>
        <w:t xml:space="preserve">как источник, что указывает на локальную синхронизацию в сети.</w:t>
      </w:r>
    </w:p>
    <w:p>
      <w:pPr>
        <w:pStyle w:val="Compact"/>
        <w:numPr>
          <w:ilvl w:val="0"/>
          <w:numId w:val="1018"/>
        </w:numPr>
      </w:pPr>
      <w:r>
        <w:t xml:space="preserve">Посмотрите подробную информацию о синхронизации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19"/>
          <w:p>
            <w:pPr>
              <w:pStyle w:val="Compact"/>
              <w:jc w:val="center"/>
            </w:pPr>
            <w:r>
              <w:drawing>
                <wp:inline>
                  <wp:extent cx="3733800" cy="242578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5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Подробная информация о синхранизации</w:t>
            </w:r>
          </w:p>
          <w:bookmarkEnd w:id="105"/>
        </w:tc>
      </w:tr>
    </w:tbl>
    <w:p>
      <w:pPr>
        <w:pStyle w:val="BodyText"/>
      </w:pPr>
      <w:r>
        <w:t xml:space="preserve">###Пояснения:</w:t>
      </w:r>
    </w:p>
    <w:bookmarkEnd w:id="106"/>
    <w:bookmarkStart w:id="107" w:name="основные-параметры-синхронизации"/>
    <w:p>
      <w:pPr>
        <w:pStyle w:val="Heading4"/>
      </w:pPr>
      <w:r>
        <w:t xml:space="preserve">4.2.2.3 Основные параметры синхронизации: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Reference ID</w:t>
      </w:r>
      <w:r>
        <w:t xml:space="preserve">:</w:t>
      </w:r>
      <w:r>
        <w:t xml:space="preserve"> </w:t>
      </w:r>
      <w:r>
        <w:rPr>
          <w:rStyle w:val="VerbatimChar"/>
        </w:rPr>
        <w:t xml:space="preserve">33FA2344 (51.250.35.68)</w:t>
      </w:r>
    </w:p>
    <w:p>
      <w:pPr>
        <w:pStyle w:val="Compact"/>
        <w:numPr>
          <w:ilvl w:val="1"/>
          <w:numId w:val="1020"/>
        </w:numPr>
      </w:pPr>
      <w:r>
        <w:t xml:space="preserve">Текущий источник синхронизации - сервер с IP 51.250.35.68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Stratum</w:t>
      </w:r>
      <w:r>
        <w:t xml:space="preserve">: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Compact"/>
        <w:numPr>
          <w:ilvl w:val="1"/>
          <w:numId w:val="1021"/>
        </w:numPr>
      </w:pPr>
      <w:r>
        <w:t xml:space="preserve">Уровень в иерархии NTP. Сервер синхронизирован с источником стратума 2, что является хорошим показателем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System time</w:t>
      </w:r>
      <w:r>
        <w:t xml:space="preserve">:</w:t>
      </w:r>
      <w:r>
        <w:t xml:space="preserve"> </w:t>
      </w:r>
      <w:r>
        <w:rPr>
          <w:rStyle w:val="VerbatimChar"/>
        </w:rPr>
        <w:t xml:space="preserve">0.000854651 seconds slow of NTP time</w:t>
      </w:r>
    </w:p>
    <w:p>
      <w:pPr>
        <w:pStyle w:val="Compact"/>
        <w:numPr>
          <w:ilvl w:val="1"/>
          <w:numId w:val="1022"/>
        </w:numPr>
      </w:pPr>
      <w:r>
        <w:t xml:space="preserve">Системное время отстает от NTP времени всего на ~0.85 миллисекунды - отличная точность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Last offset</w:t>
      </w:r>
      <w:r>
        <w:t xml:space="preserve">:</w:t>
      </w:r>
      <w:r>
        <w:t xml:space="preserve"> </w:t>
      </w:r>
      <w:r>
        <w:rPr>
          <w:rStyle w:val="VerbatimChar"/>
        </w:rPr>
        <w:t xml:space="preserve">-0.013069455 seconds</w:t>
      </w:r>
    </w:p>
    <w:p>
      <w:pPr>
        <w:pStyle w:val="Compact"/>
        <w:numPr>
          <w:ilvl w:val="1"/>
          <w:numId w:val="1023"/>
        </w:numPr>
      </w:pPr>
      <w:r>
        <w:t xml:space="preserve">Последнее измеренное смещение: -13 миллисекунд (система была немного впереди)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RMS offset</w:t>
      </w:r>
      <w:r>
        <w:t xml:space="preserve">:</w:t>
      </w:r>
      <w:r>
        <w:t xml:space="preserve"> </w:t>
      </w:r>
      <w:r>
        <w:rPr>
          <w:rStyle w:val="VerbatimChar"/>
        </w:rPr>
        <w:t xml:space="preserve">0.010593251 seconds</w:t>
      </w:r>
    </w:p>
    <w:p>
      <w:pPr>
        <w:pStyle w:val="Compact"/>
        <w:numPr>
          <w:ilvl w:val="1"/>
          <w:numId w:val="1024"/>
        </w:numPr>
      </w:pPr>
      <w:r>
        <w:t xml:space="preserve">Среднеквадратичное смещение: ~10.6 миллисекунд - хорошая стабильность</w:t>
      </w:r>
    </w:p>
    <w:bookmarkEnd w:id="107"/>
    <w:bookmarkStart w:id="108" w:name="технические-параметры"/>
    <w:p>
      <w:pPr>
        <w:pStyle w:val="Heading4"/>
      </w:pPr>
      <w:r>
        <w:t xml:space="preserve">4.2.2.4 Технические параметры: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Frequency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496.451 ppm fast</w:t>
      </w:r>
    </w:p>
    <w:p>
      <w:pPr>
        <w:pStyle w:val="Compact"/>
        <w:numPr>
          <w:ilvl w:val="1"/>
          <w:numId w:val="1026"/>
        </w:numPr>
      </w:pPr>
      <w:r>
        <w:t xml:space="preserve">Частота системных часов убегает вперед на 496.451 части на миллион (довольно высокий дрейф)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Residual freq</w:t>
      </w:r>
      <w:r>
        <w:t xml:space="preserve">:</w:t>
      </w:r>
      <w:r>
        <w:t xml:space="preserve"> </w:t>
      </w:r>
      <w:r>
        <w:rPr>
          <w:rStyle w:val="VerbatimChar"/>
        </w:rPr>
        <w:t xml:space="preserve">-214.421 ppm</w:t>
      </w:r>
    </w:p>
    <w:p>
      <w:pPr>
        <w:pStyle w:val="Compact"/>
        <w:numPr>
          <w:ilvl w:val="1"/>
          <w:numId w:val="1027"/>
        </w:numPr>
      </w:pPr>
      <w:r>
        <w:t xml:space="preserve">Остаточная частота после коррекции: -214.421 ppm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Skew</w:t>
      </w:r>
      <w:r>
        <w:t xml:space="preserve">:</w:t>
      </w:r>
      <w:r>
        <w:t xml:space="preserve"> </w:t>
      </w:r>
      <w:r>
        <w:rPr>
          <w:rStyle w:val="VerbatimChar"/>
        </w:rPr>
        <w:t xml:space="preserve">15.915 ppm</w:t>
      </w:r>
    </w:p>
    <w:p>
      <w:pPr>
        <w:pStyle w:val="Compact"/>
        <w:numPr>
          <w:ilvl w:val="1"/>
          <w:numId w:val="1028"/>
        </w:numPr>
      </w:pPr>
      <w:r>
        <w:t xml:space="preserve">Погрешность оценки частоты: 15.915 ppm - низкое значение, хорошая точность оценки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Root delay</w:t>
      </w:r>
      <w:r>
        <w:t xml:space="preserve">:</w:t>
      </w:r>
      <w:r>
        <w:t xml:space="preserve"> </w:t>
      </w:r>
      <w:r>
        <w:rPr>
          <w:rStyle w:val="VerbatimChar"/>
        </w:rPr>
        <w:t xml:space="preserve">0.027708286 seconds</w:t>
      </w:r>
    </w:p>
    <w:p>
      <w:pPr>
        <w:pStyle w:val="Compact"/>
        <w:numPr>
          <w:ilvl w:val="1"/>
          <w:numId w:val="1029"/>
        </w:numPr>
      </w:pPr>
      <w:r>
        <w:t xml:space="preserve">Общая задержка до первичного источника: ~27.7 миллисекунд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Root dispersion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0.020884650 seconds</w:t>
      </w:r>
    </w:p>
    <w:p>
      <w:pPr>
        <w:pStyle w:val="Compact"/>
        <w:numPr>
          <w:ilvl w:val="1"/>
          <w:numId w:val="1030"/>
        </w:numPr>
      </w:pPr>
      <w:r>
        <w:t xml:space="preserve">Максимальная погрешность: ~20.9 миллисекунд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Update interval</w:t>
      </w:r>
      <w:r>
        <w:t xml:space="preserve">:</w:t>
      </w:r>
      <w:r>
        <w:t xml:space="preserve"> </w:t>
      </w:r>
      <w:r>
        <w:rPr>
          <w:rStyle w:val="VerbatimChar"/>
        </w:rPr>
        <w:t xml:space="preserve">65.2 seconds</w:t>
      </w:r>
    </w:p>
    <w:p>
      <w:pPr>
        <w:pStyle w:val="Compact"/>
        <w:numPr>
          <w:ilvl w:val="1"/>
          <w:numId w:val="1031"/>
        </w:numPr>
      </w:pPr>
      <w:r>
        <w:t xml:space="preserve">Интервал обновления: 65.2 секунды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Leap 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Normal</w:t>
      </w:r>
    </w:p>
    <w:p>
      <w:pPr>
        <w:pStyle w:val="Compact"/>
        <w:numPr>
          <w:ilvl w:val="1"/>
          <w:numId w:val="1032"/>
        </w:numPr>
      </w:pPr>
      <w:r>
        <w:t xml:space="preserve">Статус високосной секунды: нормальный (не ожидается корректировок)</w:t>
      </w:r>
    </w:p>
    <w:bookmarkEnd w:id="108"/>
    <w:bookmarkEnd w:id="109"/>
    <w:bookmarkEnd w:id="110"/>
    <w:bookmarkStart w:id="134" w:name="X15490050d3871a104e1c9f0460ba8209903e81c"/>
    <w:p>
      <w:pPr>
        <w:pStyle w:val="Heading2"/>
      </w:pPr>
      <w:r>
        <w:t xml:space="preserve">4.3 Внесение изменений в настройки внутреннего окружения виртуальных машин</w:t>
      </w:r>
    </w:p>
    <w:p>
      <w:pPr>
        <w:pStyle w:val="Compact"/>
        <w:numPr>
          <w:ilvl w:val="0"/>
          <w:numId w:val="1033"/>
        </w:numPr>
      </w:pPr>
      <w:r>
        <w:t xml:space="preserve">На виртуальной машине server перейдите в каталог для внесения изменений в настройки внутреннего окружения /vagrant/provision/server/, создайте в нём каталог ntp, в который поместите в соответствующие подкаталоги конфигурационные файлы. В каталоге /vagrant/provision/server создайте исполняемый файл ntp.sh (</w:t>
      </w:r>
      <w:hyperlink w:anchor="fig-021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1"/>
          <w:p>
            <w:pPr>
              <w:pStyle w:val="Compact"/>
              <w:jc w:val="center"/>
            </w:pPr>
            <w:r>
              <w:drawing>
                <wp:inline>
                  <wp:extent cx="3733800" cy="3252019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52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Копирование файлов в server, создание ntp.sh</w:t>
            </w:r>
          </w:p>
          <w:bookmarkEnd w:id="114"/>
        </w:tc>
      </w:tr>
    </w:tbl>
    <w:p>
      <w:pPr>
        <w:pStyle w:val="BodyText"/>
      </w:pPr>
      <w:r>
        <w:t xml:space="preserve">Открыв его на редактирование, пропишите в нём следующий скрипт (</w:t>
      </w:r>
      <w:hyperlink w:anchor="fig-022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2"/>
          <w:p>
            <w:pPr>
              <w:pStyle w:val="Compact"/>
              <w:jc w:val="center"/>
            </w:pPr>
            <w:r>
              <w:drawing>
                <wp:inline>
                  <wp:extent cx="3733800" cy="3252019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52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Файл ntp.sh в каталоге server</w:t>
            </w:r>
          </w:p>
          <w:bookmarkEnd w:id="117"/>
        </w:tc>
      </w:tr>
    </w:tbl>
    <w:p>
      <w:pPr>
        <w:pStyle w:val="Compact"/>
        <w:numPr>
          <w:ilvl w:val="0"/>
          <w:numId w:val="1034"/>
        </w:numPr>
      </w:pPr>
      <w:r>
        <w:t xml:space="preserve">На виртуальной машине client перейдите в каталог для внесения изменений в настройки внутреннего окружения /vagrant/provision/client/, создайте в нём каталог ntp, в который поместите в соответствующие подкаталоги конфигурационные файлы. В каталоге /vagrant/provision/client создайте исполняемый файл ntp.sh (</w:t>
      </w:r>
      <w:hyperlink w:anchor="fig-023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3"/>
          <w:p>
            <w:pPr>
              <w:pStyle w:val="Compact"/>
              <w:jc w:val="center"/>
            </w:pPr>
            <w:r>
              <w:drawing>
                <wp:inline>
                  <wp:extent cx="3733800" cy="756212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6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Копирование файлов в client, создание ntp.sh</w:t>
            </w:r>
          </w:p>
          <w:bookmarkEnd w:id="121"/>
        </w:tc>
      </w:tr>
    </w:tbl>
    <w:p>
      <w:pPr>
        <w:pStyle w:val="BodyText"/>
      </w:pPr>
      <w:r>
        <w:t xml:space="preserve">Открыв его на редактирование, пропишите в нём следующий скрипт (</w:t>
      </w:r>
      <w:hyperlink w:anchor="fig-024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4"/>
          <w:p>
            <w:pPr>
              <w:pStyle w:val="Compact"/>
              <w:jc w:val="center"/>
            </w:pPr>
            <w:r>
              <w:drawing>
                <wp:inline>
                  <wp:extent cx="3733800" cy="2345498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5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Файл ntp.sh в каталоге client</w:t>
            </w:r>
          </w:p>
          <w:bookmarkEnd w:id="125"/>
        </w:tc>
      </w:tr>
    </w:tbl>
    <w:p>
      <w:pPr>
        <w:pStyle w:val="Compact"/>
        <w:numPr>
          <w:ilvl w:val="0"/>
          <w:numId w:val="1035"/>
        </w:numPr>
      </w:pPr>
      <w:r>
        <w:t xml:space="preserve">Для отработки созданных скриптов во время загрузки виртуальных машин server и client в конфигурационном файле Vagrantfile необходимо добавить в соответствующих разделах конфигураций для сервера и клиента (</w:t>
      </w:r>
      <w:hyperlink w:anchor="fig-025">
        <w:r>
          <w:rPr>
            <w:rStyle w:val="Hyperlink"/>
          </w:rPr>
          <w:t xml:space="preserve">рис. 24</w:t>
        </w:r>
      </w:hyperlink>
      <w:r>
        <w:t xml:space="preserve">-</w:t>
      </w:r>
      <w:hyperlink w:anchor="fig-026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5"/>
          <w:p>
            <w:pPr>
              <w:pStyle w:val="Compact"/>
              <w:jc w:val="center"/>
            </w:pPr>
            <w:r>
              <w:drawing>
                <wp:inline>
                  <wp:extent cx="3733800" cy="2075678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56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Файл Vagrantfile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6"/>
          <w:p>
            <w:pPr>
              <w:pStyle w:val="Compact"/>
              <w:jc w:val="center"/>
            </w:pPr>
            <w:r>
              <w:drawing>
                <wp:inline>
                  <wp:extent cx="3733800" cy="196751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7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Файл Vagrantfile</w:t>
            </w:r>
          </w:p>
          <w:bookmarkEnd w:id="133"/>
        </w:tc>
      </w:tr>
    </w:tbl>
    <w:bookmarkEnd w:id="134"/>
    <w:bookmarkEnd w:id="135"/>
    <w:bookmarkStart w:id="13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Во время выполнения лабораторной работы я получила навыки по управлению системным временем и настройке синхронизации времени.</w:t>
      </w:r>
    </w:p>
    <w:bookmarkEnd w:id="136"/>
    <w:bookmarkStart w:id="137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p>
      <w:pPr>
        <w:pStyle w:val="Compact"/>
        <w:numPr>
          <w:ilvl w:val="0"/>
          <w:numId w:val="1036"/>
        </w:numPr>
      </w:pPr>
      <w:r>
        <w:t xml:space="preserve">Почему важна точная синхронизация времени для служб баз данных?</w:t>
      </w:r>
    </w:p>
    <w:p>
      <w:pPr>
        <w:pStyle w:val="FirstParagraph"/>
      </w:pPr>
      <w:r>
        <w:t xml:space="preserve">Для обеспечения консистентности транзакций в распределенных системах и корректной работы механизмов репликации.</w:t>
      </w:r>
    </w:p>
    <w:p>
      <w:pPr>
        <w:pStyle w:val="Compact"/>
        <w:numPr>
          <w:ilvl w:val="0"/>
          <w:numId w:val="1037"/>
        </w:numPr>
      </w:pPr>
      <w:r>
        <w:t xml:space="preserve">Почему служба проверки подлинности Kerberos сильно зависит от правильной синхронизации времени?</w:t>
      </w:r>
    </w:p>
    <w:p>
      <w:pPr>
        <w:pStyle w:val="FirstParagraph"/>
      </w:pPr>
      <w:r>
        <w:t xml:space="preserve">Kerberos использует временные метки для предотвращения replay-атак, расхождение более 5 минут приводит к отказу в аутентификации.</w:t>
      </w:r>
    </w:p>
    <w:p>
      <w:pPr>
        <w:pStyle w:val="Compact"/>
        <w:numPr>
          <w:ilvl w:val="0"/>
          <w:numId w:val="1038"/>
        </w:numPr>
      </w:pPr>
      <w:r>
        <w:t xml:space="preserve">Какая служба используется по умолчанию для синхронизации времени на RHEL 7?</w:t>
      </w:r>
    </w:p>
    <w:p>
      <w:pPr>
        <w:pStyle w:val="FirstParagraph"/>
      </w:pPr>
      <w:r>
        <w:t xml:space="preserve">chronyd</w:t>
      </w:r>
    </w:p>
    <w:p>
      <w:pPr>
        <w:pStyle w:val="Compact"/>
        <w:numPr>
          <w:ilvl w:val="0"/>
          <w:numId w:val="1039"/>
        </w:numPr>
      </w:pPr>
      <w:r>
        <w:t xml:space="preserve">Какова страта по умолчанию для локальных часов?</w:t>
      </w:r>
    </w:p>
    <w:p>
      <w:pPr>
        <w:pStyle w:val="FirstParagraph"/>
      </w:pPr>
      <w:r>
        <w:t xml:space="preserve">Страта 3 при использовании внешних серверов, страта 10 при потере синхронизации.</w:t>
      </w:r>
    </w:p>
    <w:p>
      <w:pPr>
        <w:pStyle w:val="Compact"/>
        <w:numPr>
          <w:ilvl w:val="0"/>
          <w:numId w:val="1040"/>
        </w:numPr>
      </w:pPr>
      <w:r>
        <w:t xml:space="preserve">Какой порт брандмауэра должен быть открыт, если вы настраиваете свой сервер как одноранговый узел NTP?</w:t>
      </w:r>
    </w:p>
    <w:p>
      <w:pPr>
        <w:pStyle w:val="FirstParagraph"/>
      </w:pPr>
      <w:r>
        <w:t xml:space="preserve">Порт 123/udp</w:t>
      </w:r>
    </w:p>
    <w:p>
      <w:pPr>
        <w:pStyle w:val="Compact"/>
        <w:numPr>
          <w:ilvl w:val="0"/>
          <w:numId w:val="1041"/>
        </w:numPr>
      </w:pPr>
      <w:r>
        <w:t xml:space="preserve">Какую строку вам нужно включить в конфигурационный файл chrony, если вы хотите быть сервером времени, даже если внешние серверы NTP недоступны?</w:t>
      </w:r>
    </w:p>
    <w:p>
      <w:pPr>
        <w:pStyle w:val="FirstParagraph"/>
      </w:pPr>
      <w:r>
        <w:rPr>
          <w:rStyle w:val="VerbatimChar"/>
        </w:rPr>
        <w:t xml:space="preserve">local stratum 10</w:t>
      </w:r>
    </w:p>
    <w:p>
      <w:pPr>
        <w:pStyle w:val="Compact"/>
        <w:numPr>
          <w:ilvl w:val="0"/>
          <w:numId w:val="1042"/>
        </w:numPr>
      </w:pPr>
      <w:r>
        <w:t xml:space="preserve">Какую страту имеет хост, если нет текущей синхронизации времени NTP?</w:t>
      </w:r>
    </w:p>
    <w:p>
      <w:pPr>
        <w:pStyle w:val="FirstParagraph"/>
      </w:pPr>
      <w:r>
        <w:t xml:space="preserve">Страта 16 (не синхронизирован)</w:t>
      </w:r>
    </w:p>
    <w:p>
      <w:pPr>
        <w:pStyle w:val="Compact"/>
        <w:numPr>
          <w:ilvl w:val="0"/>
          <w:numId w:val="1043"/>
        </w:numPr>
      </w:pPr>
      <w:r>
        <w:t xml:space="preserve">Какую команду вы бы использовали на сервере с chrony, чтобы узнать, с какими серверами он синхронизируется?</w:t>
      </w:r>
    </w:p>
    <w:p>
      <w:pPr>
        <w:pStyle w:val="FirstParagraph"/>
      </w:pPr>
      <w:r>
        <w:rPr>
          <w:rStyle w:val="VerbatimChar"/>
        </w:rPr>
        <w:t xml:space="preserve">chronyc sources</w:t>
      </w:r>
    </w:p>
    <w:p>
      <w:pPr>
        <w:pStyle w:val="Compact"/>
        <w:numPr>
          <w:ilvl w:val="0"/>
          <w:numId w:val="1044"/>
        </w:numPr>
      </w:pPr>
      <w:r>
        <w:t xml:space="preserve">Как вы можете получить подробную статистику текущих настроек времени для процесса chrony вашего сервера?</w:t>
      </w:r>
    </w:p>
    <w:p>
      <w:pPr>
        <w:pStyle w:val="FirstParagraph"/>
      </w:pPr>
      <w:r>
        <w:rPr>
          <w:rStyle w:val="VerbatimChar"/>
        </w:rPr>
        <w:t xml:space="preserve">chronyc tracking</w:t>
      </w:r>
    </w:p>
    <w:bookmarkEnd w:id="137"/>
    <w:bookmarkStart w:id="139" w:name="список-литературы"/>
    <w:p>
      <w:pPr>
        <w:pStyle w:val="Heading1"/>
      </w:pPr>
      <w:r>
        <w:t xml:space="preserve">Список литературы</w:t>
      </w:r>
    </w:p>
    <w:bookmarkStart w:id="138" w:name="refs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102" Target="media/rId102.png" /><Relationship Type="http://schemas.openxmlformats.org/officeDocument/2006/relationships/image" Id="rId29" Target="media/rId29.png" /><Relationship Type="http://schemas.openxmlformats.org/officeDocument/2006/relationships/image" Id="rId111" Target="media/rId111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Жукова Арина Александровна</dc:creator>
  <dc:language>ru-RU</dc:language>
  <cp:keywords/>
  <dcterms:created xsi:type="dcterms:W3CDTF">2025-11-22T17:36:35Z</dcterms:created>
  <dcterms:modified xsi:type="dcterms:W3CDTF">2025-11-22T17:36:35Z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Синхронизация времени</vt:lpwstr>
  </property>
  <property fmtid="{D5CDD505-2E9C-101B-9397-08002B2CF9AE}" pid="16" name="toc-title">
    <vt:lpwstr>Содержание</vt:lpwstr>
  </property>
</Properties>
</file>