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8.png" ContentType="image/png"/>
  <Override PartName="/word/media/rId44.png" ContentType="image/png"/>
  <Override PartName="/word/media/rId52.png" ContentType="image/png"/>
  <Override PartName="/word/media/rId57.png" ContentType="image/png"/>
  <Override PartName="/word/media/rId69.png" ContentType="image/png"/>
  <Override PartName="/word/media/rId65.png" ContentType="image/png"/>
  <Override PartName="/word/media/rId61.png" ContentType="image/png"/>
  <Override PartName="/word/media/rId73.png" ContentType="image/png"/>
  <Override PartName="/word/media/rId77.png" ContentType="image/png"/>
  <Override PartName="/word/media/rId85.png" ContentType="image/png"/>
  <Override PartName="/word/media/rId89.png" ContentType="image/png"/>
  <Override PartName="/word/media/rId81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8.png" ContentType="image/png"/>
  <Override PartName="/word/media/rId1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Базовая настройка HTTP-сервера Apache</w:t>
      </w:r>
    </w:p>
    <w:p>
      <w:pPr>
        <w:pStyle w:val="Author"/>
      </w:pPr>
      <w:r>
        <w:t xml:space="preserve">Жукова Арина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и базовому конфигурированию HTTP-сервера Apache.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для работы HTTP-сервера пакеты.</w:t>
      </w:r>
    </w:p>
    <w:p>
      <w:pPr>
        <w:pStyle w:val="Compact"/>
        <w:numPr>
          <w:ilvl w:val="0"/>
          <w:numId w:val="1001"/>
        </w:numPr>
      </w:pPr>
      <w:r>
        <w:t xml:space="preserve">Запустить HTTP-сервер с базовой конфигурацией и проанализировать его работу.</w:t>
      </w:r>
    </w:p>
    <w:p>
      <w:pPr>
        <w:pStyle w:val="Compact"/>
        <w:numPr>
          <w:ilvl w:val="0"/>
          <w:numId w:val="1001"/>
        </w:numPr>
      </w:pPr>
      <w:r>
        <w:t xml:space="preserve">Настроить виртуальный хостинг.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 для Vagrant, фиксирующий действия по установке и настройке HTTP-сервера во внутреннем окружении виртуальной машины server, и внести изменения в Vagrantfile.</w:t>
      </w:r>
    </w:p>
    <w:bookmarkEnd w:id="21"/>
    <w:bookmarkStart w:id="14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0" w:name="установка-http-сервера"/>
    <w:p>
      <w:pPr>
        <w:pStyle w:val="Heading2"/>
      </w:pPr>
      <w:r>
        <w:t xml:space="preserve">3.1 Установка HTTP-сервера</w:t>
      </w:r>
    </w:p>
    <w:p>
      <w:pPr>
        <w:numPr>
          <w:ilvl w:val="0"/>
          <w:numId w:val="1002"/>
        </w:numPr>
      </w:pPr>
      <w:r>
        <w:t xml:space="preserve">Загружена операционная система и выполнен переход в рабочий каталог проекта:</w:t>
      </w:r>
    </w:p>
    <w:p>
      <w:pPr>
        <w:numPr>
          <w:ilvl w:val="0"/>
          <w:numId w:val="1002"/>
        </w:numPr>
      </w:pPr>
      <w:r>
        <w:t xml:space="preserve">Запущена виртуальная машина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</w:t>
      </w:r>
      <w:r>
        <w:rPr>
          <w:rStyle w:val="ExtensionTok"/>
        </w:rPr>
        <w:t xml:space="preserve">vagrant</w:t>
      </w:r>
      <w:r>
        <w:rPr>
          <w:rStyle w:val="NormalTok"/>
        </w:rPr>
        <w:t xml:space="preserve"> up server</w:t>
      </w:r>
    </w:p>
    <w:p>
      <w:pPr>
        <w:numPr>
          <w:ilvl w:val="0"/>
          <w:numId w:val="1003"/>
        </w:numPr>
      </w:pPr>
      <w:r>
        <w:t xml:space="preserve">На виртуальной машине выполнен вход под пользователем и переход в режим суперпользователя.</w:t>
      </w:r>
    </w:p>
    <w:p>
      <w:pPr>
        <w:numPr>
          <w:ilvl w:val="0"/>
          <w:numId w:val="1003"/>
        </w:numPr>
      </w:pPr>
      <w:r>
        <w:t xml:space="preserve">Просмотр доступных групп пакетов:</w:t>
      </w:r>
    </w:p>
    <w:p>
      <w:pPr>
        <w:pStyle w:val="SourceCode"/>
        <w:numPr>
          <w:ilvl w:val="0"/>
          <w:numId w:val="1000"/>
        </w:numPr>
      </w:pPr>
      <w:r>
        <w:rPr>
          <w:rStyle w:val="VariableTok"/>
        </w:rPr>
        <w:t xml:space="preserve">LANG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 </w:t>
      </w:r>
      <w:r>
        <w:rPr>
          <w:rStyle w:val="ExtensionTok"/>
        </w:rPr>
        <w:t xml:space="preserve">yum</w:t>
      </w:r>
      <w:r>
        <w:rPr>
          <w:rStyle w:val="NormalTok"/>
        </w:rPr>
        <w:t xml:space="preserve"> groupList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347525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44508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752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Просмотр доступных групп пакетов</w:t>
            </w:r>
          </w:p>
          <w:bookmarkEnd w:id="25"/>
        </w:tc>
      </w:tr>
    </w:tbl>
    <w:p>
      <w:pPr>
        <w:pStyle w:val="Compact"/>
        <w:numPr>
          <w:ilvl w:val="0"/>
          <w:numId w:val="1004"/>
        </w:numPr>
      </w:pPr>
      <w:r>
        <w:t xml:space="preserve">Установлен стандартный веб-сервер из репозитория: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90126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44536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01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пакетов веб-сервера</w:t>
            </w:r>
          </w:p>
          <w:bookmarkEnd w:id="29"/>
        </w:tc>
      </w:tr>
    </w:tbl>
    <w:bookmarkEnd w:id="30"/>
    <w:bookmarkStart w:id="43" w:name="базовое-конфигурирование-http-сервера"/>
    <w:p>
      <w:pPr>
        <w:pStyle w:val="Heading2"/>
      </w:pPr>
      <w:r>
        <w:t xml:space="preserve">3.2 Базовое конфигурирование HTTP-сервера</w:t>
      </w:r>
    </w:p>
    <w:p>
      <w:pPr>
        <w:pStyle w:val="Compact"/>
        <w:numPr>
          <w:ilvl w:val="0"/>
          <w:numId w:val="1005"/>
        </w:numPr>
      </w:pPr>
      <w:r>
        <w:t xml:space="preserve">Просмотр текущих разрешенных сервисов в firewall: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603442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44659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34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Просмотр разрешенных сервисов firewall</w:t>
            </w:r>
          </w:p>
          <w:bookmarkEnd w:id="34"/>
        </w:tc>
      </w:tr>
    </w:tbl>
    <w:p>
      <w:pPr>
        <w:pStyle w:val="Compact"/>
        <w:numPr>
          <w:ilvl w:val="0"/>
          <w:numId w:val="1006"/>
        </w:numPr>
      </w:pPr>
      <w:r>
        <w:t xml:space="preserve">Добавление HTTP-сервиса в firewall: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568724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45520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87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Добавление HTTP в firewall</w:t>
            </w:r>
          </w:p>
          <w:bookmarkEnd w:id="38"/>
        </w:tc>
      </w:tr>
    </w:tbl>
    <w:p>
      <w:pPr>
        <w:pStyle w:val="Compact"/>
        <w:numPr>
          <w:ilvl w:val="0"/>
          <w:numId w:val="1007"/>
        </w:numPr>
      </w:pPr>
      <w:r>
        <w:t xml:space="preserve">Активация и запуск HTTP-сервера: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374768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45617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47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Запуск службы httpd</w:t>
            </w:r>
          </w:p>
          <w:bookmarkEnd w:id="42"/>
        </w:tc>
      </w:tr>
    </w:tbl>
    <w:bookmarkEnd w:id="43"/>
    <w:bookmarkStart w:id="56" w:name="анализ-работы-http-сервера"/>
    <w:p>
      <w:pPr>
        <w:pStyle w:val="Heading2"/>
      </w:pPr>
      <w:r>
        <w:t xml:space="preserve">3.3 Анализ работы HTTP-сервера</w:t>
      </w:r>
    </w:p>
    <w:p>
      <w:pPr>
        <w:numPr>
          <w:ilvl w:val="0"/>
          <w:numId w:val="1008"/>
        </w:numPr>
      </w:pPr>
      <w:r>
        <w:t xml:space="preserve">Запущена виртуальная машина client: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vagrant</w:t>
      </w:r>
      <w:r>
        <w:rPr>
          <w:rStyle w:val="NormalTok"/>
        </w:rPr>
        <w:t xml:space="preserve"> up client</w:t>
      </w:r>
    </w:p>
    <w:p>
      <w:pPr>
        <w:numPr>
          <w:ilvl w:val="0"/>
          <w:numId w:val="1008"/>
        </w:numPr>
      </w:pPr>
      <w:r>
        <w:t xml:space="preserve">На виртуальной машине client запущен браузер и в адресной строке введен IP-адрес 192.168.1.1.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8"/>
          <w:p>
            <w:pPr>
              <w:pStyle w:val="Compact"/>
              <w:jc w:val="center"/>
            </w:pPr>
            <w:r>
              <w:drawing>
                <wp:inline>
                  <wp:extent cx="3733800" cy="230894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45839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89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Тестовая страница Apache</w:t>
            </w:r>
          </w:p>
          <w:bookmarkEnd w:id="47"/>
        </w:tc>
      </w:tr>
    </w:tbl>
    <w:p>
      <w:pPr>
        <w:pStyle w:val="Compact"/>
        <w:numPr>
          <w:ilvl w:val="0"/>
          <w:numId w:val="1009"/>
        </w:numPr>
      </w:pPr>
      <w:r>
        <w:t xml:space="preserve">Просмотр лога ошибок HTTP-сервера: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6"/>
          <w:p>
            <w:pPr>
              <w:pStyle w:val="Compact"/>
              <w:jc w:val="center"/>
            </w:pPr>
            <w:r>
              <w:drawing>
                <wp:inline>
                  <wp:extent cx="3733800" cy="9855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45739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55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Лог ошибок Apache</w:t>
            </w:r>
          </w:p>
          <w:bookmarkEnd w:id="51"/>
        </w:tc>
      </w:tr>
    </w:tbl>
    <w:p>
      <w:pPr>
        <w:pStyle w:val="BodyText"/>
      </w:pPr>
      <w:r>
        <w:rPr>
          <w:i/>
          <w:iCs/>
        </w:rPr>
        <w:t xml:space="preserve">Пояснение:</w:t>
      </w:r>
      <w:r>
        <w:t xml:space="preserve"> </w:t>
      </w:r>
      <w:r>
        <w:t xml:space="preserve">В логе виден успешный запуск Apache/2.4.63, включение SELinux и suEXEC механизма.</w:t>
      </w:r>
    </w:p>
    <w:p>
      <w:pPr>
        <w:pStyle w:val="Compact"/>
        <w:numPr>
          <w:ilvl w:val="0"/>
          <w:numId w:val="1010"/>
        </w:numPr>
      </w:pPr>
      <w:r>
        <w:t xml:space="preserve">Просмотр лога доступа HTTP-сервера: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9"/>
          <w:p>
            <w:pPr>
              <w:pStyle w:val="Compact"/>
              <w:jc w:val="center"/>
            </w:pPr>
            <w:r>
              <w:drawing>
                <wp:inline>
                  <wp:extent cx="3733800" cy="1124356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4584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243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Записи в access_log</w:t>
            </w:r>
          </w:p>
          <w:bookmarkEnd w:id="55"/>
        </w:tc>
      </w:tr>
    </w:tbl>
    <w:p>
      <w:pPr>
        <w:pStyle w:val="BodyText"/>
      </w:pPr>
      <w:r>
        <w:rPr>
          <w:i/>
          <w:iCs/>
        </w:rPr>
        <w:t xml:space="preserve">Пояснение:</w:t>
      </w:r>
      <w:r>
        <w:t xml:space="preserve"> </w:t>
      </w:r>
      <w:r>
        <w:t xml:space="preserve">Видны HTTP-запросы от клиента 192.168.1.30: запрос главной страницы, иконок и favicon.</w:t>
      </w:r>
    </w:p>
    <w:bookmarkEnd w:id="56"/>
    <w:bookmarkStart w:id="121" w:name="Xc5d3497413a2467073b44dd905f78b0f2bffd9c"/>
    <w:p>
      <w:pPr>
        <w:pStyle w:val="Heading2"/>
      </w:pPr>
      <w:r>
        <w:t xml:space="preserve">3.4 Настройка виртуального хостинга для HTTP-сервера</w:t>
      </w:r>
    </w:p>
    <w:p>
      <w:pPr>
        <w:pStyle w:val="Compact"/>
        <w:numPr>
          <w:ilvl w:val="0"/>
          <w:numId w:val="1011"/>
        </w:numPr>
      </w:pPr>
      <w:r>
        <w:t xml:space="preserve">Остановка DNS-сервера для внесения изменений: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693419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45904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3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Остановка DNS-сервера</w:t>
            </w:r>
          </w:p>
          <w:bookmarkEnd w:id="60"/>
        </w:tc>
      </w:tr>
    </w:tbl>
    <w:p>
      <w:pPr>
        <w:pStyle w:val="Compact"/>
        <w:numPr>
          <w:ilvl w:val="0"/>
          <w:numId w:val="1012"/>
        </w:numPr>
      </w:pPr>
      <w:r>
        <w:t xml:space="preserve">Добавление записи www в прямую зону DNS: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2096597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45938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65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Прямая зона DNS</w:t>
            </w:r>
          </w:p>
          <w:bookmarkEnd w:id="64"/>
        </w:tc>
      </w:tr>
    </w:tbl>
    <w:p>
      <w:pPr>
        <w:pStyle w:val="Compact"/>
        <w:numPr>
          <w:ilvl w:val="0"/>
          <w:numId w:val="1013"/>
        </w:numPr>
      </w:pPr>
      <w:r>
        <w:t xml:space="preserve">Добавление PTR-записи в обратную зону DNS: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216735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45935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67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Обратная зона DNS</w:t>
            </w:r>
          </w:p>
          <w:bookmarkEnd w:id="68"/>
        </w:tc>
      </w:tr>
    </w:tbl>
    <w:p>
      <w:pPr>
        <w:pStyle w:val="Compact"/>
        <w:numPr>
          <w:ilvl w:val="0"/>
          <w:numId w:val="1014"/>
        </w:numPr>
      </w:pPr>
      <w:r>
        <w:t xml:space="preserve">Обновленная обратная зона DNS: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1598161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45927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81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Обновленная обратная зона</w:t>
            </w:r>
          </w:p>
          <w:bookmarkEnd w:id="72"/>
        </w:tc>
      </w:tr>
    </w:tbl>
    <w:p>
      <w:pPr>
        <w:pStyle w:val="Compact"/>
        <w:numPr>
          <w:ilvl w:val="0"/>
          <w:numId w:val="1015"/>
        </w:numPr>
      </w:pPr>
      <w:r>
        <w:t xml:space="preserve">Запуск DNS-сервера: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664923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45953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49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Перезапуск DNS-сервера</w:t>
            </w:r>
          </w:p>
          <w:bookmarkEnd w:id="76"/>
        </w:tc>
      </w:tr>
    </w:tbl>
    <w:p>
      <w:pPr>
        <w:pStyle w:val="Compact"/>
        <w:numPr>
          <w:ilvl w:val="0"/>
          <w:numId w:val="1016"/>
        </w:numPr>
      </w:pPr>
      <w:r>
        <w:t xml:space="preserve">Создание конфигурационных файлов виртуальных хостов: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547894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50009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78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Создание файлов конфигурации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733800" cy="287755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50157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7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Создание файлов конфигурации</w:t>
            </w:r>
          </w:p>
          <w:bookmarkEnd w:id="84"/>
        </w:tc>
      </w:tr>
    </w:tbl>
    <w:p>
      <w:pPr>
        <w:pStyle w:val="Compact"/>
        <w:numPr>
          <w:ilvl w:val="0"/>
          <w:numId w:val="1017"/>
        </w:numPr>
      </w:pPr>
      <w:r>
        <w:t xml:space="preserve">Конфигурация виртуального хоста server.aazhukova.net: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7"/>
          <w:p>
            <w:pPr>
              <w:pStyle w:val="Compact"/>
              <w:jc w:val="center"/>
            </w:pPr>
            <w:r>
              <w:drawing>
                <wp:inline>
                  <wp:extent cx="3733800" cy="180467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50054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046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Конфиг server.aazhukova.net</w:t>
            </w:r>
          </w:p>
          <w:bookmarkEnd w:id="88"/>
        </w:tc>
      </w:tr>
    </w:tbl>
    <w:p>
      <w:pPr>
        <w:pStyle w:val="Compact"/>
        <w:numPr>
          <w:ilvl w:val="0"/>
          <w:numId w:val="1018"/>
        </w:numPr>
      </w:pPr>
      <w:r>
        <w:t xml:space="preserve">Конфигурация виртуального хоста www.aazhukova.net: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8"/>
          <w:p>
            <w:pPr>
              <w:pStyle w:val="Compact"/>
              <w:jc w:val="center"/>
            </w:pPr>
            <w:r>
              <w:drawing>
                <wp:inline>
                  <wp:extent cx="3733800" cy="192492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50104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24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Конфиг www.aazhukova.net</w:t>
            </w:r>
          </w:p>
          <w:bookmarkEnd w:id="92"/>
        </w:tc>
      </w:tr>
    </w:tbl>
    <w:p>
      <w:pPr>
        <w:pStyle w:val="Compact"/>
        <w:numPr>
          <w:ilvl w:val="0"/>
          <w:numId w:val="1019"/>
        </w:numPr>
      </w:pPr>
      <w:r>
        <w:t xml:space="preserve">Создание каталога и тестовой страницы для server.aazhukova.net: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9"/>
          <w:p>
            <w:pPr>
              <w:pStyle w:val="Compact"/>
              <w:jc w:val="center"/>
            </w:pPr>
            <w:r>
              <w:drawing>
                <wp:inline>
                  <wp:extent cx="3733800" cy="572013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50229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20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Создание каталога и файла</w:t>
            </w:r>
          </w:p>
          <w:bookmarkEnd w:id="96"/>
        </w:tc>
      </w:tr>
    </w:tbl>
    <w:p>
      <w:pPr>
        <w:pStyle w:val="Compact"/>
        <w:numPr>
          <w:ilvl w:val="0"/>
          <w:numId w:val="1020"/>
        </w:numPr>
      </w:pPr>
      <w:r>
        <w:t xml:space="preserve">Содержание тестовой страницы server.aazhukova.net: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20"/>
          <w:p>
            <w:pPr>
              <w:pStyle w:val="Compact"/>
              <w:jc w:val="center"/>
            </w:pPr>
            <w:r>
              <w:drawing>
                <wp:inline>
                  <wp:extent cx="3733800" cy="109891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50245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89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Тестовая страница server.aazhukova.net</w:t>
            </w:r>
          </w:p>
          <w:bookmarkEnd w:id="100"/>
        </w:tc>
      </w:tr>
    </w:tbl>
    <w:p>
      <w:pPr>
        <w:pStyle w:val="Compact"/>
        <w:numPr>
          <w:ilvl w:val="0"/>
          <w:numId w:val="1021"/>
        </w:numPr>
      </w:pPr>
      <w:r>
        <w:t xml:space="preserve">Создание каталога и тестовой страницы для www.aazhukova.net:</w:t>
      </w:r>
      <w:r>
        <w:t xml:space="preserve"> </w:t>
      </w:r>
      <w:r>
        <w:rPr>
          <w:rStyle w:val="VerbatimChar"/>
        </w:rPr>
        <w:t xml:space="preserve">bash     cd /var/www/html     mkdir www.aazhukova.net     cd /var/www/html/www.aazhukova.net     touch index.html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1"/>
          <w:p>
            <w:pPr>
              <w:pStyle w:val="Compact"/>
              <w:jc w:val="center"/>
            </w:pPr>
            <w:r>
              <w:drawing>
                <wp:inline>
                  <wp:extent cx="3733800" cy="1291058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50440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910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Создание каталога www.aazhukova.net</w:t>
            </w:r>
          </w:p>
          <w:bookmarkEnd w:id="104"/>
        </w:tc>
      </w:tr>
    </w:tbl>
    <w:p>
      <w:pPr>
        <w:pStyle w:val="Compact"/>
        <w:numPr>
          <w:ilvl w:val="0"/>
          <w:numId w:val="1022"/>
        </w:numPr>
      </w:pPr>
      <w:r>
        <w:t xml:space="preserve">Содержание тестовой страницы www.aazhukova.net: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2"/>
          <w:p>
            <w:pPr>
              <w:pStyle w:val="Compact"/>
              <w:jc w:val="center"/>
            </w:pPr>
            <w:r>
              <w:drawing>
                <wp:inline>
                  <wp:extent cx="3733800" cy="923412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5045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23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Тестовая страница www.aazhukova.net</w:t>
            </w:r>
          </w:p>
          <w:bookmarkEnd w:id="108"/>
        </w:tc>
      </w:tr>
    </w:tbl>
    <w:p>
      <w:pPr>
        <w:pStyle w:val="Compact"/>
        <w:numPr>
          <w:ilvl w:val="0"/>
          <w:numId w:val="1023"/>
        </w:numPr>
      </w:pPr>
      <w:r>
        <w:t xml:space="preserve">Настройка прав доступа к каталогам с веб-контентом и восстановление контекста безопасности SELinux:</w:t>
      </w:r>
      <w:r>
        <w:t xml:space="preserve"> </w:t>
      </w:r>
      <w:r>
        <w:rPr>
          <w:rStyle w:val="VerbatimChar"/>
        </w:rPr>
        <w:t xml:space="preserve">bash     chown -R apache:apache /var/www     restorecon -vR /etc     restorecon -vR /var/named     restorecon -vR /var/www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3"/>
          <w:p>
            <w:pPr>
              <w:pStyle w:val="Compact"/>
              <w:jc w:val="center"/>
            </w:pPr>
            <w:r>
              <w:drawing>
                <wp:inline>
                  <wp:extent cx="3733800" cy="47528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50514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5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Настройка прав и SELinux</w:t>
            </w:r>
          </w:p>
          <w:bookmarkEnd w:id="112"/>
        </w:tc>
      </w:tr>
    </w:tbl>
    <w:p>
      <w:pPr>
        <w:numPr>
          <w:ilvl w:val="0"/>
          <w:numId w:val="1024"/>
        </w:numPr>
      </w:pPr>
      <w:r>
        <w:t xml:space="preserve">Проверка доступности виртуальных хостов с клиентской машины: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Для server.aazhukova.net: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24"/>
          <w:p>
            <w:pPr>
              <w:pStyle w:val="Compact"/>
              <w:jc w:val="center"/>
            </w:pPr>
            <w:r>
              <w:drawing>
                <wp:inline>
                  <wp:extent cx="3733800" cy="1929829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50538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298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Доступность server.aazhukova.net</w:t>
            </w:r>
          </w:p>
          <w:bookmarkEnd w:id="116"/>
        </w:tc>
      </w:tr>
    </w:tbl>
    <w:p>
      <w:pPr>
        <w:pStyle w:val="SourceCode"/>
      </w:pPr>
      <w:r>
        <w:rPr>
          <w:rStyle w:val="VerbatimChar"/>
        </w:rPr>
        <w:t xml:space="preserve">*Для www.aazhukova.net:*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25"/>
          <w:p>
            <w:pPr>
              <w:pStyle w:val="Compact"/>
              <w:jc w:val="center"/>
            </w:pPr>
            <w:r>
              <w:drawing>
                <wp:inline>
                  <wp:extent cx="3733800" cy="1765177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50553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51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Доступность www.aazhukova.net</w:t>
            </w:r>
          </w:p>
          <w:bookmarkEnd w:id="120"/>
        </w:tc>
      </w:tr>
    </w:tbl>
    <w:p>
      <w:pPr>
        <w:pStyle w:val="SourceCode"/>
      </w:pPr>
      <w:r>
        <w:rPr>
          <w:rStyle w:val="VerbatimChar"/>
        </w:rPr>
        <w:t xml:space="preserve">*Пояснение:* Оба виртуальных хоста успешно доступны через браузер с клиентской машины.</w:t>
      </w:r>
    </w:p>
    <w:bookmarkEnd w:id="121"/>
    <w:bookmarkStart w:id="142" w:name="Xd636270ea8e9bb71f498bde6a96fb3a56434bd8"/>
    <w:p>
      <w:pPr>
        <w:pStyle w:val="Heading2"/>
      </w:pPr>
      <w:r>
        <w:t xml:space="preserve">3.5 Внесение изменений в настройки внутреннего окружения виртуальной машины</w:t>
      </w:r>
    </w:p>
    <w:p>
      <w:pPr>
        <w:numPr>
          <w:ilvl w:val="0"/>
          <w:numId w:val="1025"/>
        </w:numPr>
      </w:pPr>
      <w:r>
        <w:t xml:space="preserve">Создание структуры каталогов для хранения конфигурационных файлов: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/vagrant/provision/server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/vagrant/provision/server/http/etc/httpd/conf.d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/vagrant/provision/server/http/var/www/html</w:t>
      </w:r>
    </w:p>
    <w:p>
      <w:pPr>
        <w:numPr>
          <w:ilvl w:val="0"/>
          <w:numId w:val="1025"/>
        </w:numPr>
      </w:pPr>
      <w:r>
        <w:t xml:space="preserve">Копирование конфигурационных файлов HTTP-сервера: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/etc/httpd/conf.d/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/vagrant/provision/server/http/etc/httpd/conf.d/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/var/www/html/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/vagrant/provision/server/http/var/www/html/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6"/>
          <w:p>
            <w:pPr>
              <w:pStyle w:val="Compact"/>
              <w:jc w:val="center"/>
            </w:pPr>
            <w:r>
              <w:drawing>
                <wp:inline>
                  <wp:extent cx="3733800" cy="427918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50733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7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Копирование конфигурационных файлов HTTP</w:t>
            </w:r>
          </w:p>
          <w:bookmarkEnd w:id="125"/>
        </w:tc>
      </w:tr>
    </w:tbl>
    <w:p>
      <w:pPr>
        <w:numPr>
          <w:ilvl w:val="0"/>
          <w:numId w:val="1026"/>
        </w:numPr>
      </w:pPr>
      <w:r>
        <w:t xml:space="preserve">Копирование файлов конфигурации DNS-сервера: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/vagrant/provision/server/dns/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/var/named/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/vagrant/provision/server/dns/var/named/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027"/>
          <w:p>
            <w:pPr>
              <w:pStyle w:val="Compact"/>
              <w:jc w:val="center"/>
            </w:pPr>
            <w:r>
              <w:drawing>
                <wp:inline>
                  <wp:extent cx="3733800" cy="109196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5074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1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Копирование конфигурации DNS</w:t>
            </w:r>
          </w:p>
          <w:bookmarkEnd w:id="129"/>
        </w:tc>
      </w:tr>
    </w:tbl>
    <w:p>
      <w:pPr>
        <w:numPr>
          <w:ilvl w:val="0"/>
          <w:numId w:val="1027"/>
        </w:numPr>
      </w:pPr>
      <w:r>
        <w:t xml:space="preserve">Создание скрипта автоматизации настройки http.sh: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/vagrant/provision/server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http.sh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http.sh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028"/>
          <w:p>
            <w:pPr>
              <w:pStyle w:val="Compact"/>
              <w:jc w:val="center"/>
            </w:pPr>
            <w:r>
              <w:drawing>
                <wp:inline>
                  <wp:extent cx="3733800" cy="712426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50746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24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Создание скрипта http.sh</w:t>
            </w:r>
          </w:p>
          <w:bookmarkEnd w:id="133"/>
        </w:tc>
      </w:tr>
    </w:tbl>
    <w:p>
      <w:pPr>
        <w:pStyle w:val="Compact"/>
        <w:numPr>
          <w:ilvl w:val="0"/>
          <w:numId w:val="1028"/>
        </w:numPr>
      </w:pPr>
      <w:r>
        <w:t xml:space="preserve">Содержание скрипта http.sh: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029"/>
          <w:p>
            <w:pPr>
              <w:pStyle w:val="Compact"/>
              <w:jc w:val="center"/>
            </w:pPr>
            <w:r>
              <w:drawing>
                <wp:inline>
                  <wp:extent cx="3733800" cy="4555872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50917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558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Содержание скрипта http.sh</w:t>
            </w:r>
          </w:p>
          <w:bookmarkEnd w:id="137"/>
        </w:tc>
      </w:tr>
    </w:tbl>
    <w:p>
      <w:pPr>
        <w:pStyle w:val="Compact"/>
        <w:numPr>
          <w:ilvl w:val="0"/>
          <w:numId w:val="1029"/>
        </w:numPr>
      </w:pPr>
      <w:r>
        <w:t xml:space="preserve">Добавление вызова скрипта в Vagrantfile: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030"/>
          <w:p>
            <w:pPr>
              <w:pStyle w:val="Compact"/>
              <w:jc w:val="center"/>
            </w:pPr>
            <w:r>
              <w:drawing>
                <wp:inline>
                  <wp:extent cx="3733800" cy="1432277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mage/Снимок%20экрана%202025-12-21%20150840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322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Изменения в Vagrantfile</w:t>
            </w:r>
          </w:p>
          <w:bookmarkEnd w:id="141"/>
        </w:tc>
      </w:tr>
    </w:tbl>
    <w:bookmarkEnd w:id="142"/>
    <w:bookmarkEnd w:id="143"/>
    <w:bookmarkStart w:id="144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результате выполнения лабораторной работы:</w:t>
      </w:r>
    </w:p>
    <w:p>
      <w:pPr>
        <w:numPr>
          <w:ilvl w:val="0"/>
          <w:numId w:val="1030"/>
        </w:numPr>
      </w:pPr>
      <w:r>
        <w:t xml:space="preserve">Установлен пакет</w:t>
      </w:r>
      <w:r>
        <w:t xml:space="preserve"> </w:t>
      </w:r>
      <w:r>
        <w:t xml:space="preserve">“Basic Web Server”</w:t>
      </w:r>
      <w:r>
        <w:t xml:space="preserve">, включающий HTTP-сервер Apache версии 2.4.63 и сопутствующие утилиты.</w:t>
      </w:r>
    </w:p>
    <w:p>
      <w:pPr>
        <w:numPr>
          <w:ilvl w:val="0"/>
          <w:numId w:val="1030"/>
        </w:numPr>
      </w:pPr>
      <w:r>
        <w:t xml:space="preserve">Выполнена базовая настройка веб-сервера:</w:t>
      </w:r>
    </w:p>
    <w:p>
      <w:pPr>
        <w:pStyle w:val="Compact"/>
        <w:numPr>
          <w:ilvl w:val="1"/>
          <w:numId w:val="1031"/>
        </w:numPr>
      </w:pPr>
      <w:r>
        <w:t xml:space="preserve">Изучены конфигурационные файлы в каталогах</w:t>
      </w:r>
      <w:r>
        <w:t xml:space="preserve"> </w:t>
      </w:r>
      <w:r>
        <w:rPr>
          <w:rStyle w:val="VerbatimChar"/>
        </w:rPr>
        <w:t xml:space="preserve">/etc/httpd/conf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/etc/httpd/conf.d</w:t>
      </w:r>
    </w:p>
    <w:p>
      <w:pPr>
        <w:pStyle w:val="Compact"/>
        <w:numPr>
          <w:ilvl w:val="1"/>
          <w:numId w:val="1031"/>
        </w:numPr>
      </w:pPr>
      <w:r>
        <w:t xml:space="preserve">Настроен firewall для разрешения HTTP-трафика</w:t>
      </w:r>
    </w:p>
    <w:p>
      <w:pPr>
        <w:pStyle w:val="Compact"/>
        <w:numPr>
          <w:ilvl w:val="1"/>
          <w:numId w:val="1031"/>
        </w:numPr>
      </w:pPr>
      <w:r>
        <w:t xml:space="preserve">Служба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 </w:t>
      </w:r>
      <w:r>
        <w:t xml:space="preserve">успешно активирована и запущена</w:t>
      </w:r>
    </w:p>
    <w:p>
      <w:pPr>
        <w:numPr>
          <w:ilvl w:val="0"/>
          <w:numId w:val="1030"/>
        </w:numPr>
      </w:pPr>
      <w:r>
        <w:t xml:space="preserve">Проанализирована работа сервера:</w:t>
      </w:r>
    </w:p>
    <w:p>
      <w:pPr>
        <w:pStyle w:val="Compact"/>
        <w:numPr>
          <w:ilvl w:val="1"/>
          <w:numId w:val="1032"/>
        </w:numPr>
      </w:pPr>
      <w:r>
        <w:t xml:space="preserve">Проверены логи ошибок (</w:t>
      </w:r>
      <w:r>
        <w:rPr>
          <w:rStyle w:val="VerbatimChar"/>
        </w:rPr>
        <w:t xml:space="preserve">error_log</w:t>
      </w:r>
      <w:r>
        <w:t xml:space="preserve">) и доступа (</w:t>
      </w:r>
      <w:r>
        <w:rPr>
          <w:rStyle w:val="VerbatimChar"/>
        </w:rPr>
        <w:t xml:space="preserve">access_log</w:t>
      </w:r>
      <w:r>
        <w:t xml:space="preserve">)</w:t>
      </w:r>
    </w:p>
    <w:p>
      <w:pPr>
        <w:pStyle w:val="Compact"/>
        <w:numPr>
          <w:ilvl w:val="1"/>
          <w:numId w:val="1032"/>
        </w:numPr>
      </w:pPr>
      <w:r>
        <w:t xml:space="preserve">Подтверждена корректная работа через тестовую страницу Apache</w:t>
      </w:r>
    </w:p>
    <w:p>
      <w:pPr>
        <w:numPr>
          <w:ilvl w:val="0"/>
          <w:numId w:val="1030"/>
        </w:numPr>
      </w:pPr>
      <w:r>
        <w:t xml:space="preserve">Настроен виртуальный хостинг:</w:t>
      </w:r>
    </w:p>
    <w:p>
      <w:pPr>
        <w:pStyle w:val="Compact"/>
        <w:numPr>
          <w:ilvl w:val="1"/>
          <w:numId w:val="1033"/>
        </w:numPr>
      </w:pPr>
      <w:r>
        <w:t xml:space="preserve">Добавлены DNS-записи для</w:t>
      </w:r>
      <w:r>
        <w:t xml:space="preserve"> </w:t>
      </w:r>
      <w:r>
        <w:rPr>
          <w:rStyle w:val="VerbatimChar"/>
        </w:rPr>
        <w:t xml:space="preserve">server.aazhukova.net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www.aazhukova.net</w:t>
      </w:r>
    </w:p>
    <w:p>
      <w:pPr>
        <w:pStyle w:val="Compact"/>
        <w:numPr>
          <w:ilvl w:val="1"/>
          <w:numId w:val="1033"/>
        </w:numPr>
      </w:pPr>
      <w:r>
        <w:t xml:space="preserve">Созданы конфигурационные файлы виртуальных хостов</w:t>
      </w:r>
    </w:p>
    <w:p>
      <w:pPr>
        <w:pStyle w:val="Compact"/>
        <w:numPr>
          <w:ilvl w:val="1"/>
          <w:numId w:val="1033"/>
        </w:numPr>
      </w:pPr>
      <w:r>
        <w:t xml:space="preserve">Созданы тестовые веб-страницы для каждого виртуального хоста</w:t>
      </w:r>
    </w:p>
    <w:p>
      <w:pPr>
        <w:pStyle w:val="Compact"/>
        <w:numPr>
          <w:ilvl w:val="1"/>
          <w:numId w:val="1033"/>
        </w:numPr>
      </w:pPr>
      <w:r>
        <w:t xml:space="preserve">Настроены права доступа и контекст безопасности SELinux</w:t>
      </w:r>
    </w:p>
    <w:p>
      <w:pPr>
        <w:pStyle w:val="Compact"/>
        <w:numPr>
          <w:ilvl w:val="1"/>
          <w:numId w:val="1033"/>
        </w:numPr>
      </w:pPr>
      <w:r>
        <w:t xml:space="preserve">Подтверждена доступность обоих виртуальных хостов через браузер</w:t>
      </w:r>
    </w:p>
    <w:p>
      <w:pPr>
        <w:numPr>
          <w:ilvl w:val="0"/>
          <w:numId w:val="1030"/>
        </w:numPr>
      </w:pPr>
      <w:r>
        <w:t xml:space="preserve">Автоматизирована настройка:</w:t>
      </w:r>
    </w:p>
    <w:p>
      <w:pPr>
        <w:pStyle w:val="Compact"/>
        <w:numPr>
          <w:ilvl w:val="1"/>
          <w:numId w:val="1034"/>
        </w:numPr>
      </w:pPr>
      <w:r>
        <w:t xml:space="preserve">Создан скрипт</w:t>
      </w:r>
      <w:r>
        <w:t xml:space="preserve"> </w:t>
      </w:r>
      <w:r>
        <w:rPr>
          <w:rStyle w:val="VerbatimChar"/>
        </w:rPr>
        <w:t xml:space="preserve">http.sh</w:t>
      </w:r>
      <w:r>
        <w:t xml:space="preserve"> </w:t>
      </w:r>
      <w:r>
        <w:t xml:space="preserve">для автоматической установки и настройки HTTP-сервера</w:t>
      </w:r>
    </w:p>
    <w:p>
      <w:pPr>
        <w:pStyle w:val="Compact"/>
        <w:numPr>
          <w:ilvl w:val="1"/>
          <w:numId w:val="1034"/>
        </w:numPr>
      </w:pPr>
      <w:r>
        <w:t xml:space="preserve">Конфигурационные файлы сохранены в структурированном виде</w:t>
      </w:r>
    </w:p>
    <w:p>
      <w:pPr>
        <w:pStyle w:val="Compact"/>
        <w:numPr>
          <w:ilvl w:val="1"/>
          <w:numId w:val="1034"/>
        </w:numPr>
      </w:pPr>
      <w:r>
        <w:t xml:space="preserve">Добавлен вызов скрипта в конфигурацию Vagrant для автоматического применения настроек</w:t>
      </w:r>
    </w:p>
    <w:p>
      <w:pPr>
        <w:pStyle w:val="FirstParagraph"/>
      </w:pPr>
      <w:r>
        <w:t xml:space="preserve">Получены практические навыки установки, базовой конфигурации, настройки виртуального хостинга веб-сервера Apache и автоматизации процесса развертывания в среде Rocky Linux с использованием Vagrant.</w:t>
      </w:r>
    </w:p>
    <w:bookmarkEnd w:id="144"/>
    <w:bookmarkStart w:id="145" w:name="контрольные-вопросы"/>
    <w:p>
      <w:pPr>
        <w:pStyle w:val="Heading1"/>
      </w:pPr>
      <w:r>
        <w:t xml:space="preserve">5. Контрольные вопросы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Через какой порт по умолчанию работает Apache?</w:t>
      </w:r>
    </w:p>
    <w:p>
      <w:pPr>
        <w:pStyle w:val="Compact"/>
        <w:numPr>
          <w:ilvl w:val="1"/>
          <w:numId w:val="1036"/>
        </w:numPr>
      </w:pPr>
      <w:r>
        <w:t xml:space="preserve">Apache по умолчанию работает через порт 80 для HTTP и порт 443 для HTTPS.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Под каким пользователем запускается Apache и к какой группе относится этот пользователь?</w:t>
      </w:r>
    </w:p>
    <w:p>
      <w:pPr>
        <w:pStyle w:val="Compact"/>
        <w:numPr>
          <w:ilvl w:val="1"/>
          <w:numId w:val="1037"/>
        </w:numPr>
      </w:pPr>
      <w:r>
        <w:t xml:space="preserve">В Rocky Linux/RHEL-подобных системах Apache запускается под пользователем</w:t>
      </w:r>
      <w:r>
        <w:t xml:space="preserve"> </w:t>
      </w:r>
      <w:r>
        <w:rPr>
          <w:rStyle w:val="VerbatimChar"/>
        </w:rPr>
        <w:t xml:space="preserve">apache</w:t>
      </w:r>
      <w:r>
        <w:t xml:space="preserve"> </w:t>
      </w:r>
      <w:r>
        <w:t xml:space="preserve">и относится к группе</w:t>
      </w:r>
      <w:r>
        <w:t xml:space="preserve"> </w:t>
      </w:r>
      <w:r>
        <w:rPr>
          <w:rStyle w:val="VerbatimChar"/>
        </w:rPr>
        <w:t xml:space="preserve">apache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Где располагаются лог-файлы веб-сервера? Что можно по ним отслеживать?</w:t>
      </w:r>
    </w:p>
    <w:p>
      <w:pPr>
        <w:pStyle w:val="Compact"/>
        <w:numPr>
          <w:ilvl w:val="1"/>
          <w:numId w:val="1038"/>
        </w:numPr>
      </w:pPr>
      <w:r>
        <w:t xml:space="preserve">Лог-файлы располагаются в</w:t>
      </w:r>
      <w:r>
        <w:t xml:space="preserve"> </w:t>
      </w:r>
      <w:r>
        <w:rPr>
          <w:rStyle w:val="VerbatimChar"/>
        </w:rPr>
        <w:t xml:space="preserve">/var/log/httpd/</w:t>
      </w:r>
      <w:r>
        <w:t xml:space="preserve">:</w:t>
      </w:r>
    </w:p>
    <w:p>
      <w:pPr>
        <w:pStyle w:val="Compact"/>
        <w:numPr>
          <w:ilvl w:val="2"/>
          <w:numId w:val="1039"/>
        </w:numPr>
      </w:pPr>
      <w:r>
        <w:rPr>
          <w:rStyle w:val="VerbatimChar"/>
        </w:rPr>
        <w:t xml:space="preserve">access_log</w:t>
      </w:r>
      <w:r>
        <w:t xml:space="preserve"> </w:t>
      </w:r>
      <w:r>
        <w:t xml:space="preserve">— журнал обращений (IP-адреса клиентов, запрашиваемые ресурсы, коды ответов)</w:t>
      </w:r>
    </w:p>
    <w:p>
      <w:pPr>
        <w:pStyle w:val="Compact"/>
        <w:numPr>
          <w:ilvl w:val="2"/>
          <w:numId w:val="1039"/>
        </w:numPr>
      </w:pPr>
      <w:r>
        <w:rPr>
          <w:rStyle w:val="VerbatimChar"/>
        </w:rPr>
        <w:t xml:space="preserve">error_log</w:t>
      </w:r>
      <w:r>
        <w:t xml:space="preserve"> </w:t>
      </w:r>
      <w:r>
        <w:t xml:space="preserve">— журнал ошибок (проблемы запуска, ошибки обработки запросов)</w:t>
      </w:r>
    </w:p>
    <w:p>
      <w:pPr>
        <w:pStyle w:val="Compact"/>
        <w:numPr>
          <w:ilvl w:val="1"/>
          <w:numId w:val="1038"/>
        </w:numPr>
      </w:pPr>
      <w:r>
        <w:t xml:space="preserve">По ним можно отслеживать активность пользователей, диагностировать проблемы, анализировать безопасность.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Где по умолчанию содержится контент веб-серверов?</w:t>
      </w:r>
    </w:p>
    <w:p>
      <w:pPr>
        <w:pStyle w:val="Compact"/>
        <w:numPr>
          <w:ilvl w:val="1"/>
          <w:numId w:val="1040"/>
        </w:numPr>
      </w:pPr>
      <w:r>
        <w:t xml:space="preserve">По умолчанию контент располагается в</w:t>
      </w:r>
      <w:r>
        <w:t xml:space="preserve"> </w:t>
      </w:r>
      <w:r>
        <w:rPr>
          <w:rStyle w:val="VerbatimChar"/>
        </w:rPr>
        <w:t xml:space="preserve">/var/www/html/</w:t>
      </w:r>
      <w:r>
        <w:t xml:space="preserve">. Для виртуальных хостов могут создаваться отдельные каталоги внутри этой директории.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Каким образом реализуется виртуальный хостинг? Что он даёт?</w:t>
      </w:r>
    </w:p>
    <w:p>
      <w:pPr>
        <w:pStyle w:val="Compact"/>
        <w:numPr>
          <w:ilvl w:val="1"/>
          <w:numId w:val="1041"/>
        </w:numPr>
      </w:pPr>
      <w:r>
        <w:t xml:space="preserve">Виртуальный хостинг реализуется через директиву</w:t>
      </w:r>
      <w:r>
        <w:t xml:space="preserve"> </w:t>
      </w:r>
      <w:r>
        <w:rPr>
          <w:rStyle w:val="VerbatimChar"/>
        </w:rPr>
        <w:t xml:space="preserve">&lt;VirtualHost&gt;</w:t>
      </w:r>
      <w:r>
        <w:t xml:space="preserve"> </w:t>
      </w:r>
      <w:r>
        <w:t xml:space="preserve">в конфигурационных файлах Apache.</w:t>
      </w:r>
    </w:p>
    <w:p>
      <w:pPr>
        <w:pStyle w:val="Compact"/>
        <w:numPr>
          <w:ilvl w:val="1"/>
          <w:numId w:val="1041"/>
        </w:numPr>
      </w:pPr>
      <w:r>
        <w:t xml:space="preserve">Он позволяет обслуживать несколько доменных имен на одном IP-адресе и порту, используя разные</w:t>
      </w:r>
      <w:r>
        <w:t xml:space="preserve"> </w:t>
      </w:r>
      <w:r>
        <w:rPr>
          <w:rStyle w:val="VerbatimChar"/>
        </w:rPr>
        <w:t xml:space="preserve">DocumentRoot</w:t>
      </w:r>
      <w:r>
        <w:t xml:space="preserve"> </w:t>
      </w:r>
      <w:r>
        <w:t xml:space="preserve">и настройки для каждого домена.</w:t>
      </w:r>
    </w:p>
    <w:p>
      <w:pPr>
        <w:pStyle w:val="Compact"/>
        <w:numPr>
          <w:ilvl w:val="1"/>
          <w:numId w:val="1041"/>
        </w:numPr>
      </w:pPr>
      <w:r>
        <w:t xml:space="preserve">Преимущества: экономия IP-адресов, изоляция сайтов, гибкость в управлении.</w:t>
      </w:r>
    </w:p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8" Target="media/rId48.png" /><Relationship Type="http://schemas.openxmlformats.org/officeDocument/2006/relationships/image" Id="rId44" Target="media/rId44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9" Target="media/rId69.png" /><Relationship Type="http://schemas.openxmlformats.org/officeDocument/2006/relationships/image" Id="rId65" Target="media/rId65.png" /><Relationship Type="http://schemas.openxmlformats.org/officeDocument/2006/relationships/image" Id="rId61" Target="media/rId61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81" Target="media/rId81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8" Target="media/rId138.png" /><Relationship Type="http://schemas.openxmlformats.org/officeDocument/2006/relationships/image" Id="rId134" Target="media/rId1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Жукова Арина Александровна</dc:creator>
  <dc:language>ru-RU</dc:language>
  <cp:keywords/>
  <dcterms:created xsi:type="dcterms:W3CDTF">2025-12-21T13:16:39Z</dcterms:created>
  <dcterms:modified xsi:type="dcterms:W3CDTF">2025-12-21T13:16:39Z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Базовая настройка HTTP-сервера Apache</vt:lpwstr>
  </property>
  <property fmtid="{D5CDD505-2E9C-101B-9397-08002B2CF9AE}" pid="16" name="toc-title">
    <vt:lpwstr>Содержание</vt:lpwstr>
  </property>
</Properties>
</file>