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Расширенная настройка HTTP-сервера Apache</w:t>
      </w:r>
    </w:p>
    <w:p>
      <w:pPr>
        <w:pStyle w:val="Author"/>
      </w:pPr>
      <w:r>
        <w:t xml:space="preserve">Жукова Арина Александровна</w:t>
      </w:r>
    </w:p>
    <w:p>
      <w:pPr>
        <w:pStyle w:val="Date"/>
      </w:pPr>
      <w:r>
        <w:t xml:space="preserve">2025-12-21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криптографический ключ и самоподписанный сертификат безопасности для перехода веб-сервера с HTTP на HTTPS.</w:t>
      </w:r>
    </w:p>
    <w:p>
      <w:pPr>
        <w:pStyle w:val="Compact"/>
        <w:numPr>
          <w:ilvl w:val="0"/>
          <w:numId w:val="1001"/>
        </w:numPr>
      </w:pPr>
      <w:r>
        <w:t xml:space="preserve">Настроить веб-сервер для работы с PHP.</w:t>
      </w:r>
    </w:p>
    <w:p>
      <w:pPr>
        <w:pStyle w:val="Compact"/>
        <w:numPr>
          <w:ilvl w:val="0"/>
          <w:numId w:val="1001"/>
        </w:numPr>
      </w:pPr>
      <w:r>
        <w:t xml:space="preserve">Написать (скорректировать) скрипт для Vagrant, фиксирующий действия по расширенной настройке HTTP-сервера во внутреннем окружении виртуальной машины server.</w:t>
      </w:r>
    </w:p>
    <w:bookmarkEnd w:id="21"/>
    <w:bookmarkStart w:id="8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0" w:name="X78365e5391fa1bb0259fd32a628b94db8c3f6ec"/>
    <w:p>
      <w:pPr>
        <w:pStyle w:val="Heading2"/>
      </w:pPr>
      <w:r>
        <w:t xml:space="preserve">3.1 Конфигурирование HTTP-сервера для работы через HTTPS</w:t>
      </w:r>
    </w:p>
    <w:p>
      <w:pPr>
        <w:pStyle w:val="Compact"/>
        <w:numPr>
          <w:ilvl w:val="0"/>
          <w:numId w:val="1002"/>
        </w:numPr>
      </w:pPr>
      <w:r>
        <w:t xml:space="preserve">Загружена операционная система, выполнен вход в виртуальную машину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 переход в режим суперпользователя.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01"/>
          <w:p>
            <w:pPr>
              <w:pStyle w:val="Compact"/>
              <w:jc w:val="center"/>
            </w:pPr>
            <w:r>
              <w:drawing>
                <wp:inline>
                  <wp:extent cx="3733800" cy="73721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492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7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режим суперпользователя</w:t>
            </w:r>
          </w:p>
          <w:bookmarkEnd w:id="25"/>
        </w:tc>
      </w:tr>
    </w:tbl>
    <w:p>
      <w:pPr>
        <w:pStyle w:val="Compact"/>
        <w:numPr>
          <w:ilvl w:val="0"/>
          <w:numId w:val="1003"/>
        </w:numPr>
      </w:pPr>
      <w:r>
        <w:t xml:space="preserve">Созданы необходимые каталоги и символическая ссылка для хранения ключей и сертификатов.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/etc/pki/tls/private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/etc/pki/tls/private/ /etc/ssl/private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/etc/pki/tls/private</w:t>
      </w:r>
    </w:p>
    <w:p>
      <w:pPr>
        <w:pStyle w:val="Compact"/>
        <w:numPr>
          <w:ilvl w:val="0"/>
          <w:numId w:val="1004"/>
        </w:numPr>
      </w:pPr>
      <w:r>
        <w:t xml:space="preserve">Сгенерирован самоподписанный сертификат и ключ с помощью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102"/>
          <w:p>
            <w:pPr>
              <w:pStyle w:val="Compact"/>
              <w:jc w:val="center"/>
            </w:pPr>
            <w:r>
              <w:drawing>
                <wp:inline>
                  <wp:extent cx="3733800" cy="32992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03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Генерация ключа и сертификата</w:t>
            </w:r>
          </w:p>
          <w:bookmarkEnd w:id="29"/>
        </w:tc>
      </w:tr>
    </w:tbl>
    <w:p>
      <w:pPr>
        <w:numPr>
          <w:ilvl w:val="0"/>
          <w:numId w:val="1005"/>
        </w:numPr>
      </w:pPr>
      <w:r>
        <w:t xml:space="preserve">Сертификат перемещён в каталог</w:t>
      </w:r>
      <w:r>
        <w:t xml:space="preserve"> </w:t>
      </w:r>
      <w:r>
        <w:rPr>
          <w:rStyle w:val="VerbatimChar"/>
        </w:rPr>
        <w:t xml:space="preserve">/etc/pki/tls/certs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Изменён конфигурационный файл виртуального хоста</w:t>
      </w:r>
      <w:r>
        <w:t xml:space="preserve"> </w:t>
      </w:r>
      <w:r>
        <w:rPr>
          <w:rStyle w:val="VerbatimChar"/>
        </w:rPr>
        <w:t xml:space="preserve">/etc/httpd/conf.d/www.aazhukova.net.conf</w:t>
      </w:r>
      <w:r>
        <w:t xml:space="preserve"> </w:t>
      </w:r>
      <w:r>
        <w:t xml:space="preserve">для поддержки HTTPS.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103"/>
          <w:p>
            <w:pPr>
              <w:pStyle w:val="Compact"/>
              <w:jc w:val="center"/>
            </w:pPr>
            <w:r>
              <w:drawing>
                <wp:inline>
                  <wp:extent cx="3733800" cy="307793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22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7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Конфигурационный файл для HTTPS</w:t>
            </w:r>
          </w:p>
          <w:bookmarkEnd w:id="33"/>
        </w:tc>
      </w:tr>
    </w:tbl>
    <w:p>
      <w:pPr>
        <w:pStyle w:val="BodyText"/>
      </w:pPr>
      <w:r>
        <w:rPr>
          <w:b/>
          <w:bCs/>
        </w:rPr>
        <w:t xml:space="preserve">Пояснение конфигурационного файла:</w:t>
      </w:r>
      <w:r>
        <w:t xml:space="preserve"> </w:t>
      </w:r>
      <w:r>
        <w:t xml:space="preserve">- Блок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обрабатывает HTTP-трафик и автоматически перенаправляет на HTTPS (код 301).</w:t>
      </w:r>
      <w:r>
        <w:t xml:space="preserve"> </w:t>
      </w:r>
      <w:r>
        <w:t xml:space="preserve">- Блок</w:t>
      </w:r>
      <w:r>
        <w:t xml:space="preserve"> </w:t>
      </w:r>
      <w:r>
        <w:rPr>
          <w:rStyle w:val="VerbatimChar"/>
        </w:rPr>
        <w:t xml:space="preserve">&lt;VirtualHost *:443&gt;</w:t>
      </w:r>
      <w:r>
        <w:t xml:space="preserve"> </w:t>
      </w:r>
      <w:r>
        <w:t xml:space="preserve">настраивает HTTPS-соединение с указанием путей к сертификату и ключу.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SSLEngine on</w:t>
      </w:r>
      <w:r>
        <w:t xml:space="preserve"> </w:t>
      </w:r>
      <w:r>
        <w:t xml:space="preserve">включает поддержку SSL/TLS.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RewriteEngine 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RewriteRule</w:t>
      </w:r>
      <w:r>
        <w:t xml:space="preserve"> </w:t>
      </w:r>
      <w:r>
        <w:t xml:space="preserve">выполняют перенаправление с HTTP на HTTPS.</w:t>
      </w:r>
    </w:p>
    <w:p>
      <w:pPr>
        <w:pStyle w:val="Compact"/>
        <w:numPr>
          <w:ilvl w:val="0"/>
          <w:numId w:val="1006"/>
        </w:numPr>
      </w:pPr>
      <w:r>
        <w:t xml:space="preserve">Настроен межсетевой экран для разрешения HTTPS-трафика.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104"/>
          <w:p>
            <w:pPr>
              <w:pStyle w:val="Compact"/>
              <w:jc w:val="center"/>
            </w:pPr>
            <w:r>
              <w:drawing>
                <wp:inline>
                  <wp:extent cx="3733800" cy="65617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258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6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firewall для HTTPS</w:t>
            </w:r>
          </w:p>
          <w:bookmarkEnd w:id="37"/>
        </w:tc>
      </w:tr>
    </w:tbl>
    <w:p>
      <w:pPr>
        <w:pStyle w:val="Compact"/>
        <w:numPr>
          <w:ilvl w:val="0"/>
          <w:numId w:val="1007"/>
        </w:numPr>
      </w:pPr>
      <w:r>
        <w:t xml:space="preserve">Перезапущен веб-сервер.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105"/>
          <w:p>
            <w:pPr>
              <w:pStyle w:val="Compact"/>
              <w:jc w:val="center"/>
            </w:pPr>
            <w:r>
              <w:drawing>
                <wp:inline>
                  <wp:extent cx="3733800" cy="32442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30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Перезапуск httpd</w:t>
            </w:r>
          </w:p>
          <w:bookmarkEnd w:id="41"/>
        </w:tc>
      </w:tr>
    </w:tbl>
    <w:p>
      <w:pPr>
        <w:pStyle w:val="Compact"/>
        <w:numPr>
          <w:ilvl w:val="0"/>
          <w:numId w:val="1008"/>
        </w:numPr>
      </w:pPr>
      <w:r>
        <w:t xml:space="preserve">Проверена работа HTTPS 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 Сервер автоматически перенаправляет на защищённое соединение.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106"/>
          <w:p>
            <w:pPr>
              <w:pStyle w:val="Compact"/>
              <w:jc w:val="center"/>
            </w:pPr>
            <w:r>
              <w:drawing>
                <wp:inline>
                  <wp:extent cx="3733800" cy="117599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454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Страница работает по HTTPS</w:t>
            </w:r>
          </w:p>
          <w:bookmarkEnd w:id="45"/>
        </w:tc>
      </w:tr>
    </w:tbl>
    <w:p>
      <w:pPr>
        <w:pStyle w:val="Compact"/>
        <w:numPr>
          <w:ilvl w:val="0"/>
          <w:numId w:val="1009"/>
        </w:numPr>
      </w:pPr>
      <w:r>
        <w:t xml:space="preserve">Просмотрены детали самоподписанного сертификата.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107"/>
          <w:p>
            <w:pPr>
              <w:pStyle w:val="Compact"/>
              <w:jc w:val="center"/>
            </w:pPr>
            <w:r>
              <w:drawing>
                <wp:inline>
                  <wp:extent cx="3733800" cy="398964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512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9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Детали сертификата</w:t>
            </w:r>
          </w:p>
          <w:bookmarkEnd w:id="49"/>
        </w:tc>
      </w:tr>
    </w:tbl>
    <w:bookmarkEnd w:id="50"/>
    <w:bookmarkStart w:id="75" w:name="X22b182ae2adfbbfeb7e7f1e059d8f9fbe5ab33f"/>
    <w:p>
      <w:pPr>
        <w:pStyle w:val="Heading2"/>
      </w:pPr>
      <w:r>
        <w:t xml:space="preserve">3.2 Конфигурирование HTTP-сервера для работы с PHP</w:t>
      </w:r>
    </w:p>
    <w:p>
      <w:pPr>
        <w:pStyle w:val="Compact"/>
        <w:numPr>
          <w:ilvl w:val="0"/>
          <w:numId w:val="1010"/>
        </w:numPr>
      </w:pPr>
      <w:r>
        <w:t xml:space="preserve">Установлены пакеты PHP.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108"/>
          <w:p>
            <w:pPr>
              <w:pStyle w:val="Compact"/>
              <w:jc w:val="center"/>
            </w:pPr>
            <w:r>
              <w:drawing>
                <wp:inline>
                  <wp:extent cx="3733800" cy="240928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60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PHP</w:t>
            </w:r>
          </w:p>
          <w:bookmarkEnd w:id="54"/>
        </w:tc>
      </w:tr>
    </w:tbl>
    <w:p>
      <w:pPr>
        <w:pStyle w:val="Compact"/>
        <w:numPr>
          <w:ilvl w:val="0"/>
          <w:numId w:val="1011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/var/www/html/www.aazhukova.net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заменён на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с вызовом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9"/>
          <w:p>
            <w:pPr>
              <w:pStyle w:val="Compact"/>
              <w:jc w:val="center"/>
            </w:pPr>
            <w:r>
              <w:drawing>
                <wp:inline>
                  <wp:extent cx="3599848" cy="177104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65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9848" cy="1771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 index.php</w:t>
            </w:r>
          </w:p>
          <w:bookmarkEnd w:id="58"/>
        </w:tc>
      </w:tr>
    </w:tbl>
    <w:p>
      <w:pPr>
        <w:pStyle w:val="Compact"/>
        <w:numPr>
          <w:ilvl w:val="0"/>
          <w:numId w:val="1012"/>
        </w:numPr>
      </w:pPr>
      <w:r>
        <w:t xml:space="preserve">Настроены права доступа и восстановлен контекст SELinux.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10"/>
          <w:p>
            <w:pPr>
              <w:pStyle w:val="Compact"/>
              <w:jc w:val="center"/>
            </w:pPr>
            <w:r>
              <w:drawing>
                <wp:inline>
                  <wp:extent cx="3733800" cy="16126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708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прав и SELinux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1"/>
          <w:p>
            <w:pPr>
              <w:pStyle w:val="Compact"/>
              <w:jc w:val="center"/>
            </w:pPr>
            <w:r>
              <w:drawing>
                <wp:inline>
                  <wp:extent cx="3733800" cy="42739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715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Восстановление контекста SELinux</w:t>
            </w:r>
          </w:p>
          <w:bookmarkEnd w:id="66"/>
        </w:tc>
      </w:tr>
    </w:tbl>
    <w:p>
      <w:pPr>
        <w:pStyle w:val="Compact"/>
        <w:numPr>
          <w:ilvl w:val="0"/>
          <w:numId w:val="1013"/>
        </w:numPr>
      </w:pPr>
      <w:r>
        <w:t xml:space="preserve">Перезапущен веб-сервер.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12"/>
          <w:p>
            <w:pPr>
              <w:pStyle w:val="Compact"/>
              <w:jc w:val="center"/>
            </w:pPr>
            <w:r>
              <w:drawing>
                <wp:inline>
                  <wp:extent cx="3733800" cy="21963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72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Перезапуск httpd после настройки PHP</w:t>
            </w:r>
          </w:p>
          <w:bookmarkEnd w:id="70"/>
        </w:tc>
      </w:tr>
    </w:tbl>
    <w:p>
      <w:pPr>
        <w:pStyle w:val="Compact"/>
        <w:numPr>
          <w:ilvl w:val="0"/>
          <w:numId w:val="1014"/>
        </w:numPr>
      </w:pPr>
      <w:r>
        <w:t xml:space="preserve">Проверена работа PHP: в браузере отображается информация о версии PHP.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13"/>
          <w:p>
            <w:pPr>
              <w:pStyle w:val="Compact"/>
              <w:jc w:val="center"/>
            </w:pPr>
            <w:r>
              <w:drawing>
                <wp:inline>
                  <wp:extent cx="3733800" cy="126152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65739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1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Страница с информацией о PHP</w:t>
            </w:r>
          </w:p>
          <w:bookmarkEnd w:id="74"/>
        </w:tc>
      </w:tr>
    </w:tbl>
    <w:bookmarkEnd w:id="75"/>
    <w:bookmarkStart w:id="80" w:name="Xd636270ea8e9bb71f498bde6a96fb3a56434bd8"/>
    <w:p>
      <w:pPr>
        <w:pStyle w:val="Heading2"/>
      </w:pPr>
      <w:r>
        <w:t xml:space="preserve">3.3 Внесение изменений в настройки внутреннего окружения виртуальной машины</w:t>
      </w:r>
    </w:p>
    <w:p>
      <w:pPr>
        <w:numPr>
          <w:ilvl w:val="0"/>
          <w:numId w:val="1015"/>
        </w:numPr>
      </w:pPr>
      <w:r>
        <w:t xml:space="preserve">Конфигурационные файлы и ключи скопированы в каталог проекта для использования в скрипте автоматизации.</w:t>
      </w:r>
    </w:p>
    <w:p>
      <w:pPr>
        <w:numPr>
          <w:ilvl w:val="0"/>
          <w:numId w:val="1015"/>
        </w:numPr>
      </w:pPr>
      <w:r>
        <w:t xml:space="preserve">Обновлён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добавлены установка PHP и настройка firewall для HTTPS.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14"/>
          <w:p>
            <w:pPr>
              <w:pStyle w:val="Compact"/>
              <w:jc w:val="center"/>
            </w:pPr>
            <w:r>
              <w:drawing>
                <wp:inline>
                  <wp:extent cx="3733800" cy="456221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70012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2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Обновлённый скрипт http.sh</w:t>
            </w:r>
          </w:p>
          <w:bookmarkEnd w:id="79"/>
        </w:tc>
      </w:tr>
    </w:tbl>
    <w:p>
      <w:pPr>
        <w:pStyle w:val="BodyText"/>
      </w:pPr>
      <w:r>
        <w:rPr>
          <w:b/>
          <w:bCs/>
        </w:rPr>
        <w:t xml:space="preserve">Содержание скрипта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http.sh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Установка группы пакетов</w:t>
      </w:r>
      <w:r>
        <w:t xml:space="preserve"> </w:t>
      </w:r>
      <w:r>
        <w:t xml:space="preserve">“Basic Web Server”</w:t>
      </w:r>
      <w:r>
        <w:t xml:space="preserve"> </w:t>
      </w:r>
      <w:r>
        <w:t xml:space="preserve">и PHP.</w:t>
      </w:r>
    </w:p>
    <w:p>
      <w:pPr>
        <w:pStyle w:val="Compact"/>
        <w:numPr>
          <w:ilvl w:val="0"/>
          <w:numId w:val="1016"/>
        </w:numPr>
      </w:pPr>
      <w:r>
        <w:t xml:space="preserve">Копирование конфигурационных файлов Apache и веб-контента.</w:t>
      </w:r>
    </w:p>
    <w:p>
      <w:pPr>
        <w:pStyle w:val="Compact"/>
        <w:numPr>
          <w:ilvl w:val="0"/>
          <w:numId w:val="1016"/>
        </w:numPr>
      </w:pPr>
      <w:r>
        <w:t xml:space="preserve">Настройка прав доступа и контекста SELinux.</w:t>
      </w:r>
    </w:p>
    <w:p>
      <w:pPr>
        <w:pStyle w:val="Compact"/>
        <w:numPr>
          <w:ilvl w:val="0"/>
          <w:numId w:val="1016"/>
        </w:numPr>
      </w:pPr>
      <w:r>
        <w:t xml:space="preserve">Открытие портов для HTTP и HTTPS в firewall.</w:t>
      </w:r>
    </w:p>
    <w:p>
      <w:pPr>
        <w:pStyle w:val="Compact"/>
        <w:numPr>
          <w:ilvl w:val="0"/>
          <w:numId w:val="1016"/>
        </w:numPr>
      </w:pPr>
      <w:r>
        <w:t xml:space="preserve">Включение и 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.</w:t>
      </w:r>
    </w:p>
    <w:bookmarkEnd w:id="80"/>
    <w:bookmarkEnd w:id="81"/>
    <w:bookmarkStart w:id="8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№5 были успешно выполнены следующие задачи: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Настроен переход на HTTPS:</w:t>
      </w:r>
    </w:p>
    <w:p>
      <w:pPr>
        <w:pStyle w:val="Compact"/>
        <w:numPr>
          <w:ilvl w:val="1"/>
          <w:numId w:val="1018"/>
        </w:numPr>
      </w:pPr>
      <w:r>
        <w:t xml:space="preserve">Сгенерирован самоподписанный SSL-сертификат и ключ с использованием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Настроен виртуальный хост Apache для автоматического перенаправления HTTP-запросов на HTTPS (код 301).</w:t>
      </w:r>
    </w:p>
    <w:p>
      <w:pPr>
        <w:pStyle w:val="Compact"/>
        <w:numPr>
          <w:ilvl w:val="1"/>
          <w:numId w:val="1018"/>
        </w:numPr>
      </w:pPr>
      <w:r>
        <w:t xml:space="preserve">В firewall добавлено разрешение для службы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Подтверждена работа защищённого соединения через браузер.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Добавлена поддержка PHP:</w:t>
      </w:r>
    </w:p>
    <w:p>
      <w:pPr>
        <w:pStyle w:val="Compact"/>
        <w:numPr>
          <w:ilvl w:val="1"/>
          <w:numId w:val="1019"/>
        </w:numPr>
      </w:pPr>
      <w:r>
        <w:t xml:space="preserve">Установлен пакет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и необходимые модули.</w:t>
      </w:r>
    </w:p>
    <w:p>
      <w:pPr>
        <w:pStyle w:val="Compact"/>
        <w:numPr>
          <w:ilvl w:val="1"/>
          <w:numId w:val="1019"/>
        </w:numPr>
      </w:pPr>
      <w:r>
        <w:t xml:space="preserve">Создан тестовый файл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с вызовом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Настроены права доступа и контекст безопасности SELinux.</w:t>
      </w:r>
    </w:p>
    <w:p>
      <w:pPr>
        <w:pStyle w:val="Compact"/>
        <w:numPr>
          <w:ilvl w:val="1"/>
          <w:numId w:val="1019"/>
        </w:numPr>
      </w:pPr>
      <w:r>
        <w:t xml:space="preserve">Подтверждена корректная обработка PHP-скриптов веб-сервером.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Автоматизирована настройка:</w:t>
      </w:r>
    </w:p>
    <w:p>
      <w:pPr>
        <w:pStyle w:val="Compact"/>
        <w:numPr>
          <w:ilvl w:val="1"/>
          <w:numId w:val="1020"/>
        </w:numPr>
      </w:pPr>
      <w:r>
        <w:t xml:space="preserve">Обновлён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 </w:t>
      </w:r>
      <w:r>
        <w:t xml:space="preserve">для автоматической установки PHP и настройки HTTPS.</w:t>
      </w:r>
    </w:p>
    <w:p>
      <w:pPr>
        <w:pStyle w:val="Compact"/>
        <w:numPr>
          <w:ilvl w:val="1"/>
          <w:numId w:val="1020"/>
        </w:numPr>
      </w:pPr>
      <w:r>
        <w:t xml:space="preserve">Скрипт теперь включает копирование SSL-сертификатов, настройку firewall и конфигурацию виртуальных хостов.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Получены практические навыки по настройке безопасного веб-сервера Apache с поддержкой HTTPS и PHP, а также по автоматизации процесса развёртывания с помощью скриптов.</w:t>
      </w:r>
    </w:p>
    <w:bookmarkEnd w:id="82"/>
    <w:bookmarkStart w:id="83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В чём отличие HTTP от HTTPS?</w:t>
      </w:r>
    </w:p>
    <w:p>
      <w:pPr>
        <w:pStyle w:val="Compact"/>
        <w:numPr>
          <w:ilvl w:val="1"/>
          <w:numId w:val="1022"/>
        </w:numPr>
      </w:pPr>
      <w:r>
        <w:t xml:space="preserve">HTTP передаёт данные в открытом виде, HTTPS использует шифрование (SSL/TLS).</w:t>
      </w:r>
    </w:p>
    <w:p>
      <w:pPr>
        <w:pStyle w:val="Compact"/>
        <w:numPr>
          <w:ilvl w:val="1"/>
          <w:numId w:val="1022"/>
        </w:numPr>
      </w:pPr>
      <w:r>
        <w:t xml:space="preserve">HTTPS обеспечивает конфиденциальность, целостность данных и аутентификацию сервера.</w:t>
      </w:r>
    </w:p>
    <w:p>
      <w:pPr>
        <w:pStyle w:val="Compact"/>
        <w:numPr>
          <w:ilvl w:val="1"/>
          <w:numId w:val="1022"/>
        </w:numPr>
      </w:pPr>
      <w:r>
        <w:t xml:space="preserve">По умолчанию HTTP использует порт 80, HTTPS — порт 443.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Каким образом обеспечивается безопасность контента веб-сервера при работе через HTTPS?</w:t>
      </w:r>
    </w:p>
    <w:p>
      <w:pPr>
        <w:pStyle w:val="Compact"/>
        <w:numPr>
          <w:ilvl w:val="1"/>
          <w:numId w:val="1023"/>
        </w:numPr>
      </w:pPr>
      <w:r>
        <w:t xml:space="preserve">За счёт шифрования данных с помощью симметричных и асимметричных алгоритмов.</w:t>
      </w:r>
    </w:p>
    <w:p>
      <w:pPr>
        <w:pStyle w:val="Compact"/>
        <w:numPr>
          <w:ilvl w:val="1"/>
          <w:numId w:val="1023"/>
        </w:numPr>
      </w:pPr>
      <w:r>
        <w:t xml:space="preserve">Использование сертификатов для аутентификации сервера.</w:t>
      </w:r>
    </w:p>
    <w:p>
      <w:pPr>
        <w:pStyle w:val="Compact"/>
        <w:numPr>
          <w:ilvl w:val="1"/>
          <w:numId w:val="1023"/>
        </w:numPr>
      </w:pPr>
      <w:r>
        <w:t xml:space="preserve">Обеспечение целостности данных с помощью кодов аутентичности (MAC).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Что такое сертификационный центр (CA)? Приведите пример.</w:t>
      </w:r>
    </w:p>
    <w:p>
      <w:pPr>
        <w:pStyle w:val="Compact"/>
        <w:numPr>
          <w:ilvl w:val="1"/>
          <w:numId w:val="1024"/>
        </w:numPr>
      </w:pPr>
      <w:r>
        <w:t xml:space="preserve">Это организация, которая выпускает и подписывает цифровые сертификаты, подтверждая подлинность открытых ключей.</w:t>
      </w:r>
    </w:p>
    <w:p>
      <w:pPr>
        <w:pStyle w:val="Compact"/>
        <w:numPr>
          <w:ilvl w:val="1"/>
          <w:numId w:val="1024"/>
        </w:numPr>
      </w:pPr>
      <w:r>
        <w:t xml:space="preserve">Примеры: Let’s Encrypt, DigiCert, GlobalSign.</w:t>
      </w:r>
    </w:p>
    <w:p>
      <w:pPr>
        <w:pStyle w:val="Compact"/>
        <w:numPr>
          <w:ilvl w:val="1"/>
          <w:numId w:val="1024"/>
        </w:numPr>
      </w:pPr>
      <w:r>
        <w:t xml:space="preserve">В работе использовался самоподписанный сертификат (без участия внешнего CA).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Жукова Арина Александровна</dc:creator>
  <dc:language>ru-RU</dc:language>
  <cp:keywords/>
  <dcterms:created xsi:type="dcterms:W3CDTF">2025-12-21T14:09:35Z</dcterms:created>
  <dcterms:modified xsi:type="dcterms:W3CDTF">2025-12-21T14:09:35Z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2025-12-21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Расширенная настройка HTTP-сервера Apache</vt:lpwstr>
  </property>
  <property fmtid="{D5CDD505-2E9C-101B-9397-08002B2CF9AE}" pid="18" name="toc-title">
    <vt:lpwstr>Содержание</vt:lpwstr>
  </property>
</Properties>
</file>