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A303A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PARCIAL FASE FUNCIONAL - PATRONES DE SOFTWARE EN MES</w:t>
      </w:r>
    </w:p>
    <w:p w14:paraId="06091344" w14:textId="61647E25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 xml:space="preserve">Caso #17: Sistema de Control de </w:t>
      </w:r>
      <w:r w:rsidR="0079132D" w:rsidRPr="00C47C25">
        <w:rPr>
          <w:lang w:val="es-CO"/>
        </w:rPr>
        <w:t>Producción</w:t>
      </w:r>
      <w:r w:rsidRPr="00C47C25">
        <w:rPr>
          <w:lang w:val="es-CO"/>
        </w:rPr>
        <w:t xml:space="preserve"> (MES)</w:t>
      </w:r>
    </w:p>
    <w:p w14:paraId="3EABCB62" w14:textId="77777777" w:rsidR="0079132D" w:rsidRPr="00C47C25" w:rsidRDefault="0079132D" w:rsidP="0079132D">
      <w:pPr>
        <w:jc w:val="center"/>
        <w:rPr>
          <w:lang w:val="es-CO"/>
        </w:rPr>
      </w:pPr>
    </w:p>
    <w:p w14:paraId="0AD995D8" w14:textId="77777777" w:rsidR="0079132D" w:rsidRPr="00C47C25" w:rsidRDefault="0079132D" w:rsidP="0079132D">
      <w:pPr>
        <w:jc w:val="center"/>
        <w:rPr>
          <w:lang w:val="es-CO"/>
        </w:rPr>
      </w:pPr>
    </w:p>
    <w:p w14:paraId="7FADAB68" w14:textId="77777777" w:rsidR="0079132D" w:rsidRPr="00C47C25" w:rsidRDefault="0079132D" w:rsidP="0079132D">
      <w:pPr>
        <w:jc w:val="center"/>
        <w:rPr>
          <w:lang w:val="es-CO"/>
        </w:rPr>
      </w:pPr>
    </w:p>
    <w:p w14:paraId="55D33762" w14:textId="77777777" w:rsidR="00F01E1B" w:rsidRPr="00C47C25" w:rsidRDefault="00F01E1B" w:rsidP="0079132D">
      <w:pPr>
        <w:jc w:val="center"/>
        <w:rPr>
          <w:lang w:val="es-CO"/>
        </w:rPr>
      </w:pPr>
    </w:p>
    <w:p w14:paraId="67E27DD4" w14:textId="77777777" w:rsidR="00F01E1B" w:rsidRPr="00C47C25" w:rsidRDefault="00F01E1B" w:rsidP="0079132D">
      <w:pPr>
        <w:jc w:val="center"/>
        <w:rPr>
          <w:lang w:val="es-CO"/>
        </w:rPr>
      </w:pPr>
    </w:p>
    <w:p w14:paraId="298E8DB3" w14:textId="77777777" w:rsidR="00F01E1B" w:rsidRPr="00C47C25" w:rsidRDefault="00F01E1B" w:rsidP="0079132D">
      <w:pPr>
        <w:jc w:val="center"/>
        <w:rPr>
          <w:lang w:val="es-CO"/>
        </w:rPr>
      </w:pPr>
    </w:p>
    <w:p w14:paraId="3FA02A09" w14:textId="77777777" w:rsidR="0079132D" w:rsidRPr="00C47C25" w:rsidRDefault="0079132D" w:rsidP="0079132D">
      <w:pPr>
        <w:jc w:val="center"/>
        <w:rPr>
          <w:lang w:val="es-CO"/>
        </w:rPr>
      </w:pPr>
    </w:p>
    <w:p w14:paraId="68B1D703" w14:textId="028285C0" w:rsidR="0079132D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 xml:space="preserve">Estudiantes: Juan </w:t>
      </w:r>
      <w:r w:rsidR="0079132D" w:rsidRPr="00C47C25">
        <w:rPr>
          <w:lang w:val="es-CO"/>
        </w:rPr>
        <w:t>Sebastián</w:t>
      </w:r>
      <w:r w:rsidRPr="00C47C25">
        <w:rPr>
          <w:lang w:val="es-CO"/>
        </w:rPr>
        <w:t xml:space="preserve"> Rubiano Romero</w:t>
      </w:r>
    </w:p>
    <w:p w14:paraId="2534C44A" w14:textId="6451C8E0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Angie Lucero Vargas Amado</w:t>
      </w:r>
    </w:p>
    <w:p w14:paraId="11A60658" w14:textId="77777777" w:rsidR="0079132D" w:rsidRPr="00C47C25" w:rsidRDefault="0079132D" w:rsidP="0079132D">
      <w:pPr>
        <w:jc w:val="center"/>
        <w:rPr>
          <w:lang w:val="es-CO"/>
        </w:rPr>
      </w:pPr>
    </w:p>
    <w:p w14:paraId="31EC2081" w14:textId="77777777" w:rsidR="0079132D" w:rsidRPr="00C47C25" w:rsidRDefault="0079132D" w:rsidP="0079132D">
      <w:pPr>
        <w:jc w:val="center"/>
        <w:rPr>
          <w:lang w:val="es-CO"/>
        </w:rPr>
      </w:pPr>
    </w:p>
    <w:p w14:paraId="1EAC8F5D" w14:textId="77777777" w:rsidR="0079132D" w:rsidRPr="00C47C25" w:rsidRDefault="0079132D" w:rsidP="0079132D">
      <w:pPr>
        <w:jc w:val="center"/>
        <w:rPr>
          <w:lang w:val="es-CO"/>
        </w:rPr>
      </w:pPr>
    </w:p>
    <w:p w14:paraId="745B0147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Docente: Eliecer Montero Ojeda</w:t>
      </w:r>
    </w:p>
    <w:p w14:paraId="1694BC87" w14:textId="77777777" w:rsidR="0079132D" w:rsidRPr="00C47C25" w:rsidRDefault="0079132D" w:rsidP="0079132D">
      <w:pPr>
        <w:jc w:val="center"/>
        <w:rPr>
          <w:lang w:val="es-CO"/>
        </w:rPr>
      </w:pPr>
    </w:p>
    <w:p w14:paraId="624CFC0C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Grupo: E196</w:t>
      </w:r>
    </w:p>
    <w:p w14:paraId="29D8F124" w14:textId="77777777" w:rsidR="0079132D" w:rsidRPr="00C47C25" w:rsidRDefault="0079132D" w:rsidP="0079132D">
      <w:pPr>
        <w:jc w:val="center"/>
        <w:rPr>
          <w:lang w:val="es-CO"/>
        </w:rPr>
      </w:pPr>
    </w:p>
    <w:p w14:paraId="7891DBB3" w14:textId="77777777" w:rsidR="0079132D" w:rsidRPr="00C47C25" w:rsidRDefault="0079132D" w:rsidP="0079132D">
      <w:pPr>
        <w:jc w:val="center"/>
        <w:rPr>
          <w:lang w:val="es-CO"/>
        </w:rPr>
      </w:pPr>
    </w:p>
    <w:p w14:paraId="70DA7593" w14:textId="77777777" w:rsidR="0079132D" w:rsidRPr="00C47C25" w:rsidRDefault="0079132D" w:rsidP="0079132D">
      <w:pPr>
        <w:jc w:val="center"/>
        <w:rPr>
          <w:lang w:val="es-CO"/>
        </w:rPr>
      </w:pPr>
    </w:p>
    <w:p w14:paraId="585E5906" w14:textId="77777777" w:rsidR="0079132D" w:rsidRPr="00C47C25" w:rsidRDefault="0079132D" w:rsidP="0079132D">
      <w:pPr>
        <w:jc w:val="center"/>
        <w:rPr>
          <w:lang w:val="es-CO"/>
        </w:rPr>
      </w:pPr>
    </w:p>
    <w:p w14:paraId="6B5AC6B8" w14:textId="77777777" w:rsidR="0079132D" w:rsidRPr="00C47C25" w:rsidRDefault="0079132D" w:rsidP="0079132D">
      <w:pPr>
        <w:jc w:val="center"/>
        <w:rPr>
          <w:lang w:val="es-CO"/>
        </w:rPr>
      </w:pPr>
    </w:p>
    <w:p w14:paraId="028B0F27" w14:textId="77777777" w:rsidR="0079132D" w:rsidRPr="00C47C25" w:rsidRDefault="0079132D" w:rsidP="0079132D">
      <w:pPr>
        <w:jc w:val="center"/>
        <w:rPr>
          <w:lang w:val="es-CO"/>
        </w:rPr>
      </w:pPr>
    </w:p>
    <w:p w14:paraId="0D60DF20" w14:textId="77777777" w:rsidR="0079132D" w:rsidRPr="00C47C25" w:rsidRDefault="0079132D" w:rsidP="0079132D">
      <w:pPr>
        <w:jc w:val="center"/>
        <w:rPr>
          <w:lang w:val="es-CO"/>
        </w:rPr>
      </w:pPr>
    </w:p>
    <w:p w14:paraId="47A26DB4" w14:textId="77777777" w:rsidR="0079132D" w:rsidRPr="00C47C25" w:rsidRDefault="0079132D" w:rsidP="0079132D">
      <w:pPr>
        <w:jc w:val="center"/>
        <w:rPr>
          <w:lang w:val="es-CO"/>
        </w:rPr>
      </w:pPr>
    </w:p>
    <w:p w14:paraId="3E6E50EB" w14:textId="77777777" w:rsidR="00325564" w:rsidRPr="00C47C25" w:rsidRDefault="00000000" w:rsidP="0079132D">
      <w:pPr>
        <w:jc w:val="center"/>
        <w:rPr>
          <w:lang w:val="es-CO"/>
        </w:rPr>
      </w:pPr>
      <w:r w:rsidRPr="00C47C25">
        <w:rPr>
          <w:lang w:val="es-CO"/>
        </w:rPr>
        <w:t>Fecha: 20/04/2026</w:t>
      </w:r>
    </w:p>
    <w:p w14:paraId="29232B2D" w14:textId="77777777" w:rsidR="00325564" w:rsidRPr="00C47C25" w:rsidRDefault="00325564">
      <w:pPr>
        <w:rPr>
          <w:lang w:val="es-CO"/>
        </w:rPr>
      </w:pPr>
    </w:p>
    <w:p w14:paraId="453C3517" w14:textId="77777777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1. Resumen ejecutivo</w:t>
      </w:r>
    </w:p>
    <w:p w14:paraId="7A1571EF" w14:textId="77777777" w:rsidR="009A249E" w:rsidRDefault="00000000">
      <w:pPr>
        <w:rPr>
          <w:lang w:val="es-CO"/>
        </w:rPr>
      </w:pPr>
      <w:r w:rsidRPr="00C47C25">
        <w:rPr>
          <w:lang w:val="es-CO"/>
        </w:rPr>
        <w:t xml:space="preserve">La fase anterior del proyecto tuvo un alcance conceptual: cada </w:t>
      </w:r>
      <w:r w:rsidR="0079132D" w:rsidRPr="00C47C25">
        <w:rPr>
          <w:lang w:val="es-CO"/>
        </w:rPr>
        <w:t>patrón</w:t>
      </w:r>
      <w:r w:rsidRPr="00C47C25">
        <w:rPr>
          <w:lang w:val="es-CO"/>
        </w:rPr>
        <w:t xml:space="preserve"> se </w:t>
      </w:r>
      <w:r w:rsidR="0079132D" w:rsidRPr="00C47C25">
        <w:rPr>
          <w:lang w:val="es-CO"/>
        </w:rPr>
        <w:t>documentó</w:t>
      </w:r>
      <w:r w:rsidRPr="00C47C25">
        <w:rPr>
          <w:lang w:val="es-CO"/>
        </w:rPr>
        <w:t xml:space="preserve"> y se </w:t>
      </w:r>
      <w:r w:rsidR="0079132D" w:rsidRPr="00C47C25">
        <w:rPr>
          <w:lang w:val="es-CO"/>
        </w:rPr>
        <w:t>probó</w:t>
      </w:r>
      <w:r w:rsidRPr="00C47C25">
        <w:rPr>
          <w:lang w:val="es-CO"/>
        </w:rPr>
        <w:t xml:space="preserve"> de forma aislada. </w:t>
      </w:r>
    </w:p>
    <w:p w14:paraId="2101C402" w14:textId="76D23A59" w:rsidR="004D703E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En esta fase se implementa una </w:t>
      </w:r>
      <w:r w:rsidR="0079132D" w:rsidRPr="00C47C25">
        <w:rPr>
          <w:lang w:val="es-CO"/>
        </w:rPr>
        <w:t>versión</w:t>
      </w:r>
      <w:r w:rsidRPr="00C47C25">
        <w:rPr>
          <w:lang w:val="es-CO"/>
        </w:rPr>
        <w:t xml:space="preserve"> funcional integrada que ejecuta el ciclo completo de una orden de </w:t>
      </w:r>
      <w:r w:rsidR="0079132D" w:rsidRPr="00C47C25">
        <w:rPr>
          <w:lang w:val="es-CO"/>
        </w:rPr>
        <w:t>producción</w:t>
      </w:r>
      <w:r w:rsidRPr="00C47C25">
        <w:rPr>
          <w:lang w:val="es-CO"/>
        </w:rPr>
        <w:t xml:space="preserve">, manteniendo la misma </w:t>
      </w:r>
      <w:r w:rsidR="0079132D" w:rsidRPr="00C47C25">
        <w:rPr>
          <w:lang w:val="es-CO"/>
        </w:rPr>
        <w:t>lógica</w:t>
      </w:r>
      <w:r w:rsidRPr="00C47C25">
        <w:rPr>
          <w:lang w:val="es-CO"/>
        </w:rPr>
        <w:t xml:space="preserve"> </w:t>
      </w:r>
      <w:r w:rsidR="0079132D" w:rsidRPr="00C47C25">
        <w:rPr>
          <w:lang w:val="es-CO"/>
        </w:rPr>
        <w:t>académica</w:t>
      </w:r>
      <w:r w:rsidRPr="00C47C25">
        <w:rPr>
          <w:lang w:val="es-CO"/>
        </w:rPr>
        <w:t xml:space="preserve"> y el dominio MES.</w:t>
      </w:r>
    </w:p>
    <w:p w14:paraId="1E4A47A0" w14:textId="44EE7E8A" w:rsidR="004D703E" w:rsidRPr="00C47C25" w:rsidRDefault="004D703E">
      <w:pPr>
        <w:rPr>
          <w:b/>
          <w:bCs/>
          <w:lang w:val="es-CO"/>
        </w:rPr>
      </w:pPr>
      <w:r w:rsidRPr="00C47C25">
        <w:rPr>
          <w:b/>
          <w:bCs/>
          <w:lang w:val="es-CO"/>
        </w:rPr>
        <w:t>El sistema de control de producción (MES)</w:t>
      </w:r>
      <w:r w:rsidR="00657C6A">
        <w:rPr>
          <w:b/>
          <w:bCs/>
          <w:lang w:val="es-CO"/>
        </w:rPr>
        <w:t xml:space="preserve"> tiene como requisitos</w:t>
      </w:r>
      <w:r w:rsidRPr="00C47C25">
        <w:rPr>
          <w:b/>
          <w:bCs/>
          <w:lang w:val="es-CO"/>
        </w:rPr>
        <w:t>:</w:t>
      </w:r>
    </w:p>
    <w:p w14:paraId="107B1589" w14:textId="386EC4FF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Planificación y programación de producción</w:t>
      </w:r>
    </w:p>
    <w:p w14:paraId="6D313A5E" w14:textId="5F483590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Control de calidad y trazabilidad</w:t>
      </w:r>
    </w:p>
    <w:p w14:paraId="398AC5C6" w14:textId="25E5FCD4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Integración con máquinas CNC y Robots</w:t>
      </w:r>
    </w:p>
    <w:p w14:paraId="4E970DF3" w14:textId="353FC5FB" w:rsidR="004D703E" w:rsidRPr="00C47C25" w:rsidRDefault="004D703E" w:rsidP="004D703E">
      <w:pPr>
        <w:pStyle w:val="Prrafodelista"/>
        <w:numPr>
          <w:ilvl w:val="0"/>
          <w:numId w:val="10"/>
        </w:numPr>
        <w:rPr>
          <w:lang w:val="es-CO"/>
        </w:rPr>
      </w:pPr>
      <w:r w:rsidRPr="00C47C25">
        <w:rPr>
          <w:lang w:val="es-CO"/>
        </w:rPr>
        <w:t>Análisis de OEE (Eficiencia general de equipos)</w:t>
      </w:r>
    </w:p>
    <w:p w14:paraId="33F6BCA0" w14:textId="77777777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2. Alcance inicial vs alcance actual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1"/>
        <w:gridCol w:w="4320"/>
      </w:tblGrid>
      <w:tr w:rsidR="000E7834" w:rsidRPr="00D05E3B" w14:paraId="7612FB0F" w14:textId="77777777" w:rsidTr="003434CF">
        <w:tc>
          <w:tcPr>
            <w:tcW w:w="4320" w:type="dxa"/>
          </w:tcPr>
          <w:p w14:paraId="1BAF09DD" w14:textId="31F11C6D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>Fase inicial</w:t>
            </w:r>
            <w:r w:rsidR="009A249E">
              <w:rPr>
                <w:lang w:val="es-CO"/>
              </w:rPr>
              <w:t xml:space="preserve"> 1 Corte</w:t>
            </w:r>
            <w:r w:rsidRPr="00C47C25">
              <w:rPr>
                <w:lang w:val="es-CO"/>
              </w:rPr>
              <w:t xml:space="preserve"> (</w:t>
            </w:r>
            <w:proofErr w:type="spellStart"/>
            <w:r>
              <w:fldChar w:fldCharType="begin"/>
            </w:r>
            <w:r w:rsidRPr="00D05E3B">
              <w:rPr>
                <w:lang w:val="es-CO"/>
              </w:rPr>
              <w:instrText>HYPERLINK "PARCIAL_PATRONES_Documento_General.docx"</w:instrText>
            </w:r>
            <w:r>
              <w:fldChar w:fldCharType="separate"/>
            </w:r>
            <w:r w:rsidRPr="00C47C25">
              <w:rPr>
                <w:rStyle w:val="Hipervnculo"/>
                <w:color w:val="1F497D" w:themeColor="text2"/>
                <w:lang w:val="es-CO"/>
              </w:rPr>
              <w:t>PARCIAL_PATRONES_Documento_General</w:t>
            </w:r>
            <w:proofErr w:type="spellEnd"/>
            <w:r>
              <w:rPr>
                <w:rStyle w:val="Hipervnculo"/>
                <w:color w:val="1F497D" w:themeColor="text2"/>
                <w:lang w:val="es-CO"/>
              </w:rPr>
              <w:fldChar w:fldCharType="end"/>
            </w:r>
            <w:r w:rsidRPr="00C47C25">
              <w:rPr>
                <w:lang w:val="es-CO"/>
              </w:rPr>
              <w:t>)</w:t>
            </w:r>
          </w:p>
        </w:tc>
        <w:tc>
          <w:tcPr>
            <w:tcW w:w="4320" w:type="dxa"/>
          </w:tcPr>
          <w:p w14:paraId="251A1E8E" w14:textId="76F57B3C" w:rsidR="009A249E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>Fase actual (funcional)</w:t>
            </w:r>
            <w:r w:rsidR="009A249E">
              <w:rPr>
                <w:lang w:val="es-CO"/>
              </w:rPr>
              <w:t>: Documento actual.</w:t>
            </w:r>
          </w:p>
        </w:tc>
      </w:tr>
      <w:tr w:rsidR="000E7834" w:rsidRPr="00D05E3B" w14:paraId="1D03B725" w14:textId="77777777" w:rsidTr="003434CF">
        <w:tc>
          <w:tcPr>
            <w:tcW w:w="4320" w:type="dxa"/>
          </w:tcPr>
          <w:p w14:paraId="5136679C" w14:textId="20F9E60E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UML por </w:t>
            </w:r>
            <w:r w:rsidR="004D703E" w:rsidRPr="00C47C25">
              <w:rPr>
                <w:lang w:val="es-CO"/>
              </w:rPr>
              <w:t>patrón</w:t>
            </w:r>
            <w:r w:rsidRPr="00C47C25">
              <w:rPr>
                <w:lang w:val="es-CO"/>
              </w:rPr>
              <w:t xml:space="preserve"> y ejemplos conceptuales</w:t>
            </w:r>
          </w:p>
        </w:tc>
        <w:tc>
          <w:tcPr>
            <w:tcW w:w="4320" w:type="dxa"/>
          </w:tcPr>
          <w:p w14:paraId="2F319A93" w14:textId="77777777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UML funcional de arquitectura y secuencia </w:t>
            </w:r>
            <w:proofErr w:type="spellStart"/>
            <w:r w:rsidRPr="00C47C25">
              <w:rPr>
                <w:lang w:val="es-CO"/>
              </w:rPr>
              <w:t>end-to-end</w:t>
            </w:r>
            <w:proofErr w:type="spellEnd"/>
          </w:p>
        </w:tc>
      </w:tr>
      <w:tr w:rsidR="000E7834" w:rsidRPr="00D05E3B" w14:paraId="13994FC7" w14:textId="77777777" w:rsidTr="003434CF">
        <w:tc>
          <w:tcPr>
            <w:tcW w:w="4320" w:type="dxa"/>
          </w:tcPr>
          <w:p w14:paraId="3295D3B2" w14:textId="4E7BCD3B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Pruebas por </w:t>
            </w:r>
            <w:r w:rsidR="004D703E" w:rsidRPr="00C47C25">
              <w:rPr>
                <w:lang w:val="es-CO"/>
              </w:rPr>
              <w:t>patrón</w:t>
            </w:r>
          </w:p>
        </w:tc>
        <w:tc>
          <w:tcPr>
            <w:tcW w:w="4320" w:type="dxa"/>
          </w:tcPr>
          <w:p w14:paraId="38E7118E" w14:textId="3354D19B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Pruebas por </w:t>
            </w:r>
            <w:r w:rsidR="004D703E" w:rsidRPr="00C47C25">
              <w:rPr>
                <w:lang w:val="es-CO"/>
              </w:rPr>
              <w:t>patrón</w:t>
            </w:r>
            <w:r w:rsidRPr="00C47C25">
              <w:rPr>
                <w:lang w:val="es-CO"/>
              </w:rPr>
              <w:t xml:space="preserve"> + prueba integrada test_mes_functional.py</w:t>
            </w:r>
          </w:p>
        </w:tc>
      </w:tr>
      <w:tr w:rsidR="000E7834" w:rsidRPr="00D05E3B" w14:paraId="78A58F73" w14:textId="77777777" w:rsidTr="003434CF">
        <w:tc>
          <w:tcPr>
            <w:tcW w:w="4320" w:type="dxa"/>
          </w:tcPr>
          <w:p w14:paraId="7B963AF0" w14:textId="210CFE1F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Sin </w:t>
            </w:r>
            <w:r w:rsidR="004D703E" w:rsidRPr="00C47C25">
              <w:rPr>
                <w:lang w:val="es-CO"/>
              </w:rPr>
              <w:t>orquestación</w:t>
            </w:r>
            <w:r w:rsidRPr="00C47C25">
              <w:rPr>
                <w:lang w:val="es-CO"/>
              </w:rPr>
              <w:t xml:space="preserve"> completa de orden</w:t>
            </w:r>
          </w:p>
        </w:tc>
        <w:tc>
          <w:tcPr>
            <w:tcW w:w="4320" w:type="dxa"/>
          </w:tcPr>
          <w:p w14:paraId="4D600B7D" w14:textId="77777777" w:rsidR="00325564" w:rsidRPr="00C47C25" w:rsidRDefault="00000000">
            <w:pPr>
              <w:rPr>
                <w:lang w:val="es-CO"/>
              </w:rPr>
            </w:pPr>
            <w:r w:rsidRPr="00C47C25">
              <w:rPr>
                <w:lang w:val="es-CO"/>
              </w:rPr>
              <w:t xml:space="preserve">Flujo completo: inicio, despacho, </w:t>
            </w:r>
            <w:proofErr w:type="spellStart"/>
            <w:r w:rsidRPr="00C47C25">
              <w:rPr>
                <w:lang w:val="es-CO"/>
              </w:rPr>
              <w:t>sync</w:t>
            </w:r>
            <w:proofErr w:type="spellEnd"/>
            <w:r w:rsidRPr="00C47C25">
              <w:rPr>
                <w:lang w:val="es-CO"/>
              </w:rPr>
              <w:t xml:space="preserve"> </w:t>
            </w:r>
            <w:proofErr w:type="spellStart"/>
            <w:r w:rsidRPr="00C47C25">
              <w:rPr>
                <w:lang w:val="es-CO"/>
              </w:rPr>
              <w:t>legacy</w:t>
            </w:r>
            <w:proofErr w:type="spellEnd"/>
            <w:r w:rsidRPr="00C47C25">
              <w:rPr>
                <w:lang w:val="es-CO"/>
              </w:rPr>
              <w:t>, cierre y reporte</w:t>
            </w:r>
          </w:p>
        </w:tc>
      </w:tr>
      <w:tr w:rsidR="000E7834" w:rsidRPr="00D05E3B" w14:paraId="6AECD39D" w14:textId="77777777" w:rsidTr="003434CF">
        <w:tc>
          <w:tcPr>
            <w:tcW w:w="4320" w:type="dxa"/>
          </w:tcPr>
          <w:p w14:paraId="027D3534" w14:textId="132528F8" w:rsidR="00325564" w:rsidRPr="00C47C25" w:rsidRDefault="004D703E">
            <w:pPr>
              <w:rPr>
                <w:lang w:val="es-CO"/>
              </w:rPr>
            </w:pPr>
            <w:r w:rsidRPr="00C47C25">
              <w:rPr>
                <w:lang w:val="es-CO"/>
              </w:rPr>
              <w:t>Módulos aislados</w:t>
            </w:r>
          </w:p>
        </w:tc>
        <w:tc>
          <w:tcPr>
            <w:tcW w:w="4320" w:type="dxa"/>
          </w:tcPr>
          <w:p w14:paraId="186EBA46" w14:textId="2CC023D7" w:rsidR="00325564" w:rsidRPr="00C47C25" w:rsidRDefault="004D703E">
            <w:pPr>
              <w:rPr>
                <w:lang w:val="es-CO"/>
              </w:rPr>
            </w:pPr>
            <w:r w:rsidRPr="00C47C25">
              <w:rPr>
                <w:lang w:val="es-CO"/>
              </w:rPr>
              <w:t>Integración real en src/mes_functional_app.py</w:t>
            </w:r>
          </w:p>
        </w:tc>
      </w:tr>
    </w:tbl>
    <w:p w14:paraId="1A7F2A1E" w14:textId="3F06002A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3. Arquitectura funcional implementada</w:t>
      </w:r>
    </w:p>
    <w:p w14:paraId="1B7F92F3" w14:textId="55FBBAE8" w:rsidR="00325564" w:rsidRPr="00C47C25" w:rsidRDefault="00000000">
      <w:pPr>
        <w:rPr>
          <w:b/>
          <w:lang w:val="es-CO"/>
        </w:rPr>
      </w:pPr>
      <w:r w:rsidRPr="00C47C25">
        <w:rPr>
          <w:b/>
          <w:lang w:val="es-CO"/>
        </w:rPr>
        <w:t xml:space="preserve">Archivo principal: </w:t>
      </w:r>
      <w:hyperlink r:id="rId6" w:history="1">
        <w:r w:rsidRPr="00C47C25">
          <w:rPr>
            <w:rStyle w:val="Hipervnculo"/>
            <w:b/>
            <w:color w:val="auto"/>
            <w:lang w:val="es-CO"/>
          </w:rPr>
          <w:t>src/mes_functional_app.py</w:t>
        </w:r>
      </w:hyperlink>
    </w:p>
    <w:p w14:paraId="4386CC12" w14:textId="7AF08593" w:rsidR="004D703E" w:rsidRPr="00C47C25" w:rsidRDefault="004F0EFF">
      <w:pPr>
        <w:rPr>
          <w:lang w:val="es-CO"/>
        </w:rPr>
      </w:pPr>
      <w:r w:rsidRPr="00C47C25">
        <w:rPr>
          <w:lang w:val="es-CO"/>
        </w:rPr>
        <w:t xml:space="preserve">Este archivo </w:t>
      </w:r>
      <w:r w:rsidRPr="00C47C25">
        <w:rPr>
          <w:b/>
          <w:bCs/>
          <w:lang w:val="es-CO"/>
        </w:rPr>
        <w:t>orquesta</w:t>
      </w:r>
      <w:r w:rsidRPr="00C47C25">
        <w:rPr>
          <w:lang w:val="es-CO"/>
        </w:rPr>
        <w:t> y usa implementaciones reales que viven en módulos separados (singleton_m.py, factory_m.py, adapter_m.py, etc.).</w:t>
      </w:r>
    </w:p>
    <w:p w14:paraId="083523C9" w14:textId="77777777" w:rsidR="00325564" w:rsidRPr="00D05E3B" w:rsidRDefault="00000000">
      <w:r w:rsidRPr="00D05E3B">
        <w:t xml:space="preserve">Entradas: </w:t>
      </w:r>
      <w:proofErr w:type="spellStart"/>
      <w:r w:rsidRPr="00D05E3B">
        <w:t>template_key</w:t>
      </w:r>
      <w:proofErr w:type="spellEnd"/>
      <w:r w:rsidRPr="00D05E3B">
        <w:t xml:space="preserve">, </w:t>
      </w:r>
      <w:proofErr w:type="spellStart"/>
      <w:r w:rsidRPr="00D05E3B">
        <w:t>order_id</w:t>
      </w:r>
      <w:proofErr w:type="spellEnd"/>
      <w:r w:rsidRPr="00D05E3B">
        <w:t xml:space="preserve">, </w:t>
      </w:r>
      <w:proofErr w:type="spellStart"/>
      <w:r w:rsidRPr="00D05E3B">
        <w:t>planned_units</w:t>
      </w:r>
      <w:proofErr w:type="spellEnd"/>
      <w:r w:rsidRPr="00D05E3B">
        <w:t>, shift, protocol.</w:t>
      </w:r>
    </w:p>
    <w:p w14:paraId="79AA8FA3" w14:textId="0A8AA2CF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Salidas: estado de la orden, despacho, </w:t>
      </w:r>
      <w:proofErr w:type="spellStart"/>
      <w:r w:rsidRPr="00C47C25">
        <w:rPr>
          <w:lang w:val="es-CO"/>
        </w:rPr>
        <w:t>sync</w:t>
      </w:r>
      <w:proofErr w:type="spellEnd"/>
      <w:r w:rsidRPr="00C47C25">
        <w:rPr>
          <w:lang w:val="es-CO"/>
        </w:rPr>
        <w:t xml:space="preserve"> </w:t>
      </w:r>
      <w:proofErr w:type="spellStart"/>
      <w:r w:rsidRPr="00C47C25">
        <w:rPr>
          <w:lang w:val="es-CO"/>
        </w:rPr>
        <w:t>legacy</w:t>
      </w:r>
      <w:proofErr w:type="spellEnd"/>
      <w:r w:rsidRPr="00C47C25">
        <w:rPr>
          <w:lang w:val="es-CO"/>
        </w:rPr>
        <w:t xml:space="preserve">, reporte final y </w:t>
      </w:r>
      <w:r w:rsidR="0079132D" w:rsidRPr="00C47C25">
        <w:rPr>
          <w:lang w:val="es-CO"/>
        </w:rPr>
        <w:t>métricas</w:t>
      </w:r>
      <w:r w:rsidRPr="00C47C25">
        <w:rPr>
          <w:lang w:val="es-CO"/>
        </w:rPr>
        <w:t xml:space="preserve"> globales.</w:t>
      </w:r>
    </w:p>
    <w:p w14:paraId="1F555435" w14:textId="77777777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lastRenderedPageBreak/>
        <w:t>4. Patrones implementados en el flujo real</w:t>
      </w:r>
    </w:p>
    <w:p w14:paraId="587B80C1" w14:textId="2D266910" w:rsidR="004D703E" w:rsidRPr="00C47C25" w:rsidRDefault="004D703E" w:rsidP="004D703E">
      <w:pPr>
        <w:rPr>
          <w:lang w:val="es-CO"/>
        </w:rPr>
      </w:pPr>
      <w:r w:rsidRPr="00C47C25">
        <w:rPr>
          <w:lang w:val="es-CO"/>
        </w:rPr>
        <w:t>Dejo el enlace/vínculo con el código en el nombre de cada patrón</w:t>
      </w:r>
      <w:r w:rsidR="00C47C25" w:rsidRPr="00C47C25">
        <w:rPr>
          <w:lang w:val="es-CO"/>
        </w:rPr>
        <w:t>:</w:t>
      </w:r>
    </w:p>
    <w:p w14:paraId="58978DC3" w14:textId="77777777" w:rsidR="00C47C25" w:rsidRPr="00C47C25" w:rsidRDefault="00C47C25" w:rsidP="004D703E">
      <w:pPr>
        <w:rPr>
          <w:lang w:val="es-CO"/>
        </w:rPr>
      </w:pPr>
    </w:p>
    <w:p w14:paraId="278C2FA0" w14:textId="7AA517EF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7" w:history="1">
        <w:proofErr w:type="spellStart"/>
        <w:r w:rsidRPr="00C47C25">
          <w:rPr>
            <w:rStyle w:val="Hipervnculo"/>
            <w:lang w:val="es-CO"/>
          </w:rPr>
          <w:t>Singleton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MESController</w:t>
      </w:r>
      <w:proofErr w:type="spellEnd"/>
      <w:r w:rsidRPr="00C47C25">
        <w:rPr>
          <w:lang w:val="es-CO"/>
        </w:rPr>
        <w:t xml:space="preserve"> centraliza estado global y OEE.</w:t>
      </w:r>
    </w:p>
    <w:p w14:paraId="480BD3B5" w14:textId="0A92ADA1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8" w:history="1">
        <w:r w:rsidRPr="00C47C25">
          <w:rPr>
            <w:rStyle w:val="Hipervnculo"/>
            <w:lang w:val="es-CO"/>
          </w:rPr>
          <w:t xml:space="preserve">Factory </w:t>
        </w:r>
        <w:proofErr w:type="spellStart"/>
        <w:r w:rsidRPr="00C47C25">
          <w:rPr>
            <w:rStyle w:val="Hipervnculo"/>
            <w:lang w:val="es-CO"/>
          </w:rPr>
          <w:t>Method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CNCFactory</w:t>
      </w:r>
      <w:proofErr w:type="spellEnd"/>
      <w:r w:rsidRPr="00C47C25">
        <w:rPr>
          <w:lang w:val="es-CO"/>
        </w:rPr>
        <w:t xml:space="preserve"> y </w:t>
      </w:r>
      <w:proofErr w:type="spellStart"/>
      <w:r w:rsidRPr="00C47C25">
        <w:rPr>
          <w:lang w:val="es-CO"/>
        </w:rPr>
        <w:t>RobotFactory</w:t>
      </w:r>
      <w:proofErr w:type="spellEnd"/>
      <w:r w:rsidRPr="00C47C25">
        <w:rPr>
          <w:lang w:val="es-CO"/>
        </w:rPr>
        <w:t xml:space="preserve"> crean maquinas concretas.</w:t>
      </w:r>
    </w:p>
    <w:p w14:paraId="08C5A4A5" w14:textId="31C29CA9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9" w:history="1">
        <w:proofErr w:type="spellStart"/>
        <w:r w:rsidRPr="00C47C25">
          <w:rPr>
            <w:rStyle w:val="Hipervnculo"/>
            <w:lang w:val="es-CO"/>
          </w:rPr>
          <w:t>Abstract</w:t>
        </w:r>
        <w:proofErr w:type="spellEnd"/>
        <w:r w:rsidRPr="00C47C25">
          <w:rPr>
            <w:rStyle w:val="Hipervnculo"/>
            <w:lang w:val="es-CO"/>
          </w:rPr>
          <w:t xml:space="preserve"> Factory</w:t>
        </w:r>
      </w:hyperlink>
      <w:r w:rsidRPr="00C47C25">
        <w:rPr>
          <w:lang w:val="es-CO"/>
        </w:rPr>
        <w:t xml:space="preserve">: familias de </w:t>
      </w:r>
      <w:proofErr w:type="spellStart"/>
      <w:r w:rsidRPr="00C47C25">
        <w:rPr>
          <w:lang w:val="es-CO"/>
        </w:rPr>
        <w:t>linea</w:t>
      </w:r>
      <w:proofErr w:type="spellEnd"/>
      <w:r w:rsidRPr="00C47C25">
        <w:rPr>
          <w:lang w:val="es-CO"/>
        </w:rPr>
        <w:t xml:space="preserve"> compatibles (</w:t>
      </w:r>
      <w:proofErr w:type="spellStart"/>
      <w:r w:rsidRPr="00C47C25">
        <w:rPr>
          <w:lang w:val="es-CO"/>
        </w:rPr>
        <w:t>automatic</w:t>
      </w:r>
      <w:proofErr w:type="spellEnd"/>
      <w:r w:rsidRPr="00C47C25">
        <w:rPr>
          <w:lang w:val="es-CO"/>
        </w:rPr>
        <w:t>/manual).</w:t>
      </w:r>
    </w:p>
    <w:p w14:paraId="2149F1E9" w14:textId="20A230F6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0" w:history="1">
        <w:proofErr w:type="spellStart"/>
        <w:r w:rsidRPr="00C47C25">
          <w:rPr>
            <w:rStyle w:val="Hipervnculo"/>
            <w:lang w:val="es-CO"/>
          </w:rPr>
          <w:t>Builder</w:t>
        </w:r>
        <w:proofErr w:type="spellEnd"/>
      </w:hyperlink>
      <w:r w:rsidRPr="00C47C25">
        <w:rPr>
          <w:lang w:val="es-CO"/>
        </w:rPr>
        <w:t xml:space="preserve">: </w:t>
      </w:r>
      <w:r w:rsidR="0079132D" w:rsidRPr="00C47C25">
        <w:rPr>
          <w:lang w:val="es-CO"/>
        </w:rPr>
        <w:t>construcción</w:t>
      </w:r>
      <w:r w:rsidRPr="00C47C25">
        <w:rPr>
          <w:lang w:val="es-CO"/>
        </w:rPr>
        <w:t xml:space="preserve"> paso a paso del </w:t>
      </w:r>
      <w:proofErr w:type="spellStart"/>
      <w:r w:rsidRPr="00C47C25">
        <w:rPr>
          <w:lang w:val="es-CO"/>
        </w:rPr>
        <w:t>ProductionReport</w:t>
      </w:r>
      <w:proofErr w:type="spellEnd"/>
      <w:r w:rsidRPr="00C47C25">
        <w:rPr>
          <w:lang w:val="es-CO"/>
        </w:rPr>
        <w:t>.</w:t>
      </w:r>
    </w:p>
    <w:p w14:paraId="2CD23251" w14:textId="2A9470E9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1" w:history="1">
        <w:proofErr w:type="spellStart"/>
        <w:r w:rsidRPr="00C47C25">
          <w:rPr>
            <w:rStyle w:val="Hipervnculo"/>
            <w:lang w:val="es-CO"/>
          </w:rPr>
          <w:t>Adapter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LegacyMachineAdapter</w:t>
      </w:r>
      <w:proofErr w:type="spellEnd"/>
      <w:r w:rsidRPr="00C47C25">
        <w:rPr>
          <w:lang w:val="es-CO"/>
        </w:rPr>
        <w:t xml:space="preserve"> integra </w:t>
      </w:r>
      <w:proofErr w:type="spellStart"/>
      <w:r w:rsidRPr="00C47C25">
        <w:rPr>
          <w:lang w:val="es-CO"/>
        </w:rPr>
        <w:t>gateway</w:t>
      </w:r>
      <w:proofErr w:type="spellEnd"/>
      <w:r w:rsidRPr="00C47C25">
        <w:rPr>
          <w:lang w:val="es-CO"/>
        </w:rPr>
        <w:t xml:space="preserve"> </w:t>
      </w:r>
      <w:proofErr w:type="spellStart"/>
      <w:r w:rsidRPr="00C47C25">
        <w:rPr>
          <w:lang w:val="es-CO"/>
        </w:rPr>
        <w:t>legacy</w:t>
      </w:r>
      <w:proofErr w:type="spellEnd"/>
      <w:r w:rsidRPr="00C47C25">
        <w:rPr>
          <w:lang w:val="es-CO"/>
        </w:rPr>
        <w:t xml:space="preserve"> sin modificarlo.</w:t>
      </w:r>
    </w:p>
    <w:p w14:paraId="16E10985" w14:textId="19D9BE86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2" w:history="1">
        <w:proofErr w:type="spellStart"/>
        <w:r w:rsidRPr="00C47C25">
          <w:rPr>
            <w:rStyle w:val="Hipervnculo"/>
            <w:lang w:val="es-CO"/>
          </w:rPr>
          <w:t>Prototype</w:t>
        </w:r>
        <w:proofErr w:type="spellEnd"/>
      </w:hyperlink>
      <w:r w:rsidRPr="00C47C25">
        <w:rPr>
          <w:lang w:val="es-CO"/>
        </w:rPr>
        <w:t xml:space="preserve">: </w:t>
      </w:r>
      <w:proofErr w:type="spellStart"/>
      <w:r w:rsidRPr="00C47C25">
        <w:rPr>
          <w:lang w:val="es-CO"/>
        </w:rPr>
        <w:t>TemplateRegistry</w:t>
      </w:r>
      <w:proofErr w:type="spellEnd"/>
      <w:r w:rsidRPr="00C47C25">
        <w:rPr>
          <w:lang w:val="es-CO"/>
        </w:rPr>
        <w:t xml:space="preserve"> clona plantillas de orden.</w:t>
      </w:r>
    </w:p>
    <w:p w14:paraId="523700B7" w14:textId="4044D87E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3" w:history="1">
        <w:r w:rsidRPr="00C47C25">
          <w:rPr>
            <w:rStyle w:val="Hipervnculo"/>
            <w:lang w:val="es-CO"/>
          </w:rPr>
          <w:t>Bridge</w:t>
        </w:r>
      </w:hyperlink>
      <w:r w:rsidRPr="00C47C25">
        <w:rPr>
          <w:lang w:val="es-CO"/>
        </w:rPr>
        <w:t xml:space="preserve">: </w:t>
      </w:r>
      <w:r w:rsidR="0079132D" w:rsidRPr="00C47C25">
        <w:rPr>
          <w:lang w:val="es-CO"/>
        </w:rPr>
        <w:t>separación</w:t>
      </w:r>
      <w:r w:rsidRPr="00C47C25">
        <w:rPr>
          <w:lang w:val="es-CO"/>
        </w:rPr>
        <w:t xml:space="preserve"> entre tipo de orden y canal (OPCUA/Modbus).</w:t>
      </w:r>
    </w:p>
    <w:p w14:paraId="23235EAC" w14:textId="5900FD7E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4" w:history="1">
        <w:proofErr w:type="spellStart"/>
        <w:r w:rsidRPr="00C47C25">
          <w:rPr>
            <w:rStyle w:val="Hipervnculo"/>
            <w:lang w:val="es-CO"/>
          </w:rPr>
          <w:t>Decorator</w:t>
        </w:r>
        <w:proofErr w:type="spellEnd"/>
      </w:hyperlink>
      <w:r w:rsidRPr="00C47C25">
        <w:rPr>
          <w:lang w:val="es-CO"/>
        </w:rPr>
        <w:t>: enriquecimiento de reporte con calidad, trazabilidad y OEE.</w:t>
      </w:r>
    </w:p>
    <w:p w14:paraId="1EF3BF6F" w14:textId="6334CEB1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5" w:history="1">
        <w:r w:rsidRPr="00C47C25">
          <w:rPr>
            <w:rStyle w:val="Hipervnculo"/>
            <w:lang w:val="es-CO"/>
          </w:rPr>
          <w:t>Composite</w:t>
        </w:r>
      </w:hyperlink>
      <w:r w:rsidRPr="00C47C25">
        <w:rPr>
          <w:lang w:val="es-CO"/>
        </w:rPr>
        <w:t xml:space="preserve">: capacidad de planta por estructura </w:t>
      </w:r>
      <w:r w:rsidR="0079132D" w:rsidRPr="00C47C25">
        <w:rPr>
          <w:lang w:val="es-CO"/>
        </w:rPr>
        <w:t>jerárquica</w:t>
      </w:r>
      <w:r w:rsidRPr="00C47C25">
        <w:rPr>
          <w:lang w:val="es-CO"/>
        </w:rPr>
        <w:t>.</w:t>
      </w:r>
    </w:p>
    <w:p w14:paraId="0803BBBA" w14:textId="4BECF5C5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- </w:t>
      </w:r>
      <w:hyperlink r:id="rId16" w:history="1">
        <w:proofErr w:type="spellStart"/>
        <w:r w:rsidRPr="00C47C25">
          <w:rPr>
            <w:rStyle w:val="Hipervnculo"/>
            <w:lang w:val="es-CO"/>
          </w:rPr>
          <w:t>Facade</w:t>
        </w:r>
        <w:proofErr w:type="spellEnd"/>
      </w:hyperlink>
      <w:r w:rsidRPr="00C47C25">
        <w:rPr>
          <w:lang w:val="es-CO"/>
        </w:rPr>
        <w:t>: arranque simplificado de la orden para el operador.</w:t>
      </w:r>
    </w:p>
    <w:p w14:paraId="0792B546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3278ACD7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34A0C7CE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7520F9C9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27102B33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2AC02732" w14:textId="77777777" w:rsidR="00C47C25" w:rsidRPr="00C47C25" w:rsidRDefault="00C47C25" w:rsidP="00C47C25">
      <w:pPr>
        <w:rPr>
          <w:lang w:val="es-CO"/>
        </w:rPr>
      </w:pPr>
    </w:p>
    <w:p w14:paraId="7AB50B5B" w14:textId="77777777" w:rsidR="00C47C25" w:rsidRPr="00C47C25" w:rsidRDefault="00C47C25" w:rsidP="00C47C25">
      <w:pPr>
        <w:rPr>
          <w:lang w:val="es-CO"/>
        </w:rPr>
      </w:pPr>
    </w:p>
    <w:p w14:paraId="1B6EF65E" w14:textId="77777777" w:rsidR="00C47C25" w:rsidRPr="00C47C25" w:rsidRDefault="00C47C25" w:rsidP="00C47C25">
      <w:pPr>
        <w:rPr>
          <w:lang w:val="es-CO"/>
        </w:rPr>
      </w:pPr>
    </w:p>
    <w:p w14:paraId="6E059033" w14:textId="77777777" w:rsidR="00C47C25" w:rsidRPr="00C47C25" w:rsidRDefault="00C47C25" w:rsidP="00C47C25">
      <w:pPr>
        <w:rPr>
          <w:lang w:val="es-CO"/>
        </w:rPr>
      </w:pPr>
    </w:p>
    <w:p w14:paraId="6CDCFC10" w14:textId="77777777" w:rsidR="00C47C25" w:rsidRPr="00C47C25" w:rsidRDefault="00C47C25" w:rsidP="00C47C25">
      <w:pPr>
        <w:rPr>
          <w:lang w:val="es-CO"/>
        </w:rPr>
      </w:pPr>
    </w:p>
    <w:p w14:paraId="12457D1B" w14:textId="67C90D4D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lastRenderedPageBreak/>
        <w:t>5. Flujo funcional de una orden</w:t>
      </w:r>
    </w:p>
    <w:p w14:paraId="4B3EB3A6" w14:textId="77777777" w:rsidR="004D703E" w:rsidRPr="00C47C25" w:rsidRDefault="004D703E" w:rsidP="004D703E">
      <w:pPr>
        <w:rPr>
          <w:b/>
          <w:bCs/>
          <w:lang w:val="es-CO"/>
        </w:rPr>
      </w:pPr>
      <w:r w:rsidRPr="00C47C25">
        <w:rPr>
          <w:b/>
          <w:bCs/>
          <w:lang w:val="es-CO"/>
        </w:rPr>
        <w:t xml:space="preserve">- </w:t>
      </w:r>
      <w:proofErr w:type="spellStart"/>
      <w:r w:rsidRPr="00C47C25">
        <w:rPr>
          <w:b/>
          <w:bCs/>
          <w:lang w:val="es-CO"/>
        </w:rPr>
        <w:t>docs</w:t>
      </w:r>
      <w:proofErr w:type="spellEnd"/>
      <w:r w:rsidRPr="00C47C25">
        <w:rPr>
          <w:b/>
          <w:bCs/>
          <w:lang w:val="es-CO"/>
        </w:rPr>
        <w:t>/</w:t>
      </w:r>
      <w:proofErr w:type="spellStart"/>
      <w:r w:rsidRPr="00C47C25">
        <w:rPr>
          <w:b/>
          <w:bCs/>
          <w:lang w:val="es-CO"/>
        </w:rPr>
        <w:t>diagrams</w:t>
      </w:r>
      <w:proofErr w:type="spellEnd"/>
      <w:r w:rsidRPr="00C47C25">
        <w:rPr>
          <w:b/>
          <w:bCs/>
          <w:lang w:val="es-CO"/>
        </w:rPr>
        <w:t>/</w:t>
      </w:r>
      <w:proofErr w:type="spellStart"/>
      <w:r w:rsidRPr="00C47C25">
        <w:rPr>
          <w:b/>
          <w:bCs/>
          <w:lang w:val="es-CO"/>
        </w:rPr>
        <w:t>functional-order-sequence.puml</w:t>
      </w:r>
      <w:proofErr w:type="spellEnd"/>
    </w:p>
    <w:p w14:paraId="3F7ECF88" w14:textId="77777777" w:rsidR="004D703E" w:rsidRPr="00C47C25" w:rsidRDefault="004D703E" w:rsidP="004D703E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7EEC6147" wp14:editId="4D5CEEEE">
            <wp:extent cx="6315256" cy="2702257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5346" cy="27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9ADA" w14:textId="77777777" w:rsidR="004D703E" w:rsidRPr="00C47C25" w:rsidRDefault="004D703E" w:rsidP="004D703E">
      <w:pPr>
        <w:rPr>
          <w:lang w:val="es-CO"/>
        </w:rPr>
      </w:pPr>
    </w:p>
    <w:p w14:paraId="0EDD2092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1. Se clona plantilla de orden (</w:t>
      </w:r>
      <w:proofErr w:type="spellStart"/>
      <w:r w:rsidRPr="00C47C25">
        <w:rPr>
          <w:lang w:val="es-CO"/>
        </w:rPr>
        <w:t>Prototype</w:t>
      </w:r>
      <w:proofErr w:type="spellEnd"/>
      <w:r w:rsidRPr="00C47C25">
        <w:rPr>
          <w:lang w:val="es-CO"/>
        </w:rPr>
        <w:t>).</w:t>
      </w:r>
    </w:p>
    <w:p w14:paraId="54373783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2. Se inicia la orden con la fachada MES (</w:t>
      </w:r>
      <w:proofErr w:type="spellStart"/>
      <w:r w:rsidRPr="00C47C25">
        <w:rPr>
          <w:lang w:val="es-CO"/>
        </w:rPr>
        <w:t>Facade</w:t>
      </w:r>
      <w:proofErr w:type="spellEnd"/>
      <w:r w:rsidRPr="00C47C25">
        <w:rPr>
          <w:lang w:val="es-CO"/>
        </w:rPr>
        <w:t>).</w:t>
      </w:r>
    </w:p>
    <w:p w14:paraId="65597873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3. Se crea familia compatible de </w:t>
      </w:r>
      <w:proofErr w:type="spellStart"/>
      <w:r w:rsidRPr="00C47C25">
        <w:rPr>
          <w:lang w:val="es-CO"/>
        </w:rPr>
        <w:t>linea</w:t>
      </w:r>
      <w:proofErr w:type="spellEnd"/>
      <w:r w:rsidRPr="00C47C25">
        <w:rPr>
          <w:lang w:val="es-CO"/>
        </w:rPr>
        <w:t xml:space="preserve"> (</w:t>
      </w:r>
      <w:proofErr w:type="spellStart"/>
      <w:r w:rsidRPr="00C47C25">
        <w:rPr>
          <w:lang w:val="es-CO"/>
        </w:rPr>
        <w:t>Abstract</w:t>
      </w:r>
      <w:proofErr w:type="spellEnd"/>
      <w:r w:rsidRPr="00C47C25">
        <w:rPr>
          <w:lang w:val="es-CO"/>
        </w:rPr>
        <w:t xml:space="preserve"> Factory).</w:t>
      </w:r>
    </w:p>
    <w:p w14:paraId="346EC824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4. Se crea y arranca maquina concreta (Factory </w:t>
      </w:r>
      <w:proofErr w:type="spellStart"/>
      <w:r w:rsidRPr="00C47C25">
        <w:rPr>
          <w:lang w:val="es-CO"/>
        </w:rPr>
        <w:t>Method</w:t>
      </w:r>
      <w:proofErr w:type="spellEnd"/>
      <w:r w:rsidRPr="00C47C25">
        <w:rPr>
          <w:lang w:val="es-CO"/>
        </w:rPr>
        <w:t>).</w:t>
      </w:r>
    </w:p>
    <w:p w14:paraId="1900EA4B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5. Se despacha orden por protocolo elegido (Bridge).</w:t>
      </w:r>
    </w:p>
    <w:p w14:paraId="5328F139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6. Se sincroniza </w:t>
      </w:r>
      <w:proofErr w:type="spellStart"/>
      <w:r w:rsidRPr="00C47C25">
        <w:rPr>
          <w:lang w:val="es-CO"/>
        </w:rPr>
        <w:t>produccion</w:t>
      </w:r>
      <w:proofErr w:type="spellEnd"/>
      <w:r w:rsidRPr="00C47C25">
        <w:rPr>
          <w:lang w:val="es-CO"/>
        </w:rPr>
        <w:t xml:space="preserve"> con sistema </w:t>
      </w:r>
      <w:proofErr w:type="spellStart"/>
      <w:r w:rsidRPr="00C47C25">
        <w:rPr>
          <w:lang w:val="es-CO"/>
        </w:rPr>
        <w:t>legacy</w:t>
      </w:r>
      <w:proofErr w:type="spellEnd"/>
      <w:r w:rsidRPr="00C47C25">
        <w:rPr>
          <w:lang w:val="es-CO"/>
        </w:rPr>
        <w:t xml:space="preserve"> (</w:t>
      </w:r>
      <w:proofErr w:type="spellStart"/>
      <w:r w:rsidRPr="00C47C25">
        <w:rPr>
          <w:lang w:val="es-CO"/>
        </w:rPr>
        <w:t>Adapter</w:t>
      </w:r>
      <w:proofErr w:type="spellEnd"/>
      <w:r w:rsidRPr="00C47C25">
        <w:rPr>
          <w:lang w:val="es-CO"/>
        </w:rPr>
        <w:t>).</w:t>
      </w:r>
    </w:p>
    <w:p w14:paraId="64BAF777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7. Se construye reporte base por pasos (</w:t>
      </w:r>
      <w:proofErr w:type="spellStart"/>
      <w:r w:rsidRPr="00C47C25">
        <w:rPr>
          <w:lang w:val="es-CO"/>
        </w:rPr>
        <w:t>Builder</w:t>
      </w:r>
      <w:proofErr w:type="spellEnd"/>
      <w:r w:rsidRPr="00C47C25">
        <w:rPr>
          <w:lang w:val="es-CO"/>
        </w:rPr>
        <w:t>).</w:t>
      </w:r>
    </w:p>
    <w:p w14:paraId="73B46F50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8. Se enriquece reporte con </w:t>
      </w:r>
      <w:proofErr w:type="spellStart"/>
      <w:r w:rsidRPr="00C47C25">
        <w:rPr>
          <w:lang w:val="es-CO"/>
        </w:rPr>
        <w:t>decorators</w:t>
      </w:r>
      <w:proofErr w:type="spellEnd"/>
      <w:r w:rsidRPr="00C47C25">
        <w:rPr>
          <w:lang w:val="es-CO"/>
        </w:rPr>
        <w:t xml:space="preserve"> (</w:t>
      </w:r>
      <w:proofErr w:type="spellStart"/>
      <w:r w:rsidRPr="00C47C25">
        <w:rPr>
          <w:lang w:val="es-CO"/>
        </w:rPr>
        <w:t>Decorator</w:t>
      </w:r>
      <w:proofErr w:type="spellEnd"/>
      <w:r w:rsidRPr="00C47C25">
        <w:rPr>
          <w:lang w:val="es-CO"/>
        </w:rPr>
        <w:t>).</w:t>
      </w:r>
    </w:p>
    <w:p w14:paraId="6C1F3D28" w14:textId="762204A3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9. Se registra cierre y </w:t>
      </w:r>
      <w:r w:rsidR="0079132D" w:rsidRPr="00C47C25">
        <w:rPr>
          <w:lang w:val="es-CO"/>
        </w:rPr>
        <w:t>métricas</w:t>
      </w:r>
      <w:r w:rsidRPr="00C47C25">
        <w:rPr>
          <w:lang w:val="es-CO"/>
        </w:rPr>
        <w:t xml:space="preserve"> globales (</w:t>
      </w:r>
      <w:proofErr w:type="spellStart"/>
      <w:r w:rsidRPr="00C47C25">
        <w:rPr>
          <w:lang w:val="es-CO"/>
        </w:rPr>
        <w:t>Singleton</w:t>
      </w:r>
      <w:proofErr w:type="spellEnd"/>
      <w:r w:rsidRPr="00C47C25">
        <w:rPr>
          <w:lang w:val="es-CO"/>
        </w:rPr>
        <w:t>).</w:t>
      </w:r>
    </w:p>
    <w:p w14:paraId="057A135B" w14:textId="77777777" w:rsidR="00325564" w:rsidRPr="00C47C25" w:rsidRDefault="00000000">
      <w:pPr>
        <w:rPr>
          <w:lang w:val="es-CO"/>
        </w:rPr>
      </w:pPr>
      <w:r w:rsidRPr="00C47C25">
        <w:rPr>
          <w:lang w:val="es-CO"/>
        </w:rPr>
        <w:t>10. Se consulta capacidad total de planta (Composite).</w:t>
      </w:r>
    </w:p>
    <w:p w14:paraId="6E6889F3" w14:textId="77777777" w:rsidR="00C47C25" w:rsidRPr="00C47C25" w:rsidRDefault="00C47C25">
      <w:pPr>
        <w:pStyle w:val="Ttulo1"/>
        <w:rPr>
          <w:color w:val="auto"/>
          <w:lang w:val="es-CO"/>
        </w:rPr>
      </w:pPr>
    </w:p>
    <w:p w14:paraId="136D1600" w14:textId="77777777" w:rsidR="00C47C25" w:rsidRPr="00C47C25" w:rsidRDefault="00C47C25" w:rsidP="00C47C25">
      <w:pPr>
        <w:rPr>
          <w:lang w:val="es-CO"/>
        </w:rPr>
      </w:pPr>
    </w:p>
    <w:p w14:paraId="072F301B" w14:textId="77777777" w:rsidR="00C47C25" w:rsidRPr="00C47C25" w:rsidRDefault="00C47C25" w:rsidP="00C47C25">
      <w:pPr>
        <w:rPr>
          <w:lang w:val="es-CO"/>
        </w:rPr>
      </w:pPr>
    </w:p>
    <w:p w14:paraId="37454C39" w14:textId="1E744ADC" w:rsidR="00325564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lastRenderedPageBreak/>
        <w:t xml:space="preserve">6. Evidencia de </w:t>
      </w:r>
      <w:r w:rsidR="004F0EFF" w:rsidRPr="00C47C25">
        <w:rPr>
          <w:color w:val="auto"/>
          <w:lang w:val="es-CO"/>
        </w:rPr>
        <w:t>ejecución</w:t>
      </w:r>
    </w:p>
    <w:p w14:paraId="0E439E5E" w14:textId="714DA972" w:rsidR="00C47C25" w:rsidRPr="00C47C25" w:rsidRDefault="00000000" w:rsidP="00C47C25">
      <w:pPr>
        <w:rPr>
          <w:lang w:val="es-CO"/>
        </w:rPr>
      </w:pPr>
      <w:hyperlink r:id="rId18" w:history="1">
        <w:r w:rsidR="00C47C25" w:rsidRPr="00C47C25">
          <w:rPr>
            <w:rStyle w:val="Hipervnculo"/>
            <w:lang w:val="es-CO"/>
          </w:rPr>
          <w:t>Enlace al ejecutable (</w:t>
        </w:r>
        <w:proofErr w:type="spellStart"/>
        <w:r w:rsidR="00C47C25" w:rsidRPr="00C47C25">
          <w:rPr>
            <w:rStyle w:val="Hipervnculo"/>
            <w:lang w:val="es-CO"/>
          </w:rPr>
          <w:t>Click</w:t>
        </w:r>
        <w:proofErr w:type="spellEnd"/>
        <w:r w:rsidR="00C47C25" w:rsidRPr="00C47C25">
          <w:rPr>
            <w:rStyle w:val="Hipervnculo"/>
            <w:lang w:val="es-CO"/>
          </w:rPr>
          <w:t xml:space="preserve"> aquí)</w:t>
        </w:r>
      </w:hyperlink>
    </w:p>
    <w:p w14:paraId="31AB4A2B" w14:textId="099A5D63" w:rsidR="004F0EFF" w:rsidRDefault="00C47C25" w:rsidP="004F0EFF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01FD530B" wp14:editId="03694734">
            <wp:extent cx="5486400" cy="35540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14C4" w14:textId="39294789" w:rsidR="00C47C25" w:rsidRDefault="00C47C25" w:rsidP="004F0EFF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7FAA1CF2" wp14:editId="58AC13D4">
            <wp:extent cx="5486400" cy="35540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92DD" w14:textId="13A9732C" w:rsidR="00C47C25" w:rsidRPr="00C47C25" w:rsidRDefault="00C47C25" w:rsidP="004F0EFF">
      <w:pPr>
        <w:rPr>
          <w:lang w:val="es-CO"/>
        </w:rPr>
      </w:pPr>
      <w:r w:rsidRPr="00C47C25">
        <w:rPr>
          <w:noProof/>
          <w:lang w:val="es-CO"/>
        </w:rPr>
        <w:lastRenderedPageBreak/>
        <w:drawing>
          <wp:inline distT="0" distB="0" distL="0" distR="0" wp14:anchorId="66B416A7" wp14:editId="79B3F7B2">
            <wp:extent cx="5486400" cy="35566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4BE0" w14:textId="77777777" w:rsidR="004D703E" w:rsidRPr="00C47C25" w:rsidRDefault="004D703E" w:rsidP="004F0EFF">
      <w:pPr>
        <w:rPr>
          <w:lang w:val="es-CO"/>
        </w:rPr>
      </w:pPr>
    </w:p>
    <w:p w14:paraId="5A562C63" w14:textId="77777777" w:rsidR="00325564" w:rsidRPr="00C47C25" w:rsidRDefault="00000000">
      <w:pPr>
        <w:pStyle w:val="Ttulo1"/>
        <w:rPr>
          <w:color w:val="auto"/>
          <w:lang w:val="es-CO"/>
        </w:rPr>
      </w:pPr>
      <w:r w:rsidRPr="00C47C25">
        <w:rPr>
          <w:color w:val="auto"/>
          <w:lang w:val="es-CO"/>
        </w:rPr>
        <w:t>7. UML entregados</w:t>
      </w:r>
    </w:p>
    <w:p w14:paraId="250C6727" w14:textId="27413A01" w:rsidR="004D703E" w:rsidRPr="00C47C25" w:rsidRDefault="00C47C25" w:rsidP="004D703E">
      <w:pPr>
        <w:rPr>
          <w:lang w:val="es-CO"/>
        </w:rPr>
      </w:pPr>
      <w:r>
        <w:rPr>
          <w:lang w:val="es-CO"/>
        </w:rPr>
        <w:t xml:space="preserve">7.1. </w:t>
      </w:r>
      <w:r w:rsidR="004D703E" w:rsidRPr="00C47C25">
        <w:rPr>
          <w:lang w:val="es-CO"/>
        </w:rPr>
        <w:t xml:space="preserve">Alcance, </w:t>
      </w:r>
      <w:r w:rsidRPr="00C47C25">
        <w:rPr>
          <w:lang w:val="es-CO"/>
        </w:rPr>
        <w:t>implementación</w:t>
      </w:r>
      <w:r w:rsidR="004D703E" w:rsidRPr="00C47C25">
        <w:rPr>
          <w:lang w:val="es-CO"/>
        </w:rPr>
        <w:t xml:space="preserve"> general</w:t>
      </w:r>
    </w:p>
    <w:p w14:paraId="23EA8C6D" w14:textId="321D0212" w:rsidR="004D703E" w:rsidRPr="00C47C25" w:rsidRDefault="004D703E" w:rsidP="004D703E">
      <w:pPr>
        <w:rPr>
          <w:lang w:val="es-CO"/>
        </w:rPr>
      </w:pPr>
      <w:r w:rsidRPr="00C47C25">
        <w:rPr>
          <w:lang w:val="es-CO"/>
        </w:rPr>
        <w:t>Link:</w:t>
      </w:r>
    </w:p>
    <w:p w14:paraId="36F1C92D" w14:textId="4A806A29" w:rsidR="00325564" w:rsidRPr="00C47C25" w:rsidRDefault="00000000">
      <w:pPr>
        <w:rPr>
          <w:lang w:val="es-CO"/>
        </w:rPr>
      </w:pPr>
      <w:hyperlink r:id="rId22" w:history="1">
        <w:r w:rsidR="004D703E" w:rsidRPr="00C47C25">
          <w:rPr>
            <w:rStyle w:val="Hipervnculo"/>
            <w:lang w:val="es-CO"/>
          </w:rPr>
          <w:t xml:space="preserve">- </w:t>
        </w:r>
        <w:proofErr w:type="spellStart"/>
        <w:r w:rsidR="004D703E" w:rsidRPr="00C47C25">
          <w:rPr>
            <w:rStyle w:val="Hipervnculo"/>
            <w:lang w:val="es-CO"/>
          </w:rPr>
          <w:t>docs</w:t>
        </w:r>
        <w:proofErr w:type="spellEnd"/>
        <w:r w:rsidR="004D703E" w:rsidRPr="00C47C25">
          <w:rPr>
            <w:rStyle w:val="Hipervnculo"/>
            <w:lang w:val="es-CO"/>
          </w:rPr>
          <w:t>/</w:t>
        </w:r>
        <w:proofErr w:type="spellStart"/>
        <w:r w:rsidR="004D703E" w:rsidRPr="00C47C25">
          <w:rPr>
            <w:rStyle w:val="Hipervnculo"/>
            <w:lang w:val="es-CO"/>
          </w:rPr>
          <w:t>diagrams</w:t>
        </w:r>
        <w:proofErr w:type="spellEnd"/>
        <w:r w:rsidR="004D703E" w:rsidRPr="00C47C25">
          <w:rPr>
            <w:rStyle w:val="Hipervnculo"/>
            <w:lang w:val="es-CO"/>
          </w:rPr>
          <w:t>/</w:t>
        </w:r>
        <w:proofErr w:type="spellStart"/>
        <w:r w:rsidR="004D703E" w:rsidRPr="00C47C25">
          <w:rPr>
            <w:rStyle w:val="Hipervnculo"/>
            <w:lang w:val="es-CO"/>
          </w:rPr>
          <w:t>functional-overview.puml</w:t>
        </w:r>
        <w:proofErr w:type="spellEnd"/>
      </w:hyperlink>
      <w:r w:rsidR="004D703E" w:rsidRPr="00C47C25">
        <w:rPr>
          <w:lang w:val="es-CO"/>
        </w:rPr>
        <w:t xml:space="preserve"> </w:t>
      </w:r>
    </w:p>
    <w:p w14:paraId="2DFEED5B" w14:textId="30A9AEDE" w:rsidR="004D703E" w:rsidRPr="00C47C25" w:rsidRDefault="004D703E">
      <w:pPr>
        <w:rPr>
          <w:lang w:val="es-CO"/>
        </w:rPr>
      </w:pPr>
      <w:r w:rsidRPr="00C47C25">
        <w:rPr>
          <w:noProof/>
          <w:lang w:val="es-CO"/>
        </w:rPr>
        <w:drawing>
          <wp:inline distT="0" distB="0" distL="0" distR="0" wp14:anchorId="6A17F09C" wp14:editId="0AD536F3">
            <wp:extent cx="6387153" cy="975815"/>
            <wp:effectExtent l="635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5180" cy="9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ACC1" w14:textId="021FAFCF" w:rsidR="00325564" w:rsidRPr="00C47C25" w:rsidRDefault="00C47C25">
      <w:pPr>
        <w:rPr>
          <w:lang w:val="es-CO"/>
        </w:rPr>
      </w:pPr>
      <w:r>
        <w:rPr>
          <w:lang w:val="es-CO"/>
        </w:rPr>
        <w:t xml:space="preserve">7.2. </w:t>
      </w:r>
      <w:r w:rsidRPr="00C47C25">
        <w:rPr>
          <w:lang w:val="es-CO"/>
        </w:rPr>
        <w:t xml:space="preserve">UML </w:t>
      </w:r>
      <w:r w:rsidR="0079132D" w:rsidRPr="00C47C25">
        <w:rPr>
          <w:lang w:val="es-CO"/>
        </w:rPr>
        <w:t>históricos</w:t>
      </w:r>
      <w:r w:rsidRPr="00C47C25">
        <w:rPr>
          <w:lang w:val="es-CO"/>
        </w:rPr>
        <w:t xml:space="preserve"> por </w:t>
      </w:r>
      <w:r w:rsidR="0079132D" w:rsidRPr="00C47C25">
        <w:rPr>
          <w:lang w:val="es-CO"/>
        </w:rPr>
        <w:t>patrón</w:t>
      </w:r>
      <w:r w:rsidRPr="00C47C25">
        <w:rPr>
          <w:lang w:val="es-CO"/>
        </w:rPr>
        <w:t xml:space="preserve"> ya existentes en el repositorio</w:t>
      </w:r>
      <w:r>
        <w:rPr>
          <w:lang w:val="es-CO"/>
        </w:rPr>
        <w:t xml:space="preserve"> en formato </w:t>
      </w:r>
      <w:proofErr w:type="spellStart"/>
      <w:r>
        <w:rPr>
          <w:lang w:val="es-CO"/>
        </w:rPr>
        <w:t>img</w:t>
      </w:r>
      <w:proofErr w:type="spellEnd"/>
      <w:r w:rsidR="004D703E" w:rsidRPr="00C47C25">
        <w:rPr>
          <w:lang w:val="es-CO"/>
        </w:rPr>
        <w:t>:</w:t>
      </w:r>
    </w:p>
    <w:p w14:paraId="4EC0E7F7" w14:textId="56C47BE7" w:rsidR="004D703E" w:rsidRPr="00D05E3B" w:rsidRDefault="00D05E3B">
      <w:pPr>
        <w:rPr>
          <w:rStyle w:val="Hipervnculo"/>
          <w:lang w:val="es-CO"/>
        </w:rPr>
      </w:pPr>
      <w:r>
        <w:rPr>
          <w:lang w:val="es-CO"/>
        </w:rPr>
        <w:fldChar w:fldCharType="begin"/>
      </w:r>
      <w:r>
        <w:rPr>
          <w:lang w:val="es-CO"/>
        </w:rPr>
        <w:instrText>HYPERLINK "docs/diagrams_UML/UML_img"</w:instrText>
      </w:r>
      <w:r>
        <w:rPr>
          <w:lang w:val="es-CO"/>
        </w:rPr>
      </w:r>
      <w:r>
        <w:rPr>
          <w:lang w:val="es-CO"/>
        </w:rPr>
        <w:fldChar w:fldCharType="separate"/>
      </w:r>
      <w:r w:rsidR="004D703E" w:rsidRPr="00D05E3B">
        <w:rPr>
          <w:rStyle w:val="Hipervnculo"/>
          <w:lang w:val="es-CO"/>
        </w:rPr>
        <w:t>Link A</w:t>
      </w:r>
      <w:r w:rsidR="004D703E" w:rsidRPr="00D05E3B">
        <w:rPr>
          <w:rStyle w:val="Hipervnculo"/>
          <w:lang w:val="es-CO"/>
        </w:rPr>
        <w:t>q</w:t>
      </w:r>
      <w:r w:rsidR="004D703E" w:rsidRPr="00D05E3B">
        <w:rPr>
          <w:rStyle w:val="Hipervnculo"/>
          <w:lang w:val="es-CO"/>
        </w:rPr>
        <w:t>uí.</w:t>
      </w:r>
    </w:p>
    <w:p w14:paraId="06C35630" w14:textId="0021D1A9" w:rsidR="00325564" w:rsidRPr="00C47C25" w:rsidRDefault="00D05E3B">
      <w:pPr>
        <w:pStyle w:val="Ttulo1"/>
        <w:rPr>
          <w:color w:val="auto"/>
          <w:lang w:val="es-C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CO"/>
        </w:rPr>
        <w:fldChar w:fldCharType="end"/>
      </w:r>
      <w:r w:rsidR="00000000" w:rsidRPr="00C47C25">
        <w:rPr>
          <w:color w:val="auto"/>
          <w:lang w:val="es-CO"/>
        </w:rPr>
        <w:t>8. Conclusiones</w:t>
      </w:r>
    </w:p>
    <w:p w14:paraId="142707CE" w14:textId="5696CE04" w:rsidR="00325564" w:rsidRPr="00C47C25" w:rsidRDefault="00000000">
      <w:pPr>
        <w:rPr>
          <w:lang w:val="es-CO"/>
        </w:rPr>
      </w:pPr>
      <w:r w:rsidRPr="00C47C25">
        <w:rPr>
          <w:lang w:val="es-CO"/>
        </w:rPr>
        <w:t xml:space="preserve">El proyecto mantiene coherencia con el alcance inicial y evoluciona a una </w:t>
      </w:r>
      <w:r w:rsidR="0079132D" w:rsidRPr="00C47C25">
        <w:rPr>
          <w:lang w:val="es-CO"/>
        </w:rPr>
        <w:t>solución</w:t>
      </w:r>
      <w:r w:rsidRPr="00C47C25">
        <w:rPr>
          <w:lang w:val="es-CO"/>
        </w:rPr>
        <w:t xml:space="preserve"> funcional verificable. Los patrones ya no se observan solo como ejemplos aislados, sino como una arquitectura colaborativa aplicada al caso MES.</w:t>
      </w:r>
    </w:p>
    <w:sectPr w:rsidR="00325564" w:rsidRPr="00C47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0F09CE"/>
    <w:multiLevelType w:val="hybridMultilevel"/>
    <w:tmpl w:val="B8947A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5659">
    <w:abstractNumId w:val="8"/>
  </w:num>
  <w:num w:numId="2" w16cid:durableId="1992563008">
    <w:abstractNumId w:val="6"/>
  </w:num>
  <w:num w:numId="3" w16cid:durableId="2091417482">
    <w:abstractNumId w:val="5"/>
  </w:num>
  <w:num w:numId="4" w16cid:durableId="1995258842">
    <w:abstractNumId w:val="4"/>
  </w:num>
  <w:num w:numId="5" w16cid:durableId="968587371">
    <w:abstractNumId w:val="7"/>
  </w:num>
  <w:num w:numId="6" w16cid:durableId="900168211">
    <w:abstractNumId w:val="3"/>
  </w:num>
  <w:num w:numId="7" w16cid:durableId="1122845021">
    <w:abstractNumId w:val="2"/>
  </w:num>
  <w:num w:numId="8" w16cid:durableId="1486774241">
    <w:abstractNumId w:val="1"/>
  </w:num>
  <w:num w:numId="9" w16cid:durableId="418988811">
    <w:abstractNumId w:val="0"/>
  </w:num>
  <w:num w:numId="10" w16cid:durableId="443623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834"/>
    <w:rsid w:val="0015074B"/>
    <w:rsid w:val="0029639D"/>
    <w:rsid w:val="00325564"/>
    <w:rsid w:val="00326F90"/>
    <w:rsid w:val="003434CF"/>
    <w:rsid w:val="004665AA"/>
    <w:rsid w:val="004D703E"/>
    <w:rsid w:val="004F0EFF"/>
    <w:rsid w:val="00657C6A"/>
    <w:rsid w:val="0079132D"/>
    <w:rsid w:val="009A249E"/>
    <w:rsid w:val="00AA1D8D"/>
    <w:rsid w:val="00B1613E"/>
    <w:rsid w:val="00B47730"/>
    <w:rsid w:val="00C47C25"/>
    <w:rsid w:val="00CB0664"/>
    <w:rsid w:val="00D05E3B"/>
    <w:rsid w:val="00F01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29C01"/>
  <w14:defaultImageDpi w14:val="300"/>
  <w15:docId w15:val="{F9E1C5C7-1792-4940-B426-D4B26692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01E1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E1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E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rc/factory_m.py" TargetMode="External"/><Relationship Id="rId13" Type="http://schemas.openxmlformats.org/officeDocument/2006/relationships/hyperlink" Target="src/bridge_m.py" TargetMode="External"/><Relationship Id="rId18" Type="http://schemas.openxmlformats.org/officeDocument/2006/relationships/hyperlink" Target="src/mini_interfaz_mes.py" TargetMode="Externa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hyperlink" Target="src/singleton_m.py" TargetMode="External"/><Relationship Id="rId12" Type="http://schemas.openxmlformats.org/officeDocument/2006/relationships/hyperlink" Target="src/prototype_m.py" TargetMode="Externa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src/facade_m.py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src/mes_functional_app.py" TargetMode="External"/><Relationship Id="rId11" Type="http://schemas.openxmlformats.org/officeDocument/2006/relationships/hyperlink" Target="src/adapter_m.py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src/composite_m.py" TargetMode="External"/><Relationship Id="rId23" Type="http://schemas.openxmlformats.org/officeDocument/2006/relationships/image" Target="media/image5.png"/><Relationship Id="rId10" Type="http://schemas.openxmlformats.org/officeDocument/2006/relationships/hyperlink" Target="src/builder_m.py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src/abstract_factory_m.py" TargetMode="External"/><Relationship Id="rId14" Type="http://schemas.openxmlformats.org/officeDocument/2006/relationships/hyperlink" Target="src/decorator_m.py" TargetMode="External"/><Relationship Id="rId22" Type="http://schemas.openxmlformats.org/officeDocument/2006/relationships/hyperlink" Target="docs/diagrams_UML/img/Alcance%20General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630</Words>
  <Characters>3467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JUAN RUBIANO ROMERO</cp:lastModifiedBy>
  <cp:revision>6</cp:revision>
  <dcterms:created xsi:type="dcterms:W3CDTF">2013-12-23T23:15:00Z</dcterms:created>
  <dcterms:modified xsi:type="dcterms:W3CDTF">2026-04-20T20:28:00Z</dcterms:modified>
  <cp:category/>
</cp:coreProperties>
</file>