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C3BE" w14:textId="77777777" w:rsidR="00FE2EEA" w:rsidRDefault="00903422">
      <w:pPr>
        <w:pStyle w:val="a5"/>
        <w:rPr>
          <w:lang w:eastAsia="zh-CN"/>
        </w:rPr>
      </w:pPr>
      <w:r>
        <w:rPr>
          <w:lang w:eastAsia="zh-CN"/>
        </w:rPr>
        <w:t>题目</w:t>
      </w:r>
    </w:p>
    <w:p w14:paraId="7B6D1FAB" w14:textId="77777777" w:rsidR="00FE2EEA" w:rsidRDefault="00903422">
      <w:pPr>
        <w:pStyle w:val="a6"/>
        <w:rPr>
          <w:lang w:eastAsia="zh-CN"/>
        </w:rPr>
      </w:pPr>
      <w:r>
        <w:rPr>
          <w:lang w:eastAsia="zh-CN"/>
        </w:rPr>
        <w:t>副题目</w:t>
      </w:r>
    </w:p>
    <w:p w14:paraId="2464E68C" w14:textId="77777777" w:rsidR="00FE2EEA" w:rsidRDefault="00903422">
      <w:pPr>
        <w:pStyle w:val="Author"/>
        <w:rPr>
          <w:lang w:eastAsia="zh-CN"/>
        </w:rPr>
      </w:pPr>
      <w:proofErr w:type="gramStart"/>
      <w:r>
        <w:rPr>
          <w:lang w:eastAsia="zh-CN"/>
        </w:rPr>
        <w:t>胡悦</w:t>
      </w:r>
      <w:proofErr w:type="gramEnd"/>
      <w:r>
        <w:rPr>
          <w:rStyle w:val="ad"/>
        </w:rPr>
        <w:footnoteReference w:id="1"/>
      </w:r>
    </w:p>
    <w:p w14:paraId="4DED536A" w14:textId="77777777" w:rsidR="00FE2EEA" w:rsidRDefault="00903422">
      <w:pPr>
        <w:pStyle w:val="Author"/>
        <w:rPr>
          <w:lang w:eastAsia="zh-CN"/>
        </w:rPr>
      </w:pPr>
      <w:r>
        <w:rPr>
          <w:lang w:eastAsia="zh-CN"/>
        </w:rPr>
        <w:t>合作者</w:t>
      </w:r>
      <w:r>
        <w:rPr>
          <w:rStyle w:val="ad"/>
        </w:rPr>
        <w:footnoteReference w:id="2"/>
      </w:r>
    </w:p>
    <w:p w14:paraId="24A5D915" w14:textId="77777777" w:rsidR="00FE2EEA" w:rsidRDefault="00903422">
      <w:pPr>
        <w:pStyle w:val="Abstract"/>
        <w:rPr>
          <w:lang w:eastAsia="zh-CN"/>
        </w:rPr>
      </w:pPr>
      <w:r>
        <w:rPr>
          <w:b/>
          <w:bCs/>
          <w:lang w:eastAsia="zh-CN"/>
        </w:rPr>
        <w:t>摘要</w:t>
      </w:r>
      <w:r>
        <w:rPr>
          <w:lang w:eastAsia="zh-CN"/>
        </w:rPr>
        <w:t>: 摘要内容。</w:t>
      </w:r>
    </w:p>
    <w:p w14:paraId="0985D0BA" w14:textId="77777777" w:rsidR="00FE2EEA" w:rsidRDefault="00903422">
      <w:pPr>
        <w:pStyle w:val="Abstract"/>
        <w:rPr>
          <w:lang w:eastAsia="zh-CN"/>
        </w:rPr>
      </w:pPr>
      <w:r>
        <w:rPr>
          <w:b/>
          <w:bCs/>
          <w:lang w:eastAsia="zh-CN"/>
        </w:rPr>
        <w:t>关键词</w:t>
      </w:r>
      <w:r>
        <w:rPr>
          <w:lang w:eastAsia="zh-CN"/>
        </w:rPr>
        <w:t>：关键词；</w:t>
      </w:r>
    </w:p>
    <w:p w14:paraId="6DA517BB" w14:textId="77777777" w:rsidR="00FE2EEA" w:rsidRDefault="00903422" w:rsidP="00B90F50">
      <w:pPr>
        <w:pStyle w:val="1"/>
      </w:pPr>
      <w:bookmarkStart w:id="0" w:name="标题-1"/>
      <w:r>
        <w:rPr>
          <w:rStyle w:val="SectionNumber"/>
        </w:rPr>
        <w:t>1</w:t>
      </w:r>
      <w:r>
        <w:tab/>
        <w:t>标题 1</w:t>
      </w:r>
    </w:p>
    <w:p w14:paraId="718C488F" w14:textId="77777777" w:rsidR="00FE2EEA" w:rsidRDefault="00903422" w:rsidP="00D61ADC">
      <w:pPr>
        <w:pStyle w:val="FirstParagraph"/>
      </w:pPr>
      <w:proofErr w:type="gramStart"/>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r>
        <w:rPr>
          <w:rStyle w:val="ad"/>
        </w:rPr>
        <w:footnoteReference w:id="3"/>
      </w:r>
    </w:p>
    <w:p w14:paraId="2DC877E2" w14:textId="77777777" w:rsidR="00FE2EEA" w:rsidRPr="00D61ADC" w:rsidRDefault="00903422" w:rsidP="00D61ADC">
      <w:pPr>
        <w:pStyle w:val="a0"/>
      </w:pPr>
      <w:proofErr w:type="gramStart"/>
      <w:r w:rsidRPr="00D61ADC">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sidRPr="00D61ADC">
        <w:rPr>
          <w:rFonts w:hint="eastAsia"/>
        </w:rPr>
        <w:t>。</w:t>
      </w:r>
    </w:p>
    <w:p w14:paraId="7EABDC29" w14:textId="77777777" w:rsidR="00FE2EEA" w:rsidRDefault="00B90F50" w:rsidP="00B90F50">
      <w:pPr>
        <w:pStyle w:val="2"/>
        <w:ind w:firstLine="482"/>
      </w:pPr>
      <w:bookmarkStart w:id="1" w:name="副标题-1"/>
      <w:r>
        <w:rPr>
          <w:rStyle w:val="SectionNumber"/>
        </w:rPr>
        <w:t>1.1</w:t>
      </w:r>
      <w:r>
        <w:tab/>
      </w:r>
      <w:r w:rsidR="00903422">
        <w:rPr>
          <w:rFonts w:hint="eastAsia"/>
        </w:rPr>
        <w:t>副标题 1</w:t>
      </w:r>
    </w:p>
    <w:p w14:paraId="222A008A" w14:textId="77777777" w:rsidR="00FE2EEA" w:rsidRDefault="00903422" w:rsidP="00D61ADC">
      <w:pPr>
        <w:pStyle w:val="FirstParagraph"/>
      </w:pPr>
      <w:proofErr w:type="gramStart"/>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p>
    <w:p w14:paraId="40637A7C" w14:textId="77777777" w:rsidR="00FE2EEA" w:rsidRDefault="00903422" w:rsidP="00D61ADC">
      <w:pPr>
        <w:pStyle w:val="a0"/>
      </w:pPr>
      <w:proofErr w:type="gramStart"/>
      <w:r>
        <w:rPr>
          <w:rFonts w:hint="eastAsia"/>
        </w:rPr>
        <w:lastRenderedPageBreak/>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p>
    <w:p w14:paraId="435EC468" w14:textId="77777777" w:rsidR="00FE2EEA" w:rsidRDefault="00903422" w:rsidP="005A0C9D">
      <w:pPr>
        <w:pStyle w:val="3"/>
        <w:rPr>
          <w:lang w:eastAsia="zh-CN"/>
        </w:rPr>
      </w:pPr>
      <w:bookmarkStart w:id="2" w:name="小标题-1"/>
      <w:r>
        <w:rPr>
          <w:lang w:eastAsia="zh-CN"/>
        </w:rPr>
        <w:t>小标题 1</w:t>
      </w:r>
    </w:p>
    <w:p w14:paraId="25A1B00F"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46EC06F7"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7D41190"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4DB2A75D" w14:textId="77777777" w:rsidR="00FE2EEA" w:rsidRDefault="00903422" w:rsidP="00B90F50">
      <w:pPr>
        <w:pStyle w:val="1"/>
      </w:pPr>
      <w:bookmarkStart w:id="3" w:name="标题-2"/>
      <w:bookmarkEnd w:id="0"/>
      <w:bookmarkEnd w:id="1"/>
      <w:bookmarkEnd w:id="2"/>
      <w:r>
        <w:rPr>
          <w:rStyle w:val="SectionNumber"/>
        </w:rPr>
        <w:t>2</w:t>
      </w:r>
      <w:r>
        <w:tab/>
        <w:t>标题 2</w:t>
      </w:r>
    </w:p>
    <w:p w14:paraId="59CB83C2" w14:textId="77777777" w:rsidR="00FE2EEA" w:rsidRDefault="00903422" w:rsidP="00D61ADC">
      <w:pPr>
        <w:pStyle w:val="FirstParagraph"/>
      </w:pPr>
      <w:proofErr w:type="gramStart"/>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r>
        <w:t xml:space="preserve"> </w:t>
      </w:r>
      <w:hyperlink r:id="rId8">
        <w:r>
          <w:rPr>
            <w:rStyle w:val="ae"/>
          </w:rPr>
          <w:t>http://rmarkdown.rstudio.com</w:t>
        </w:r>
      </w:hyperlink>
      <w:r>
        <w:t>.</w:t>
      </w:r>
    </w:p>
    <w:p w14:paraId="6F8A95AC"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329CCC6A" w14:textId="77777777" w:rsidR="00FE2EEA" w:rsidRDefault="00903422" w:rsidP="00B90F50">
      <w:pPr>
        <w:pStyle w:val="2"/>
        <w:ind w:firstLine="482"/>
      </w:pPr>
      <w:bookmarkStart w:id="4" w:name="副标题-2"/>
      <w:r>
        <w:rPr>
          <w:rStyle w:val="SectionNumber"/>
        </w:rPr>
        <w:t>2.1</w:t>
      </w:r>
      <w:r>
        <w:tab/>
        <w:t>副标题 2</w:t>
      </w:r>
    </w:p>
    <w:p w14:paraId="445ACBC2" w14:textId="77777777" w:rsidR="00FE2EEA" w:rsidRDefault="00903422" w:rsidP="00D61ADC">
      <w:pPr>
        <w:pStyle w:val="FirstParagraph"/>
      </w:pPr>
      <w:proofErr w:type="gramStart"/>
      <w:r>
        <w:rPr>
          <w:rFonts w:hint="eastAsia"/>
        </w:rPr>
        <w:t>正文正文正文正文正文正文正文正文正文正文正文正文正文正文正文正文正文正文正文正文正文正文正文正文正文正文正文正文正文正文正文正文正文正文正文正文正文正文</w:t>
      </w:r>
      <w:r>
        <w:rPr>
          <w:rFonts w:hint="eastAsia"/>
        </w:rPr>
        <w:lastRenderedPageBreak/>
        <w:t>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hyperlink r:id="rId9">
        <w:r>
          <w:rPr>
            <w:rStyle w:val="ae"/>
          </w:rPr>
          <w:t>http://rmarkdown.rstudio.com</w:t>
        </w:r>
      </w:hyperlink>
      <w:r>
        <w:t>.</w:t>
      </w:r>
      <w:r>
        <w:rPr>
          <w:rStyle w:val="ad"/>
        </w:rPr>
        <w:footnoteReference w:id="4"/>
      </w:r>
    </w:p>
    <w:p w14:paraId="6A47B5BA" w14:textId="77777777" w:rsidR="00FE2EEA" w:rsidRDefault="00903422" w:rsidP="00B90F50">
      <w:pPr>
        <w:pStyle w:val="2"/>
        <w:ind w:firstLine="482"/>
      </w:pPr>
      <w:bookmarkStart w:id="5" w:name="副标题-2-1"/>
      <w:bookmarkEnd w:id="4"/>
      <w:r>
        <w:rPr>
          <w:rStyle w:val="SectionNumber"/>
        </w:rPr>
        <w:t>2.2</w:t>
      </w:r>
      <w:r>
        <w:tab/>
      </w:r>
      <w:r w:rsidRPr="00B90F50">
        <w:t>副标题</w:t>
      </w:r>
      <w:r>
        <w:t xml:space="preserve"> 2</w:t>
      </w:r>
    </w:p>
    <w:p w14:paraId="5C13A21F" w14:textId="77777777" w:rsidR="00FE2EEA" w:rsidRDefault="00903422" w:rsidP="00D61ADC">
      <w:pPr>
        <w:pStyle w:val="FirstParagraph"/>
      </w:pPr>
      <w:proofErr w:type="gramStart"/>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p>
    <w:p w14:paraId="783F5B45" w14:textId="77777777" w:rsidR="00FE2EEA" w:rsidRDefault="00903422" w:rsidP="005A0C9D">
      <w:pPr>
        <w:pStyle w:val="3"/>
        <w:rPr>
          <w:lang w:eastAsia="zh-CN"/>
        </w:rPr>
      </w:pPr>
      <w:bookmarkStart w:id="6" w:name="小标题-2"/>
      <w:r>
        <w:rPr>
          <w:rStyle w:val="SectionNumber"/>
          <w:lang w:eastAsia="zh-CN"/>
        </w:rPr>
        <w:t>2.2.1</w:t>
      </w:r>
      <w:r>
        <w:rPr>
          <w:lang w:eastAsia="zh-CN"/>
        </w:rPr>
        <w:tab/>
        <w:t>小标题 2</w:t>
      </w:r>
    </w:p>
    <w:p w14:paraId="319D685E" w14:textId="77777777" w:rsidR="00FE2EEA" w:rsidRDefault="00903422" w:rsidP="00D61ADC">
      <w:pPr>
        <w:pStyle w:val="FirstParagraph"/>
      </w:pPr>
      <w:proofErr w:type="gramStart"/>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rFonts w:hint="eastAsia"/>
        </w:rPr>
        <w:t>。</w:t>
      </w:r>
      <w:hyperlink r:id="rId10">
        <w:r>
          <w:rPr>
            <w:rStyle w:val="ae"/>
          </w:rPr>
          <w:t>http://rmarkdown.rstudio.com</w:t>
        </w:r>
      </w:hyperlink>
      <w:r>
        <w:t>.</w:t>
      </w:r>
      <w:r>
        <w:rPr>
          <w:rStyle w:val="ad"/>
        </w:rPr>
        <w:footnoteReference w:id="5"/>
      </w:r>
    </w:p>
    <w:p w14:paraId="7EB9B330" w14:textId="77777777" w:rsidR="00FE2EEA" w:rsidRDefault="00903422" w:rsidP="005A0C9D">
      <w:pPr>
        <w:pStyle w:val="3"/>
      </w:pPr>
      <w:bookmarkStart w:id="7" w:name="小标题-2-1"/>
      <w:bookmarkEnd w:id="6"/>
      <w:r>
        <w:rPr>
          <w:rStyle w:val="SectionNumber"/>
        </w:rPr>
        <w:t>2.2.2</w:t>
      </w:r>
      <w:r>
        <w:tab/>
      </w:r>
      <w:proofErr w:type="spellStart"/>
      <w:r w:rsidRPr="005A0C9D">
        <w:t>小标题</w:t>
      </w:r>
      <w:proofErr w:type="spellEnd"/>
      <w:r>
        <w:t xml:space="preserve"> 2</w:t>
      </w:r>
    </w:p>
    <w:p w14:paraId="351C3EDC"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17A452AB" w14:textId="77777777" w:rsidR="00FE2EEA" w:rsidRDefault="00903422" w:rsidP="00D61ADC">
      <w:pPr>
        <w:pStyle w:val="a9"/>
      </w:pPr>
      <w:r>
        <w:t>quotations</w:t>
      </w:r>
    </w:p>
    <w:p w14:paraId="16042E4F" w14:textId="77777777" w:rsidR="00FE2EEA" w:rsidRDefault="00903422">
      <w:pPr>
        <w:pStyle w:val="SourceCode"/>
      </w:pPr>
      <w:r>
        <w:rPr>
          <w:rStyle w:val="FunctionTok"/>
        </w:rPr>
        <w:t>summary</w:t>
      </w:r>
      <w:r>
        <w:rPr>
          <w:rStyle w:val="NormalTok"/>
        </w:rPr>
        <w:t>(cars)</w:t>
      </w:r>
    </w:p>
    <w:p w14:paraId="39714B6A" w14:textId="77777777" w:rsidR="00FE2EEA" w:rsidRDefault="00903422">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4A66FC9F" w14:textId="77777777" w:rsidR="00FE2EEA" w:rsidRDefault="00903422">
      <w:pPr>
        <w:pStyle w:val="CaptionedFigure"/>
      </w:pPr>
      <w:r>
        <w:rPr>
          <w:noProof/>
        </w:rPr>
        <w:lastRenderedPageBreak/>
        <w:drawing>
          <wp:inline distT="0" distB="0" distL="0" distR="0" wp14:anchorId="5B2A8CCB" wp14:editId="0A6822CA">
            <wp:extent cx="4620126" cy="3696101"/>
            <wp:effectExtent l="0" t="0" r="0" b="0"/>
            <wp:docPr id="1" name="Picture" descr="Figure 2.1: 图啊图"/>
            <wp:cNvGraphicFramePr/>
            <a:graphic xmlns:a="http://schemas.openxmlformats.org/drawingml/2006/main">
              <a:graphicData uri="http://schemas.openxmlformats.org/drawingml/2006/picture">
                <pic:pic xmlns:pic="http://schemas.openxmlformats.org/drawingml/2006/picture">
                  <pic:nvPicPr>
                    <pic:cNvPr id="0" name="Picture" descr="template_cn_files/figure-docx/pressur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BF634CE" w14:textId="77777777" w:rsidR="00FE2EEA" w:rsidRDefault="00903422">
      <w:pPr>
        <w:pStyle w:val="ImageCaption"/>
      </w:pPr>
      <w:r>
        <w:t>Figure 2.1: 图啊图</w:t>
      </w:r>
    </w:p>
    <w:p w14:paraId="5F54A2E4" w14:textId="77777777" w:rsidR="00FE2EEA" w:rsidRDefault="00903422" w:rsidP="00D61ADC">
      <w:pPr>
        <w:pStyle w:val="a0"/>
      </w:pPr>
      <w:r>
        <w:rPr>
          <w:rFonts w:ascii="SimSun" w:eastAsia="SimSun" w:hAnsi="SimSun" w:cs="SimSun" w:hint="eastAsia"/>
        </w:rPr>
        <w:t>这</w:t>
      </w:r>
      <w:r>
        <w:rPr>
          <w:rFonts w:ascii="MS Gothic" w:hAnsi="MS Gothic" w:hint="eastAsia"/>
        </w:rPr>
        <w:t>里有些代</w:t>
      </w:r>
      <w:r>
        <w:rPr>
          <w:rFonts w:ascii="SimSun" w:eastAsia="SimSun" w:hAnsi="SimSun" w:cs="SimSun" w:hint="eastAsia"/>
        </w:rPr>
        <w:t>码</w:t>
      </w:r>
      <w:r>
        <w:t xml:space="preserve"> </w:t>
      </w:r>
      <w:r>
        <w:rPr>
          <w:rStyle w:val="VerbatimChar"/>
        </w:rPr>
        <w:t>echo = FALSE</w:t>
      </w:r>
      <w:r>
        <w:rPr>
          <w:rFonts w:ascii="MS Gothic" w:hAnsi="MS Gothic" w:hint="eastAsia"/>
        </w:rPr>
        <w:t>。</w:t>
      </w:r>
    </w:p>
    <w:p w14:paraId="4CF9FFEF" w14:textId="77777777" w:rsidR="00FE2EEA" w:rsidRDefault="00903422">
      <w:pPr>
        <w:pStyle w:val="SourceCode"/>
      </w:pPr>
      <w:r>
        <w:rPr>
          <w:rStyle w:val="NormalTok"/>
        </w:rPr>
        <w:t>knitr</w:t>
      </w:r>
      <w:r>
        <w:rPr>
          <w:rStyle w:val="SpecialCharTok"/>
        </w:rPr>
        <w:t>::</w:t>
      </w:r>
      <w:r>
        <w:rPr>
          <w:rStyle w:val="FunctionTok"/>
        </w:rPr>
        <w:t>kable</w:t>
      </w:r>
      <w:r>
        <w:rPr>
          <w:rStyle w:val="NormalTok"/>
        </w:rPr>
        <w:t>(</w:t>
      </w:r>
      <w:r>
        <w:br/>
      </w:r>
      <w:r>
        <w:rPr>
          <w:rStyle w:val="NormalTok"/>
        </w:rPr>
        <w:t xml:space="preserve">  </w:t>
      </w:r>
      <w:r>
        <w:rPr>
          <w:rStyle w:val="FunctionTok"/>
        </w:rPr>
        <w:t>head</w:t>
      </w:r>
      <w:r>
        <w:rPr>
          <w:rStyle w:val="NormalTok"/>
        </w:rPr>
        <w:t>(mtcars),</w:t>
      </w:r>
      <w:r>
        <w:br/>
      </w:r>
      <w:r>
        <w:rPr>
          <w:rStyle w:val="NormalTok"/>
        </w:rPr>
        <w:t xml:space="preserve">  </w:t>
      </w:r>
      <w:r>
        <w:rPr>
          <w:rStyle w:val="AttributeTok"/>
        </w:rPr>
        <w:t>caption =</w:t>
      </w:r>
      <w:r>
        <w:rPr>
          <w:rStyle w:val="NormalTok"/>
        </w:rPr>
        <w:t xml:space="preserve"> </w:t>
      </w:r>
      <w:r>
        <w:rPr>
          <w:rStyle w:val="StringTok"/>
        </w:rPr>
        <w:t>'</w:t>
      </w:r>
      <w:r>
        <w:rPr>
          <w:rStyle w:val="StringTok"/>
        </w:rPr>
        <w:t>这是一个表</w:t>
      </w:r>
      <w:r>
        <w:rPr>
          <w:rStyle w:val="StringTok"/>
        </w:rPr>
        <w:t>'</w:t>
      </w:r>
      <w:r>
        <w:rPr>
          <w:rStyle w:val="NormalTok"/>
        </w:rPr>
        <w:t>,</w:t>
      </w:r>
      <w:r>
        <w:br/>
      </w:r>
      <w:r>
        <w:rPr>
          <w:rStyle w:val="NormalTok"/>
        </w:rPr>
        <w:t>)</w:t>
      </w:r>
    </w:p>
    <w:p w14:paraId="2DDC5E60" w14:textId="77777777" w:rsidR="00FE2EEA" w:rsidRDefault="00903422">
      <w:pPr>
        <w:pStyle w:val="TableCaption"/>
      </w:pPr>
      <w:r>
        <w:t>Table 2.1: 这是一个表</w:t>
      </w:r>
    </w:p>
    <w:tbl>
      <w:tblPr>
        <w:tblStyle w:val="Table"/>
        <w:tblW w:w="0" w:type="pct"/>
        <w:tblLook w:val="0020" w:firstRow="1" w:lastRow="0" w:firstColumn="0" w:lastColumn="0" w:noHBand="0" w:noVBand="0"/>
      </w:tblPr>
      <w:tblGrid>
        <w:gridCol w:w="2256"/>
        <w:gridCol w:w="696"/>
        <w:gridCol w:w="576"/>
        <w:gridCol w:w="696"/>
        <w:gridCol w:w="576"/>
        <w:gridCol w:w="696"/>
        <w:gridCol w:w="816"/>
        <w:gridCol w:w="816"/>
        <w:gridCol w:w="456"/>
        <w:gridCol w:w="456"/>
        <w:gridCol w:w="696"/>
        <w:gridCol w:w="696"/>
      </w:tblGrid>
      <w:tr w:rsidR="00FE2EEA" w14:paraId="63704F6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1D4796" w14:textId="77777777" w:rsidR="00FE2EEA" w:rsidRDefault="00FE2EEA"/>
        </w:tc>
        <w:tc>
          <w:tcPr>
            <w:tcW w:w="0" w:type="auto"/>
          </w:tcPr>
          <w:p w14:paraId="505046F8" w14:textId="77777777" w:rsidR="00FE2EEA" w:rsidRDefault="00903422" w:rsidP="00D61ADC">
            <w:pPr>
              <w:pStyle w:val="Compact"/>
            </w:pPr>
            <w:r>
              <w:t>mpg</w:t>
            </w:r>
          </w:p>
        </w:tc>
        <w:tc>
          <w:tcPr>
            <w:tcW w:w="0" w:type="auto"/>
          </w:tcPr>
          <w:p w14:paraId="32BF6D23" w14:textId="77777777" w:rsidR="00FE2EEA" w:rsidRDefault="00903422" w:rsidP="00D61ADC">
            <w:pPr>
              <w:pStyle w:val="Compact"/>
            </w:pPr>
            <w:r>
              <w:t>cyl</w:t>
            </w:r>
          </w:p>
        </w:tc>
        <w:tc>
          <w:tcPr>
            <w:tcW w:w="0" w:type="auto"/>
          </w:tcPr>
          <w:p w14:paraId="74CAB7C5" w14:textId="77777777" w:rsidR="00FE2EEA" w:rsidRDefault="00903422" w:rsidP="00D61ADC">
            <w:pPr>
              <w:pStyle w:val="Compact"/>
            </w:pPr>
            <w:r>
              <w:t>disp</w:t>
            </w:r>
          </w:p>
        </w:tc>
        <w:tc>
          <w:tcPr>
            <w:tcW w:w="0" w:type="auto"/>
          </w:tcPr>
          <w:p w14:paraId="1FF8FB87" w14:textId="77777777" w:rsidR="00FE2EEA" w:rsidRDefault="00903422" w:rsidP="00D61ADC">
            <w:pPr>
              <w:pStyle w:val="Compact"/>
            </w:pPr>
            <w:r>
              <w:t>hp</w:t>
            </w:r>
          </w:p>
        </w:tc>
        <w:tc>
          <w:tcPr>
            <w:tcW w:w="0" w:type="auto"/>
          </w:tcPr>
          <w:p w14:paraId="2DD6205E" w14:textId="77777777" w:rsidR="00FE2EEA" w:rsidRDefault="00903422" w:rsidP="00D61ADC">
            <w:pPr>
              <w:pStyle w:val="Compact"/>
            </w:pPr>
            <w:r>
              <w:t>drat</w:t>
            </w:r>
          </w:p>
        </w:tc>
        <w:tc>
          <w:tcPr>
            <w:tcW w:w="0" w:type="auto"/>
          </w:tcPr>
          <w:p w14:paraId="0AA48414" w14:textId="77777777" w:rsidR="00FE2EEA" w:rsidRDefault="00903422" w:rsidP="00D61ADC">
            <w:pPr>
              <w:pStyle w:val="Compact"/>
            </w:pPr>
            <w:r>
              <w:t>wt</w:t>
            </w:r>
          </w:p>
        </w:tc>
        <w:tc>
          <w:tcPr>
            <w:tcW w:w="0" w:type="auto"/>
          </w:tcPr>
          <w:p w14:paraId="646BA325" w14:textId="77777777" w:rsidR="00FE2EEA" w:rsidRDefault="00903422" w:rsidP="00D61ADC">
            <w:pPr>
              <w:pStyle w:val="Compact"/>
            </w:pPr>
            <w:r>
              <w:t>qsec</w:t>
            </w:r>
          </w:p>
        </w:tc>
        <w:tc>
          <w:tcPr>
            <w:tcW w:w="0" w:type="auto"/>
          </w:tcPr>
          <w:p w14:paraId="105E9EE8" w14:textId="77777777" w:rsidR="00FE2EEA" w:rsidRDefault="00903422" w:rsidP="00D61ADC">
            <w:pPr>
              <w:pStyle w:val="Compact"/>
            </w:pPr>
            <w:r>
              <w:t>vs</w:t>
            </w:r>
          </w:p>
        </w:tc>
        <w:tc>
          <w:tcPr>
            <w:tcW w:w="0" w:type="auto"/>
          </w:tcPr>
          <w:p w14:paraId="1902E34E" w14:textId="77777777" w:rsidR="00FE2EEA" w:rsidRDefault="00903422" w:rsidP="00D61ADC">
            <w:pPr>
              <w:pStyle w:val="Compact"/>
            </w:pPr>
            <w:r>
              <w:t>am</w:t>
            </w:r>
          </w:p>
        </w:tc>
        <w:tc>
          <w:tcPr>
            <w:tcW w:w="0" w:type="auto"/>
          </w:tcPr>
          <w:p w14:paraId="1ED6E395" w14:textId="77777777" w:rsidR="00FE2EEA" w:rsidRDefault="00903422" w:rsidP="00D61ADC">
            <w:pPr>
              <w:pStyle w:val="Compact"/>
            </w:pPr>
            <w:r>
              <w:t>gear</w:t>
            </w:r>
          </w:p>
        </w:tc>
        <w:tc>
          <w:tcPr>
            <w:tcW w:w="0" w:type="auto"/>
          </w:tcPr>
          <w:p w14:paraId="34E5801B" w14:textId="77777777" w:rsidR="00FE2EEA" w:rsidRDefault="00903422" w:rsidP="00D61ADC">
            <w:pPr>
              <w:pStyle w:val="Compact"/>
            </w:pPr>
            <w:r>
              <w:t>carb</w:t>
            </w:r>
          </w:p>
        </w:tc>
      </w:tr>
      <w:tr w:rsidR="00FE2EEA" w14:paraId="55500C3B" w14:textId="77777777">
        <w:tc>
          <w:tcPr>
            <w:tcW w:w="0" w:type="auto"/>
          </w:tcPr>
          <w:p w14:paraId="66A2A962" w14:textId="77777777" w:rsidR="00FE2EEA" w:rsidRDefault="00903422" w:rsidP="00D61ADC">
            <w:pPr>
              <w:pStyle w:val="Compact"/>
            </w:pPr>
            <w:r>
              <w:t>Mazda RX4</w:t>
            </w:r>
          </w:p>
        </w:tc>
        <w:tc>
          <w:tcPr>
            <w:tcW w:w="0" w:type="auto"/>
          </w:tcPr>
          <w:p w14:paraId="094910B0" w14:textId="77777777" w:rsidR="00FE2EEA" w:rsidRDefault="00903422" w:rsidP="00D61ADC">
            <w:pPr>
              <w:pStyle w:val="Compact"/>
            </w:pPr>
            <w:r>
              <w:t>21.0</w:t>
            </w:r>
          </w:p>
        </w:tc>
        <w:tc>
          <w:tcPr>
            <w:tcW w:w="0" w:type="auto"/>
          </w:tcPr>
          <w:p w14:paraId="5311DB9F" w14:textId="77777777" w:rsidR="00FE2EEA" w:rsidRDefault="00903422" w:rsidP="00D61ADC">
            <w:pPr>
              <w:pStyle w:val="Compact"/>
            </w:pPr>
            <w:r>
              <w:t>6</w:t>
            </w:r>
          </w:p>
        </w:tc>
        <w:tc>
          <w:tcPr>
            <w:tcW w:w="0" w:type="auto"/>
          </w:tcPr>
          <w:p w14:paraId="6F2338A1" w14:textId="77777777" w:rsidR="00FE2EEA" w:rsidRDefault="00903422" w:rsidP="00D61ADC">
            <w:pPr>
              <w:pStyle w:val="Compact"/>
            </w:pPr>
            <w:r>
              <w:t>160</w:t>
            </w:r>
          </w:p>
        </w:tc>
        <w:tc>
          <w:tcPr>
            <w:tcW w:w="0" w:type="auto"/>
          </w:tcPr>
          <w:p w14:paraId="35405879" w14:textId="77777777" w:rsidR="00FE2EEA" w:rsidRDefault="00903422" w:rsidP="00D61ADC">
            <w:pPr>
              <w:pStyle w:val="Compact"/>
            </w:pPr>
            <w:r>
              <w:t>110</w:t>
            </w:r>
          </w:p>
        </w:tc>
        <w:tc>
          <w:tcPr>
            <w:tcW w:w="0" w:type="auto"/>
          </w:tcPr>
          <w:p w14:paraId="008EE7A9" w14:textId="77777777" w:rsidR="00FE2EEA" w:rsidRDefault="00903422" w:rsidP="00D61ADC">
            <w:pPr>
              <w:pStyle w:val="Compact"/>
            </w:pPr>
            <w:r>
              <w:t>3.90</w:t>
            </w:r>
          </w:p>
        </w:tc>
        <w:tc>
          <w:tcPr>
            <w:tcW w:w="0" w:type="auto"/>
          </w:tcPr>
          <w:p w14:paraId="0559FFBC" w14:textId="77777777" w:rsidR="00FE2EEA" w:rsidRDefault="00903422" w:rsidP="00D61ADC">
            <w:pPr>
              <w:pStyle w:val="Compact"/>
            </w:pPr>
            <w:r>
              <w:t>2.620</w:t>
            </w:r>
          </w:p>
        </w:tc>
        <w:tc>
          <w:tcPr>
            <w:tcW w:w="0" w:type="auto"/>
          </w:tcPr>
          <w:p w14:paraId="68B491C2" w14:textId="77777777" w:rsidR="00FE2EEA" w:rsidRDefault="00903422" w:rsidP="00D61ADC">
            <w:pPr>
              <w:pStyle w:val="Compact"/>
            </w:pPr>
            <w:r>
              <w:t>16.46</w:t>
            </w:r>
          </w:p>
        </w:tc>
        <w:tc>
          <w:tcPr>
            <w:tcW w:w="0" w:type="auto"/>
          </w:tcPr>
          <w:p w14:paraId="7248A93B" w14:textId="77777777" w:rsidR="00FE2EEA" w:rsidRDefault="00903422" w:rsidP="00D61ADC">
            <w:pPr>
              <w:pStyle w:val="Compact"/>
            </w:pPr>
            <w:r>
              <w:t>0</w:t>
            </w:r>
          </w:p>
        </w:tc>
        <w:tc>
          <w:tcPr>
            <w:tcW w:w="0" w:type="auto"/>
          </w:tcPr>
          <w:p w14:paraId="689130A5" w14:textId="77777777" w:rsidR="00FE2EEA" w:rsidRDefault="00903422" w:rsidP="00D61ADC">
            <w:pPr>
              <w:pStyle w:val="Compact"/>
            </w:pPr>
            <w:r>
              <w:t>1</w:t>
            </w:r>
          </w:p>
        </w:tc>
        <w:tc>
          <w:tcPr>
            <w:tcW w:w="0" w:type="auto"/>
          </w:tcPr>
          <w:p w14:paraId="25041FA8" w14:textId="77777777" w:rsidR="00FE2EEA" w:rsidRDefault="00903422" w:rsidP="00D61ADC">
            <w:pPr>
              <w:pStyle w:val="Compact"/>
            </w:pPr>
            <w:r>
              <w:t>4</w:t>
            </w:r>
          </w:p>
        </w:tc>
        <w:tc>
          <w:tcPr>
            <w:tcW w:w="0" w:type="auto"/>
          </w:tcPr>
          <w:p w14:paraId="2A3F3138" w14:textId="77777777" w:rsidR="00FE2EEA" w:rsidRDefault="00903422" w:rsidP="00D61ADC">
            <w:pPr>
              <w:pStyle w:val="Compact"/>
            </w:pPr>
            <w:r>
              <w:t>4</w:t>
            </w:r>
          </w:p>
        </w:tc>
      </w:tr>
      <w:tr w:rsidR="00FE2EEA" w14:paraId="4E3EBBB0" w14:textId="77777777">
        <w:tc>
          <w:tcPr>
            <w:tcW w:w="0" w:type="auto"/>
          </w:tcPr>
          <w:p w14:paraId="7AF219EF" w14:textId="77777777" w:rsidR="00FE2EEA" w:rsidRDefault="00903422" w:rsidP="00D61ADC">
            <w:pPr>
              <w:pStyle w:val="Compact"/>
            </w:pPr>
            <w:r>
              <w:t>Mazda RX4 Wag</w:t>
            </w:r>
          </w:p>
        </w:tc>
        <w:tc>
          <w:tcPr>
            <w:tcW w:w="0" w:type="auto"/>
          </w:tcPr>
          <w:p w14:paraId="34D9D23F" w14:textId="77777777" w:rsidR="00FE2EEA" w:rsidRDefault="00903422" w:rsidP="00D61ADC">
            <w:pPr>
              <w:pStyle w:val="Compact"/>
            </w:pPr>
            <w:r>
              <w:t>21.0</w:t>
            </w:r>
          </w:p>
        </w:tc>
        <w:tc>
          <w:tcPr>
            <w:tcW w:w="0" w:type="auto"/>
          </w:tcPr>
          <w:p w14:paraId="23638E6F" w14:textId="77777777" w:rsidR="00FE2EEA" w:rsidRDefault="00903422" w:rsidP="00D61ADC">
            <w:pPr>
              <w:pStyle w:val="Compact"/>
            </w:pPr>
            <w:r>
              <w:t>6</w:t>
            </w:r>
          </w:p>
        </w:tc>
        <w:tc>
          <w:tcPr>
            <w:tcW w:w="0" w:type="auto"/>
          </w:tcPr>
          <w:p w14:paraId="3D5C001B" w14:textId="77777777" w:rsidR="00FE2EEA" w:rsidRDefault="00903422" w:rsidP="00D61ADC">
            <w:pPr>
              <w:pStyle w:val="Compact"/>
            </w:pPr>
            <w:r>
              <w:t>160</w:t>
            </w:r>
          </w:p>
        </w:tc>
        <w:tc>
          <w:tcPr>
            <w:tcW w:w="0" w:type="auto"/>
          </w:tcPr>
          <w:p w14:paraId="0D7CE61A" w14:textId="77777777" w:rsidR="00FE2EEA" w:rsidRDefault="00903422" w:rsidP="00D61ADC">
            <w:pPr>
              <w:pStyle w:val="Compact"/>
            </w:pPr>
            <w:r>
              <w:t>110</w:t>
            </w:r>
          </w:p>
        </w:tc>
        <w:tc>
          <w:tcPr>
            <w:tcW w:w="0" w:type="auto"/>
          </w:tcPr>
          <w:p w14:paraId="0B942234" w14:textId="77777777" w:rsidR="00FE2EEA" w:rsidRDefault="00903422" w:rsidP="00D61ADC">
            <w:pPr>
              <w:pStyle w:val="Compact"/>
            </w:pPr>
            <w:r>
              <w:t>3.90</w:t>
            </w:r>
          </w:p>
        </w:tc>
        <w:tc>
          <w:tcPr>
            <w:tcW w:w="0" w:type="auto"/>
          </w:tcPr>
          <w:p w14:paraId="4CF0E58E" w14:textId="77777777" w:rsidR="00FE2EEA" w:rsidRDefault="00903422" w:rsidP="00D61ADC">
            <w:pPr>
              <w:pStyle w:val="Compact"/>
            </w:pPr>
            <w:r>
              <w:t>2.875</w:t>
            </w:r>
          </w:p>
        </w:tc>
        <w:tc>
          <w:tcPr>
            <w:tcW w:w="0" w:type="auto"/>
          </w:tcPr>
          <w:p w14:paraId="50A3490F" w14:textId="77777777" w:rsidR="00FE2EEA" w:rsidRDefault="00903422" w:rsidP="00D61ADC">
            <w:pPr>
              <w:pStyle w:val="Compact"/>
            </w:pPr>
            <w:r>
              <w:t>17.02</w:t>
            </w:r>
          </w:p>
        </w:tc>
        <w:tc>
          <w:tcPr>
            <w:tcW w:w="0" w:type="auto"/>
          </w:tcPr>
          <w:p w14:paraId="2336A170" w14:textId="77777777" w:rsidR="00FE2EEA" w:rsidRDefault="00903422" w:rsidP="00D61ADC">
            <w:pPr>
              <w:pStyle w:val="Compact"/>
            </w:pPr>
            <w:r>
              <w:t>0</w:t>
            </w:r>
          </w:p>
        </w:tc>
        <w:tc>
          <w:tcPr>
            <w:tcW w:w="0" w:type="auto"/>
          </w:tcPr>
          <w:p w14:paraId="01DC0921" w14:textId="77777777" w:rsidR="00FE2EEA" w:rsidRDefault="00903422" w:rsidP="00D61ADC">
            <w:pPr>
              <w:pStyle w:val="Compact"/>
            </w:pPr>
            <w:r>
              <w:t>1</w:t>
            </w:r>
          </w:p>
        </w:tc>
        <w:tc>
          <w:tcPr>
            <w:tcW w:w="0" w:type="auto"/>
          </w:tcPr>
          <w:p w14:paraId="7156D661" w14:textId="77777777" w:rsidR="00FE2EEA" w:rsidRDefault="00903422" w:rsidP="00D61ADC">
            <w:pPr>
              <w:pStyle w:val="Compact"/>
            </w:pPr>
            <w:r>
              <w:t>4</w:t>
            </w:r>
          </w:p>
        </w:tc>
        <w:tc>
          <w:tcPr>
            <w:tcW w:w="0" w:type="auto"/>
          </w:tcPr>
          <w:p w14:paraId="2B6B4B91" w14:textId="77777777" w:rsidR="00FE2EEA" w:rsidRDefault="00903422" w:rsidP="00D61ADC">
            <w:pPr>
              <w:pStyle w:val="Compact"/>
            </w:pPr>
            <w:r>
              <w:t>4</w:t>
            </w:r>
          </w:p>
        </w:tc>
      </w:tr>
      <w:tr w:rsidR="00FE2EEA" w14:paraId="2429E64A" w14:textId="77777777">
        <w:tc>
          <w:tcPr>
            <w:tcW w:w="0" w:type="auto"/>
          </w:tcPr>
          <w:p w14:paraId="57B329C0" w14:textId="77777777" w:rsidR="00FE2EEA" w:rsidRDefault="00903422" w:rsidP="00D61ADC">
            <w:pPr>
              <w:pStyle w:val="Compact"/>
            </w:pPr>
            <w:r>
              <w:t>Datsun 710</w:t>
            </w:r>
          </w:p>
        </w:tc>
        <w:tc>
          <w:tcPr>
            <w:tcW w:w="0" w:type="auto"/>
          </w:tcPr>
          <w:p w14:paraId="0F558A49" w14:textId="77777777" w:rsidR="00FE2EEA" w:rsidRDefault="00903422" w:rsidP="00D61ADC">
            <w:pPr>
              <w:pStyle w:val="Compact"/>
            </w:pPr>
            <w:r>
              <w:t>22.8</w:t>
            </w:r>
          </w:p>
        </w:tc>
        <w:tc>
          <w:tcPr>
            <w:tcW w:w="0" w:type="auto"/>
          </w:tcPr>
          <w:p w14:paraId="5FA6DCB2" w14:textId="77777777" w:rsidR="00FE2EEA" w:rsidRDefault="00903422" w:rsidP="00D61ADC">
            <w:pPr>
              <w:pStyle w:val="Compact"/>
            </w:pPr>
            <w:r>
              <w:t>4</w:t>
            </w:r>
          </w:p>
        </w:tc>
        <w:tc>
          <w:tcPr>
            <w:tcW w:w="0" w:type="auto"/>
          </w:tcPr>
          <w:p w14:paraId="1F6D9220" w14:textId="77777777" w:rsidR="00FE2EEA" w:rsidRDefault="00903422" w:rsidP="00D61ADC">
            <w:pPr>
              <w:pStyle w:val="Compact"/>
            </w:pPr>
            <w:r>
              <w:t>108</w:t>
            </w:r>
          </w:p>
        </w:tc>
        <w:tc>
          <w:tcPr>
            <w:tcW w:w="0" w:type="auto"/>
          </w:tcPr>
          <w:p w14:paraId="498B99F6" w14:textId="77777777" w:rsidR="00FE2EEA" w:rsidRDefault="00903422" w:rsidP="00D61ADC">
            <w:pPr>
              <w:pStyle w:val="Compact"/>
            </w:pPr>
            <w:r>
              <w:t>93</w:t>
            </w:r>
          </w:p>
        </w:tc>
        <w:tc>
          <w:tcPr>
            <w:tcW w:w="0" w:type="auto"/>
          </w:tcPr>
          <w:p w14:paraId="0B9E3F06" w14:textId="77777777" w:rsidR="00FE2EEA" w:rsidRDefault="00903422" w:rsidP="00D61ADC">
            <w:pPr>
              <w:pStyle w:val="Compact"/>
            </w:pPr>
            <w:r>
              <w:t>3.85</w:t>
            </w:r>
          </w:p>
        </w:tc>
        <w:tc>
          <w:tcPr>
            <w:tcW w:w="0" w:type="auto"/>
          </w:tcPr>
          <w:p w14:paraId="50E475B0" w14:textId="77777777" w:rsidR="00FE2EEA" w:rsidRDefault="00903422" w:rsidP="00D61ADC">
            <w:pPr>
              <w:pStyle w:val="Compact"/>
            </w:pPr>
            <w:r>
              <w:t>2.320</w:t>
            </w:r>
          </w:p>
        </w:tc>
        <w:tc>
          <w:tcPr>
            <w:tcW w:w="0" w:type="auto"/>
          </w:tcPr>
          <w:p w14:paraId="6783B6BA" w14:textId="77777777" w:rsidR="00FE2EEA" w:rsidRDefault="00903422" w:rsidP="00D61ADC">
            <w:pPr>
              <w:pStyle w:val="Compact"/>
            </w:pPr>
            <w:r>
              <w:t>18.61</w:t>
            </w:r>
          </w:p>
        </w:tc>
        <w:tc>
          <w:tcPr>
            <w:tcW w:w="0" w:type="auto"/>
          </w:tcPr>
          <w:p w14:paraId="4305FCF3" w14:textId="77777777" w:rsidR="00FE2EEA" w:rsidRDefault="00903422" w:rsidP="00D61ADC">
            <w:pPr>
              <w:pStyle w:val="Compact"/>
            </w:pPr>
            <w:r>
              <w:t>1</w:t>
            </w:r>
          </w:p>
        </w:tc>
        <w:tc>
          <w:tcPr>
            <w:tcW w:w="0" w:type="auto"/>
          </w:tcPr>
          <w:p w14:paraId="57C5C806" w14:textId="77777777" w:rsidR="00FE2EEA" w:rsidRDefault="00903422" w:rsidP="00D61ADC">
            <w:pPr>
              <w:pStyle w:val="Compact"/>
            </w:pPr>
            <w:r>
              <w:t>1</w:t>
            </w:r>
          </w:p>
        </w:tc>
        <w:tc>
          <w:tcPr>
            <w:tcW w:w="0" w:type="auto"/>
          </w:tcPr>
          <w:p w14:paraId="59976E89" w14:textId="77777777" w:rsidR="00FE2EEA" w:rsidRDefault="00903422" w:rsidP="00D61ADC">
            <w:pPr>
              <w:pStyle w:val="Compact"/>
            </w:pPr>
            <w:r>
              <w:t>4</w:t>
            </w:r>
          </w:p>
        </w:tc>
        <w:tc>
          <w:tcPr>
            <w:tcW w:w="0" w:type="auto"/>
          </w:tcPr>
          <w:p w14:paraId="21786E3D" w14:textId="77777777" w:rsidR="00FE2EEA" w:rsidRDefault="00903422" w:rsidP="00D61ADC">
            <w:pPr>
              <w:pStyle w:val="Compact"/>
            </w:pPr>
            <w:r>
              <w:t>1</w:t>
            </w:r>
          </w:p>
        </w:tc>
      </w:tr>
      <w:tr w:rsidR="00FE2EEA" w14:paraId="031FE5F8" w14:textId="77777777">
        <w:tc>
          <w:tcPr>
            <w:tcW w:w="0" w:type="auto"/>
          </w:tcPr>
          <w:p w14:paraId="76746D56" w14:textId="77777777" w:rsidR="00FE2EEA" w:rsidRDefault="00903422" w:rsidP="00D61ADC">
            <w:pPr>
              <w:pStyle w:val="Compact"/>
            </w:pPr>
            <w:r>
              <w:t>Hornet 4 Drive</w:t>
            </w:r>
          </w:p>
        </w:tc>
        <w:tc>
          <w:tcPr>
            <w:tcW w:w="0" w:type="auto"/>
          </w:tcPr>
          <w:p w14:paraId="6B936EE1" w14:textId="77777777" w:rsidR="00FE2EEA" w:rsidRDefault="00903422" w:rsidP="00D61ADC">
            <w:pPr>
              <w:pStyle w:val="Compact"/>
            </w:pPr>
            <w:r>
              <w:t>21.4</w:t>
            </w:r>
          </w:p>
        </w:tc>
        <w:tc>
          <w:tcPr>
            <w:tcW w:w="0" w:type="auto"/>
          </w:tcPr>
          <w:p w14:paraId="1211AAA6" w14:textId="77777777" w:rsidR="00FE2EEA" w:rsidRDefault="00903422" w:rsidP="00D61ADC">
            <w:pPr>
              <w:pStyle w:val="Compact"/>
            </w:pPr>
            <w:r>
              <w:t>6</w:t>
            </w:r>
          </w:p>
        </w:tc>
        <w:tc>
          <w:tcPr>
            <w:tcW w:w="0" w:type="auto"/>
          </w:tcPr>
          <w:p w14:paraId="4ACC4DFD" w14:textId="77777777" w:rsidR="00FE2EEA" w:rsidRDefault="00903422" w:rsidP="00D61ADC">
            <w:pPr>
              <w:pStyle w:val="Compact"/>
            </w:pPr>
            <w:r>
              <w:t>258</w:t>
            </w:r>
          </w:p>
        </w:tc>
        <w:tc>
          <w:tcPr>
            <w:tcW w:w="0" w:type="auto"/>
          </w:tcPr>
          <w:p w14:paraId="1AD8B8C8" w14:textId="77777777" w:rsidR="00FE2EEA" w:rsidRDefault="00903422" w:rsidP="00D61ADC">
            <w:pPr>
              <w:pStyle w:val="Compact"/>
            </w:pPr>
            <w:r>
              <w:t>110</w:t>
            </w:r>
          </w:p>
        </w:tc>
        <w:tc>
          <w:tcPr>
            <w:tcW w:w="0" w:type="auto"/>
          </w:tcPr>
          <w:p w14:paraId="07358A48" w14:textId="77777777" w:rsidR="00FE2EEA" w:rsidRDefault="00903422" w:rsidP="00D61ADC">
            <w:pPr>
              <w:pStyle w:val="Compact"/>
            </w:pPr>
            <w:r>
              <w:t>3.08</w:t>
            </w:r>
          </w:p>
        </w:tc>
        <w:tc>
          <w:tcPr>
            <w:tcW w:w="0" w:type="auto"/>
          </w:tcPr>
          <w:p w14:paraId="2C06936C" w14:textId="77777777" w:rsidR="00FE2EEA" w:rsidRDefault="00903422" w:rsidP="00D61ADC">
            <w:pPr>
              <w:pStyle w:val="Compact"/>
            </w:pPr>
            <w:r>
              <w:t>3.215</w:t>
            </w:r>
          </w:p>
        </w:tc>
        <w:tc>
          <w:tcPr>
            <w:tcW w:w="0" w:type="auto"/>
          </w:tcPr>
          <w:p w14:paraId="1352509B" w14:textId="77777777" w:rsidR="00FE2EEA" w:rsidRDefault="00903422" w:rsidP="00D61ADC">
            <w:pPr>
              <w:pStyle w:val="Compact"/>
            </w:pPr>
            <w:r>
              <w:t>19.44</w:t>
            </w:r>
          </w:p>
        </w:tc>
        <w:tc>
          <w:tcPr>
            <w:tcW w:w="0" w:type="auto"/>
          </w:tcPr>
          <w:p w14:paraId="57EB10E4" w14:textId="77777777" w:rsidR="00FE2EEA" w:rsidRDefault="00903422" w:rsidP="00D61ADC">
            <w:pPr>
              <w:pStyle w:val="Compact"/>
            </w:pPr>
            <w:r>
              <w:t>1</w:t>
            </w:r>
          </w:p>
        </w:tc>
        <w:tc>
          <w:tcPr>
            <w:tcW w:w="0" w:type="auto"/>
          </w:tcPr>
          <w:p w14:paraId="6FF3D8B6" w14:textId="77777777" w:rsidR="00FE2EEA" w:rsidRDefault="00903422" w:rsidP="00D61ADC">
            <w:pPr>
              <w:pStyle w:val="Compact"/>
            </w:pPr>
            <w:r>
              <w:t>0</w:t>
            </w:r>
          </w:p>
        </w:tc>
        <w:tc>
          <w:tcPr>
            <w:tcW w:w="0" w:type="auto"/>
          </w:tcPr>
          <w:p w14:paraId="78CDAECE" w14:textId="77777777" w:rsidR="00FE2EEA" w:rsidRDefault="00903422" w:rsidP="00D61ADC">
            <w:pPr>
              <w:pStyle w:val="Compact"/>
            </w:pPr>
            <w:r>
              <w:t>3</w:t>
            </w:r>
          </w:p>
        </w:tc>
        <w:tc>
          <w:tcPr>
            <w:tcW w:w="0" w:type="auto"/>
          </w:tcPr>
          <w:p w14:paraId="05B81C3C" w14:textId="77777777" w:rsidR="00FE2EEA" w:rsidRDefault="00903422" w:rsidP="00D61ADC">
            <w:pPr>
              <w:pStyle w:val="Compact"/>
            </w:pPr>
            <w:r>
              <w:t>1</w:t>
            </w:r>
          </w:p>
        </w:tc>
      </w:tr>
      <w:tr w:rsidR="00FE2EEA" w14:paraId="5FDC769A" w14:textId="77777777">
        <w:tc>
          <w:tcPr>
            <w:tcW w:w="0" w:type="auto"/>
          </w:tcPr>
          <w:p w14:paraId="79C60919" w14:textId="77777777" w:rsidR="00FE2EEA" w:rsidRDefault="00903422" w:rsidP="00D61ADC">
            <w:pPr>
              <w:pStyle w:val="Compact"/>
            </w:pPr>
            <w:r>
              <w:t>Hornet Sportabout</w:t>
            </w:r>
          </w:p>
        </w:tc>
        <w:tc>
          <w:tcPr>
            <w:tcW w:w="0" w:type="auto"/>
          </w:tcPr>
          <w:p w14:paraId="3D57F228" w14:textId="77777777" w:rsidR="00FE2EEA" w:rsidRDefault="00903422" w:rsidP="00D61ADC">
            <w:pPr>
              <w:pStyle w:val="Compact"/>
            </w:pPr>
            <w:r>
              <w:t>18.7</w:t>
            </w:r>
          </w:p>
        </w:tc>
        <w:tc>
          <w:tcPr>
            <w:tcW w:w="0" w:type="auto"/>
          </w:tcPr>
          <w:p w14:paraId="71F1AC7D" w14:textId="77777777" w:rsidR="00FE2EEA" w:rsidRDefault="00903422" w:rsidP="00D61ADC">
            <w:pPr>
              <w:pStyle w:val="Compact"/>
            </w:pPr>
            <w:r>
              <w:t>8</w:t>
            </w:r>
          </w:p>
        </w:tc>
        <w:tc>
          <w:tcPr>
            <w:tcW w:w="0" w:type="auto"/>
          </w:tcPr>
          <w:p w14:paraId="5F732DF2" w14:textId="77777777" w:rsidR="00FE2EEA" w:rsidRDefault="00903422" w:rsidP="00D61ADC">
            <w:pPr>
              <w:pStyle w:val="Compact"/>
            </w:pPr>
            <w:r>
              <w:t>360</w:t>
            </w:r>
          </w:p>
        </w:tc>
        <w:tc>
          <w:tcPr>
            <w:tcW w:w="0" w:type="auto"/>
          </w:tcPr>
          <w:p w14:paraId="60B6848A" w14:textId="77777777" w:rsidR="00FE2EEA" w:rsidRDefault="00903422" w:rsidP="00D61ADC">
            <w:pPr>
              <w:pStyle w:val="Compact"/>
            </w:pPr>
            <w:r>
              <w:t>175</w:t>
            </w:r>
          </w:p>
        </w:tc>
        <w:tc>
          <w:tcPr>
            <w:tcW w:w="0" w:type="auto"/>
          </w:tcPr>
          <w:p w14:paraId="550783FD" w14:textId="77777777" w:rsidR="00FE2EEA" w:rsidRDefault="00903422" w:rsidP="00D61ADC">
            <w:pPr>
              <w:pStyle w:val="Compact"/>
            </w:pPr>
            <w:r>
              <w:t>3.15</w:t>
            </w:r>
          </w:p>
        </w:tc>
        <w:tc>
          <w:tcPr>
            <w:tcW w:w="0" w:type="auto"/>
          </w:tcPr>
          <w:p w14:paraId="1C5F634B" w14:textId="77777777" w:rsidR="00FE2EEA" w:rsidRDefault="00903422" w:rsidP="00D61ADC">
            <w:pPr>
              <w:pStyle w:val="Compact"/>
            </w:pPr>
            <w:r>
              <w:t>3.440</w:t>
            </w:r>
          </w:p>
        </w:tc>
        <w:tc>
          <w:tcPr>
            <w:tcW w:w="0" w:type="auto"/>
          </w:tcPr>
          <w:p w14:paraId="1270FAAF" w14:textId="77777777" w:rsidR="00FE2EEA" w:rsidRDefault="00903422" w:rsidP="00D61ADC">
            <w:pPr>
              <w:pStyle w:val="Compact"/>
            </w:pPr>
            <w:r>
              <w:t>17.02</w:t>
            </w:r>
          </w:p>
        </w:tc>
        <w:tc>
          <w:tcPr>
            <w:tcW w:w="0" w:type="auto"/>
          </w:tcPr>
          <w:p w14:paraId="134DB52A" w14:textId="77777777" w:rsidR="00FE2EEA" w:rsidRDefault="00903422" w:rsidP="00D61ADC">
            <w:pPr>
              <w:pStyle w:val="Compact"/>
            </w:pPr>
            <w:r>
              <w:t>0</w:t>
            </w:r>
          </w:p>
        </w:tc>
        <w:tc>
          <w:tcPr>
            <w:tcW w:w="0" w:type="auto"/>
          </w:tcPr>
          <w:p w14:paraId="272BB878" w14:textId="77777777" w:rsidR="00FE2EEA" w:rsidRDefault="00903422" w:rsidP="00D61ADC">
            <w:pPr>
              <w:pStyle w:val="Compact"/>
            </w:pPr>
            <w:r>
              <w:t>0</w:t>
            </w:r>
          </w:p>
        </w:tc>
        <w:tc>
          <w:tcPr>
            <w:tcW w:w="0" w:type="auto"/>
          </w:tcPr>
          <w:p w14:paraId="53508D83" w14:textId="77777777" w:rsidR="00FE2EEA" w:rsidRDefault="00903422" w:rsidP="00D61ADC">
            <w:pPr>
              <w:pStyle w:val="Compact"/>
            </w:pPr>
            <w:r>
              <w:t>3</w:t>
            </w:r>
          </w:p>
        </w:tc>
        <w:tc>
          <w:tcPr>
            <w:tcW w:w="0" w:type="auto"/>
          </w:tcPr>
          <w:p w14:paraId="5451C417" w14:textId="77777777" w:rsidR="00FE2EEA" w:rsidRDefault="00903422" w:rsidP="00D61ADC">
            <w:pPr>
              <w:pStyle w:val="Compact"/>
            </w:pPr>
            <w:r>
              <w:t>2</w:t>
            </w:r>
          </w:p>
        </w:tc>
      </w:tr>
      <w:tr w:rsidR="00FE2EEA" w14:paraId="42F0180D" w14:textId="77777777">
        <w:tc>
          <w:tcPr>
            <w:tcW w:w="0" w:type="auto"/>
          </w:tcPr>
          <w:p w14:paraId="27BEE064" w14:textId="77777777" w:rsidR="00FE2EEA" w:rsidRDefault="00903422" w:rsidP="00D61ADC">
            <w:pPr>
              <w:pStyle w:val="Compact"/>
            </w:pPr>
            <w:r>
              <w:t>Valiant</w:t>
            </w:r>
          </w:p>
        </w:tc>
        <w:tc>
          <w:tcPr>
            <w:tcW w:w="0" w:type="auto"/>
          </w:tcPr>
          <w:p w14:paraId="60B32C20" w14:textId="77777777" w:rsidR="00FE2EEA" w:rsidRDefault="00903422" w:rsidP="00D61ADC">
            <w:pPr>
              <w:pStyle w:val="Compact"/>
            </w:pPr>
            <w:r>
              <w:t>18.1</w:t>
            </w:r>
          </w:p>
        </w:tc>
        <w:tc>
          <w:tcPr>
            <w:tcW w:w="0" w:type="auto"/>
          </w:tcPr>
          <w:p w14:paraId="54B0B29F" w14:textId="77777777" w:rsidR="00FE2EEA" w:rsidRDefault="00903422" w:rsidP="00D61ADC">
            <w:pPr>
              <w:pStyle w:val="Compact"/>
            </w:pPr>
            <w:r>
              <w:t>6</w:t>
            </w:r>
          </w:p>
        </w:tc>
        <w:tc>
          <w:tcPr>
            <w:tcW w:w="0" w:type="auto"/>
          </w:tcPr>
          <w:p w14:paraId="19C1664A" w14:textId="77777777" w:rsidR="00FE2EEA" w:rsidRDefault="00903422" w:rsidP="00D61ADC">
            <w:pPr>
              <w:pStyle w:val="Compact"/>
            </w:pPr>
            <w:r>
              <w:t>225</w:t>
            </w:r>
          </w:p>
        </w:tc>
        <w:tc>
          <w:tcPr>
            <w:tcW w:w="0" w:type="auto"/>
          </w:tcPr>
          <w:p w14:paraId="2B7DE745" w14:textId="77777777" w:rsidR="00FE2EEA" w:rsidRDefault="00903422" w:rsidP="00D61ADC">
            <w:pPr>
              <w:pStyle w:val="Compact"/>
            </w:pPr>
            <w:r>
              <w:t>105</w:t>
            </w:r>
          </w:p>
        </w:tc>
        <w:tc>
          <w:tcPr>
            <w:tcW w:w="0" w:type="auto"/>
          </w:tcPr>
          <w:p w14:paraId="181E195C" w14:textId="77777777" w:rsidR="00FE2EEA" w:rsidRDefault="00903422" w:rsidP="00D61ADC">
            <w:pPr>
              <w:pStyle w:val="Compact"/>
            </w:pPr>
            <w:r>
              <w:t>2.76</w:t>
            </w:r>
          </w:p>
        </w:tc>
        <w:tc>
          <w:tcPr>
            <w:tcW w:w="0" w:type="auto"/>
          </w:tcPr>
          <w:p w14:paraId="55BFA959" w14:textId="77777777" w:rsidR="00FE2EEA" w:rsidRDefault="00903422" w:rsidP="00D61ADC">
            <w:pPr>
              <w:pStyle w:val="Compact"/>
            </w:pPr>
            <w:r>
              <w:t>3.460</w:t>
            </w:r>
          </w:p>
        </w:tc>
        <w:tc>
          <w:tcPr>
            <w:tcW w:w="0" w:type="auto"/>
          </w:tcPr>
          <w:p w14:paraId="34D0ADC0" w14:textId="77777777" w:rsidR="00FE2EEA" w:rsidRDefault="00903422" w:rsidP="00D61ADC">
            <w:pPr>
              <w:pStyle w:val="Compact"/>
            </w:pPr>
            <w:r>
              <w:t>20.22</w:t>
            </w:r>
          </w:p>
        </w:tc>
        <w:tc>
          <w:tcPr>
            <w:tcW w:w="0" w:type="auto"/>
          </w:tcPr>
          <w:p w14:paraId="44A6603D" w14:textId="77777777" w:rsidR="00FE2EEA" w:rsidRDefault="00903422" w:rsidP="00D61ADC">
            <w:pPr>
              <w:pStyle w:val="Compact"/>
            </w:pPr>
            <w:r>
              <w:t>1</w:t>
            </w:r>
          </w:p>
        </w:tc>
        <w:tc>
          <w:tcPr>
            <w:tcW w:w="0" w:type="auto"/>
          </w:tcPr>
          <w:p w14:paraId="3DC6D48F" w14:textId="77777777" w:rsidR="00FE2EEA" w:rsidRDefault="00903422" w:rsidP="00D61ADC">
            <w:pPr>
              <w:pStyle w:val="Compact"/>
            </w:pPr>
            <w:r>
              <w:t>0</w:t>
            </w:r>
          </w:p>
        </w:tc>
        <w:tc>
          <w:tcPr>
            <w:tcW w:w="0" w:type="auto"/>
          </w:tcPr>
          <w:p w14:paraId="0FD547F8" w14:textId="77777777" w:rsidR="00FE2EEA" w:rsidRDefault="00903422" w:rsidP="00D61ADC">
            <w:pPr>
              <w:pStyle w:val="Compact"/>
            </w:pPr>
            <w:r>
              <w:t>3</w:t>
            </w:r>
          </w:p>
        </w:tc>
        <w:tc>
          <w:tcPr>
            <w:tcW w:w="0" w:type="auto"/>
          </w:tcPr>
          <w:p w14:paraId="0436BCA7" w14:textId="77777777" w:rsidR="00FE2EEA" w:rsidRDefault="00903422" w:rsidP="00D61ADC">
            <w:pPr>
              <w:pStyle w:val="Compact"/>
            </w:pPr>
            <w:r>
              <w:t>1</w:t>
            </w:r>
          </w:p>
        </w:tc>
      </w:tr>
      <w:bookmarkEnd w:id="3"/>
      <w:bookmarkEnd w:id="5"/>
      <w:bookmarkEnd w:id="7"/>
    </w:tbl>
    <w:p w14:paraId="0FD78C35" w14:textId="77777777" w:rsidR="00903422" w:rsidRDefault="00903422"/>
    <w:sectPr w:rsidR="00903422" w:rsidSect="003501AD">
      <w:footerReference w:type="default" r:id="rId12"/>
      <w:footnotePr>
        <w:numFmt w:val="decimalEnclosedCircleChinese"/>
      </w:foot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5BA7" w14:textId="77777777" w:rsidR="00AC1BA8" w:rsidRDefault="00AC1BA8">
      <w:r>
        <w:separator/>
      </w:r>
    </w:p>
  </w:endnote>
  <w:endnote w:type="continuationSeparator" w:id="0">
    <w:p w14:paraId="475D3EFE" w14:textId="77777777" w:rsidR="00AC1BA8" w:rsidRDefault="00AC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End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CC44" w14:textId="77777777" w:rsidR="00AC1BA8" w:rsidRDefault="00AC1BA8">
      <w:r>
        <w:separator/>
      </w:r>
    </w:p>
  </w:footnote>
  <w:footnote w:type="continuationSeparator" w:id="0">
    <w:p w14:paraId="770FC3F1" w14:textId="77777777" w:rsidR="00AC1BA8" w:rsidRDefault="00AC1BA8">
      <w:r>
        <w:continuationSeparator/>
      </w:r>
    </w:p>
  </w:footnote>
  <w:footnote w:id="1">
    <w:p w14:paraId="5FE5A6EC" w14:textId="77777777" w:rsidR="00FE2EEA" w:rsidRDefault="00903422">
      <w:pPr>
        <w:pStyle w:val="aa"/>
        <w:rPr>
          <w:lang w:eastAsia="zh-CN"/>
        </w:rPr>
      </w:pPr>
      <w:r>
        <w:rPr>
          <w:rStyle w:val="ad"/>
        </w:rPr>
        <w:footnoteRef/>
      </w:r>
      <w:r>
        <w:rPr>
          <w:lang w:eastAsia="zh-CN"/>
        </w:rPr>
        <w:t xml:space="preserve"> 作者信息：胡悦，男，助理教授，清华大学社会科学学院政治学系，北京 100084。</w:t>
      </w:r>
    </w:p>
  </w:footnote>
  <w:footnote w:id="2">
    <w:p w14:paraId="0841A246" w14:textId="77777777" w:rsidR="00FE2EEA" w:rsidRDefault="00903422">
      <w:pPr>
        <w:pStyle w:val="aa"/>
        <w:rPr>
          <w:lang w:eastAsia="zh-CN"/>
        </w:rPr>
      </w:pPr>
      <w:r>
        <w:rPr>
          <w:rStyle w:val="ad"/>
        </w:rPr>
        <w:footnoteRef/>
      </w:r>
      <w:r>
        <w:rPr>
          <w:lang w:eastAsia="zh-CN"/>
        </w:rPr>
        <w:t xml:space="preserve"> 作者信息：胡悦，男，助理教授，清华大学社会科学学院政治学系，北京 100084。</w:t>
      </w:r>
    </w:p>
  </w:footnote>
  <w:footnote w:id="3">
    <w:p w14:paraId="58FB188B" w14:textId="77777777" w:rsidR="00FE2EEA" w:rsidRDefault="00903422">
      <w:pPr>
        <w:pStyle w:val="aa"/>
        <w:rPr>
          <w:lang w:eastAsia="zh-CN"/>
        </w:rPr>
      </w:pPr>
      <w:r>
        <w:rPr>
          <w:rStyle w:val="ad"/>
        </w:rPr>
        <w:footnoteRef/>
      </w:r>
      <w:r>
        <w:rPr>
          <w:lang w:eastAsia="zh-CN"/>
        </w:rPr>
        <w:t xml:space="preserve">  </w:t>
      </w:r>
      <w:proofErr w:type="gramStart"/>
      <w:r>
        <w:rPr>
          <w:lang w:eastAsia="zh-CN"/>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roofErr w:type="gramEnd"/>
      <w:r>
        <w:rPr>
          <w:lang w:eastAsia="zh-CN"/>
        </w:rPr>
        <w:t>。</w:t>
      </w:r>
    </w:p>
  </w:footnote>
  <w:footnote w:id="4">
    <w:p w14:paraId="33E9606B" w14:textId="77777777" w:rsidR="00FE2EEA" w:rsidRDefault="00903422" w:rsidP="00CA6402">
      <w:pPr>
        <w:pStyle w:val="aa"/>
        <w:rPr>
          <w:lang w:eastAsia="zh-CN"/>
        </w:rPr>
      </w:pPr>
      <w:r>
        <w:rPr>
          <w:rStyle w:val="ad"/>
        </w:rPr>
        <w:footnoteRef/>
      </w:r>
      <w:r>
        <w:rPr>
          <w:lang w:eastAsia="zh-CN"/>
        </w:rPr>
        <w:t xml:space="preserve"> 这是一个很</w:t>
      </w:r>
      <w:proofErr w:type="gramStart"/>
      <w:r>
        <w:rPr>
          <w:lang w:eastAsia="zh-CN"/>
        </w:rPr>
        <w:t>长长长长长长长长长长长长长长长长长长长长长长长长长长长长长长长长长长长长长长长长长长长长长长</w:t>
      </w:r>
      <w:proofErr w:type="gramEnd"/>
      <w:r>
        <w:rPr>
          <w:lang w:eastAsia="zh-CN"/>
        </w:rPr>
        <w:t>长长的脚注。</w:t>
      </w:r>
    </w:p>
  </w:footnote>
  <w:footnote w:id="5">
    <w:p w14:paraId="1B24AD22" w14:textId="77777777" w:rsidR="00FE2EEA" w:rsidRDefault="00903422">
      <w:pPr>
        <w:pStyle w:val="aa"/>
        <w:rPr>
          <w:lang w:eastAsia="zh-CN"/>
        </w:rPr>
      </w:pPr>
      <w:r>
        <w:rPr>
          <w:rStyle w:val="ad"/>
        </w:rPr>
        <w:footnoteRef/>
      </w:r>
      <w:r>
        <w:rPr>
          <w:lang w:eastAsia="zh-CN"/>
        </w:rPr>
        <w:t xml:space="preserve"> 这是一个很</w:t>
      </w:r>
      <w:proofErr w:type="gramStart"/>
      <w:r>
        <w:rPr>
          <w:lang w:eastAsia="zh-CN"/>
        </w:rPr>
        <w:t>长长长长长长长长长长长长长长长长长长长长长长长长长长长长长长长长长长长长长长长长长长长长长长</w:t>
      </w:r>
      <w:proofErr w:type="gramEnd"/>
      <w:r>
        <w:rPr>
          <w:lang w:eastAsia="zh-CN"/>
        </w:rPr>
        <w:t>长长的脚注。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140C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0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217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A86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F8DA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8B0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880A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829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01A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2301"/>
    <w:multiLevelType w:val="multilevel"/>
    <w:tmpl w:val="1F7EAC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2E1555"/>
    <w:multiLevelType w:val="hybridMultilevel"/>
    <w:tmpl w:val="7276B042"/>
    <w:lvl w:ilvl="0" w:tplc="36D027F0">
      <w:start w:val="1"/>
      <w:numFmt w:val="chineseCountingThousan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B18A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CA300DB"/>
    <w:multiLevelType w:val="multilevel"/>
    <w:tmpl w:val="A5E257F8"/>
    <w:lvl w:ilvl="0">
      <w:start w:val="1"/>
      <w:numFmt w:val="chineseCountingThousand"/>
      <w:pStyle w:val="1"/>
      <w:lvlText w:val="%1、"/>
      <w:lvlJc w:val="left"/>
      <w:pPr>
        <w:ind w:left="360" w:hanging="360"/>
      </w:pPr>
      <w:rPr>
        <w:rFonts w:hint="default"/>
      </w:rPr>
    </w:lvl>
    <w:lvl w:ilvl="1">
      <w:start w:val="1"/>
      <w:numFmt w:val="chineseCountingThousand"/>
      <w:pStyle w:val="2"/>
      <w:lvlText w:val="（%2）"/>
      <w:lvlJc w:val="left"/>
      <w:pPr>
        <w:ind w:left="400" w:hanging="400"/>
      </w:pPr>
      <w:rPr>
        <w:rFonts w:hint="default"/>
      </w:rPr>
    </w:lvl>
    <w:lvl w:ilvl="2">
      <w:start w:val="1"/>
      <w:numFmt w:val="decimal"/>
      <w:lvlText w:val="%3."/>
      <w:lvlJc w:val="left"/>
      <w:pPr>
        <w:ind w:left="400" w:hanging="40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CD0383A"/>
    <w:multiLevelType w:val="multilevel"/>
    <w:tmpl w:val="811ED3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4124FE"/>
    <w:multiLevelType w:val="multilevel"/>
    <w:tmpl w:val="E948F896"/>
    <w:lvl w:ilvl="0">
      <w:start w:val="1"/>
      <w:numFmt w:val="chineseCountingThousand"/>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0A48AD"/>
    <w:multiLevelType w:val="hybridMultilevel"/>
    <w:tmpl w:val="AAF60F6C"/>
    <w:lvl w:ilvl="0" w:tplc="2B583C18">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095"/>
    <w:multiLevelType w:val="multilevel"/>
    <w:tmpl w:val="33E08568"/>
    <w:lvl w:ilvl="0">
      <w:start w:val="1"/>
      <w:numFmt w:val="chineseCountingThousand"/>
      <w:lvlText w:val="%1、"/>
      <w:lvlJc w:val="left"/>
      <w:pPr>
        <w:ind w:left="360" w:hanging="360"/>
      </w:pPr>
      <w:rPr>
        <w:rFonts w:hint="default"/>
      </w:rPr>
    </w:lvl>
    <w:lvl w:ilvl="1">
      <w:start w:val="1"/>
      <w:numFmt w:val="chineseCountingThousand"/>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3"/>
  </w:num>
  <w:num w:numId="13">
    <w:abstractNumId w:val="15"/>
  </w:num>
  <w:num w:numId="14">
    <w:abstractNumId w:val="14"/>
  </w:num>
  <w:num w:numId="15">
    <w:abstractNumId w:val="10"/>
  </w:num>
  <w:num w:numId="16">
    <w:abstractNumId w:val="11"/>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Fmt w:val="decimalEnclosedCircleChinese"/>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MTAwMjI3sTQzMzRV0lEKTi0uzszPAykwqwUADuIVZCwAAAA="/>
  </w:docVars>
  <w:rsids>
    <w:rsidRoot w:val="00590D07"/>
    <w:rsid w:val="00011C8B"/>
    <w:rsid w:val="00056D6E"/>
    <w:rsid w:val="001463CD"/>
    <w:rsid w:val="00147881"/>
    <w:rsid w:val="00240CA6"/>
    <w:rsid w:val="003372D4"/>
    <w:rsid w:val="003478DC"/>
    <w:rsid w:val="003501AD"/>
    <w:rsid w:val="00396F59"/>
    <w:rsid w:val="004E29B3"/>
    <w:rsid w:val="00590D07"/>
    <w:rsid w:val="005A0C9D"/>
    <w:rsid w:val="00784D58"/>
    <w:rsid w:val="008460C9"/>
    <w:rsid w:val="008D6863"/>
    <w:rsid w:val="00903422"/>
    <w:rsid w:val="0091727C"/>
    <w:rsid w:val="00A3445E"/>
    <w:rsid w:val="00AC1BA8"/>
    <w:rsid w:val="00AE4ACA"/>
    <w:rsid w:val="00B86B75"/>
    <w:rsid w:val="00B90F50"/>
    <w:rsid w:val="00BC48D5"/>
    <w:rsid w:val="00C14F0A"/>
    <w:rsid w:val="00C36279"/>
    <w:rsid w:val="00CA6402"/>
    <w:rsid w:val="00D61ADC"/>
    <w:rsid w:val="00D92085"/>
    <w:rsid w:val="00E315A3"/>
    <w:rsid w:val="00FE2EE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AFEC2"/>
  <w15:docId w15:val="{6E8B0926-5337-4A48-AF2D-D5EEF282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C9D"/>
    <w:pPr>
      <w:spacing w:after="0"/>
    </w:pPr>
    <w:rPr>
      <w:rFonts w:asciiTheme="minorEastAsia" w:eastAsiaTheme="minorEastAsia" w:hAnsiTheme="minorEastAsia"/>
    </w:rPr>
  </w:style>
  <w:style w:type="paragraph" w:styleId="1">
    <w:name w:val="heading 1"/>
    <w:basedOn w:val="a"/>
    <w:next w:val="a0"/>
    <w:autoRedefine/>
    <w:uiPriority w:val="9"/>
    <w:qFormat/>
    <w:rsid w:val="00B90F50"/>
    <w:pPr>
      <w:keepNext/>
      <w:keepLines/>
      <w:numPr>
        <w:numId w:val="12"/>
      </w:numPr>
      <w:spacing w:before="480"/>
      <w:outlineLvl w:val="0"/>
    </w:pPr>
    <w:rPr>
      <w:rFonts w:asciiTheme="majorEastAsia" w:eastAsiaTheme="majorEastAsia" w:hAnsiTheme="majorEastAsia" w:cstheme="majorBidi"/>
      <w:b/>
      <w:bCs/>
      <w:sz w:val="28"/>
      <w:szCs w:val="32"/>
      <w:lang w:eastAsia="zh-CN"/>
    </w:rPr>
  </w:style>
  <w:style w:type="paragraph" w:styleId="2">
    <w:name w:val="heading 2"/>
    <w:basedOn w:val="a"/>
    <w:next w:val="a0"/>
    <w:autoRedefine/>
    <w:uiPriority w:val="9"/>
    <w:unhideWhenUsed/>
    <w:qFormat/>
    <w:rsid w:val="00B90F50"/>
    <w:pPr>
      <w:keepNext/>
      <w:keepLines/>
      <w:numPr>
        <w:ilvl w:val="1"/>
        <w:numId w:val="12"/>
      </w:numPr>
      <w:spacing w:before="200"/>
      <w:ind w:left="0" w:firstLineChars="200" w:firstLine="200"/>
      <w:outlineLvl w:val="1"/>
    </w:pPr>
    <w:rPr>
      <w:rFonts w:asciiTheme="majorEastAsia" w:eastAsiaTheme="majorEastAsia" w:hAnsiTheme="majorEastAsia" w:cstheme="majorBidi"/>
      <w:b/>
      <w:bCs/>
      <w:szCs w:val="28"/>
      <w:lang w:eastAsia="zh-CN"/>
    </w:rPr>
  </w:style>
  <w:style w:type="paragraph" w:styleId="3">
    <w:name w:val="heading 3"/>
    <w:basedOn w:val="a"/>
    <w:next w:val="a0"/>
    <w:autoRedefine/>
    <w:uiPriority w:val="9"/>
    <w:unhideWhenUsed/>
    <w:qFormat/>
    <w:rsid w:val="00AE4ACA"/>
    <w:pPr>
      <w:keepNext/>
      <w:keepLines/>
      <w:numPr>
        <w:numId w:val="17"/>
      </w:numPr>
      <w:spacing w:before="200"/>
      <w:outlineLvl w:val="2"/>
    </w:pPr>
    <w:rPr>
      <w:rFonts w:asciiTheme="majorEastAsia" w:eastAsiaTheme="majorEastAsia" w:hAnsiTheme="majorEastAsia" w:cstheme="majorBidi"/>
      <w:b/>
      <w:bCs/>
      <w:sz w:val="2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D61ADC"/>
    <w:pPr>
      <w:spacing w:before="180" w:after="180"/>
      <w:ind w:firstLine="475"/>
    </w:pPr>
    <w:rPr>
      <w:rFonts w:cs="MS Gothic"/>
      <w:lang w:eastAsia="zh-CN"/>
    </w:rPr>
  </w:style>
  <w:style w:type="paragraph" w:customStyle="1" w:styleId="FirstParagraph">
    <w:name w:val="First Paragraph"/>
    <w:basedOn w:val="a0"/>
    <w:next w:val="a0"/>
    <w:qFormat/>
  </w:style>
  <w:style w:type="paragraph" w:customStyle="1" w:styleId="Compact">
    <w:name w:val="Compact"/>
    <w:basedOn w:val="a0"/>
    <w:qFormat/>
    <w:rsid w:val="005A0C9D"/>
    <w:pPr>
      <w:spacing w:before="36" w:after="36"/>
      <w:ind w:firstLine="0"/>
    </w:pPr>
  </w:style>
  <w:style w:type="paragraph" w:styleId="a5">
    <w:name w:val="Title"/>
    <w:basedOn w:val="a"/>
    <w:next w:val="a0"/>
    <w:autoRedefine/>
    <w:qFormat/>
    <w:rsid w:val="00AE4ACA"/>
    <w:pPr>
      <w:keepNext/>
      <w:keepLines/>
      <w:spacing w:before="480" w:after="240"/>
      <w:jc w:val="center"/>
    </w:pPr>
    <w:rPr>
      <w:rFonts w:asciiTheme="majorEastAsia" w:eastAsiaTheme="majorEastAsia" w:hAnsiTheme="majorEastAsia" w:cstheme="majorBidi"/>
      <w:b/>
      <w:bCs/>
      <w:sz w:val="32"/>
      <w:szCs w:val="36"/>
    </w:rPr>
  </w:style>
  <w:style w:type="paragraph" w:styleId="a6">
    <w:name w:val="Subtitle"/>
    <w:basedOn w:val="a5"/>
    <w:next w:val="a0"/>
    <w:qFormat/>
    <w:rsid w:val="00AE4ACA"/>
    <w:pPr>
      <w:spacing w:before="240"/>
    </w:pPr>
    <w:rPr>
      <w:sz w:val="28"/>
      <w:szCs w:val="30"/>
    </w:rPr>
  </w:style>
  <w:style w:type="paragraph" w:customStyle="1" w:styleId="Author">
    <w:name w:val="Author"/>
    <w:next w:val="a0"/>
    <w:autoRedefine/>
    <w:qFormat/>
    <w:rsid w:val="00AE4ACA"/>
    <w:pPr>
      <w:keepNext/>
      <w:keepLines/>
      <w:jc w:val="center"/>
    </w:pPr>
    <w:rPr>
      <w:rFonts w:asciiTheme="majorEastAsia" w:hAnsiTheme="majorEastAsia"/>
      <w:sz w:val="21"/>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autoRedefine/>
    <w:uiPriority w:val="9"/>
    <w:unhideWhenUsed/>
    <w:qFormat/>
    <w:rsid w:val="001463CD"/>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147881"/>
    <w:pPr>
      <w:keepNext/>
      <w:jc w:val="center"/>
    </w:pPr>
  </w:style>
  <w:style w:type="paragraph" w:customStyle="1" w:styleId="ImageCaption">
    <w:name w:val="Image Caption"/>
    <w:basedOn w:val="ab"/>
    <w:autoRedefine/>
    <w:rsid w:val="00147881"/>
    <w:pPr>
      <w:jc w:val="center"/>
    </w:pPr>
  </w:style>
  <w:style w:type="paragraph" w:customStyle="1" w:styleId="Figure">
    <w:name w:val="Figure"/>
    <w:basedOn w:val="a"/>
  </w:style>
  <w:style w:type="paragraph" w:customStyle="1" w:styleId="CaptionedFigure">
    <w:name w:val="Captioned Figure"/>
    <w:basedOn w:val="Figure"/>
    <w:autoRedefine/>
    <w:rsid w:val="008460C9"/>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A3445E"/>
    <w:rPr>
      <w:color w:val="auto"/>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5A0C9D"/>
    <w:pPr>
      <w:tabs>
        <w:tab w:val="center" w:pos="4320"/>
        <w:tab w:val="right" w:pos="8640"/>
      </w:tabs>
    </w:pPr>
  </w:style>
  <w:style w:type="character" w:customStyle="1" w:styleId="af0">
    <w:name w:val="页眉 字符"/>
    <w:basedOn w:val="a1"/>
    <w:link w:val="af"/>
    <w:rsid w:val="005A0C9D"/>
  </w:style>
  <w:style w:type="paragraph" w:styleId="af1">
    <w:name w:val="footer"/>
    <w:basedOn w:val="a"/>
    <w:link w:val="af2"/>
    <w:uiPriority w:val="99"/>
    <w:unhideWhenUsed/>
    <w:rsid w:val="005A0C9D"/>
    <w:pPr>
      <w:tabs>
        <w:tab w:val="center" w:pos="4320"/>
        <w:tab w:val="right" w:pos="8640"/>
      </w:tabs>
    </w:pPr>
  </w:style>
  <w:style w:type="character" w:customStyle="1" w:styleId="af2">
    <w:name w:val="页脚 字符"/>
    <w:basedOn w:val="a1"/>
    <w:link w:val="af1"/>
    <w:uiPriority w:val="99"/>
    <w:rsid w:val="005A0C9D"/>
  </w:style>
  <w:style w:type="character" w:customStyle="1" w:styleId="a4">
    <w:name w:val="正文文本 字符"/>
    <w:basedOn w:val="a1"/>
    <w:link w:val="a0"/>
    <w:rsid w:val="00D61ADC"/>
    <w:rPr>
      <w:rFonts w:asciiTheme="minorEastAsia" w:eastAsiaTheme="minorEastAsia" w:hAnsiTheme="minorEastAsia" w:cs="MS Gothic"/>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rmarkdown.rstudio.com" TargetMode="External"/><Relationship Id="rId4" Type="http://schemas.openxmlformats.org/officeDocument/2006/relationships/settings" Target="settings.xml"/><Relationship Id="rId9" Type="http://schemas.openxmlformats.org/officeDocument/2006/relationships/hyperlink" Target="http://rmarkdown.r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141F7-38C5-4F7A-903B-791EF2FA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题目</dc:title>
  <dc:creator>胡悦; 合作者</dc:creator>
  <cp:keywords/>
  <cp:lastModifiedBy>Hu Yue</cp:lastModifiedBy>
  <cp:revision>14</cp:revision>
  <dcterms:created xsi:type="dcterms:W3CDTF">2021-06-10T23:06:00Z</dcterms:created>
  <dcterms:modified xsi:type="dcterms:W3CDTF">2022-01-25T08:28:00Z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 摘要内容。关键词：关键词；</vt:lpwstr>
  </property>
  <property fmtid="{D5CDD505-2E9C-101B-9397-08002B2CF9AE}" pid="3" name="fontsize">
    <vt:lpwstr>12pt</vt:lpwstr>
  </property>
  <property fmtid="{D5CDD505-2E9C-101B-9397-08002B2CF9AE}" pid="4" name="geometry">
    <vt:lpwstr>margin=1in</vt:lpwstr>
  </property>
  <property fmtid="{D5CDD505-2E9C-101B-9397-08002B2CF9AE}" pid="5" name="link-citations">
    <vt:lpwstr>True</vt:lpwstr>
  </property>
  <property fmtid="{D5CDD505-2E9C-101B-9397-08002B2CF9AE}" pid="6" name="output">
    <vt:lpwstr>bookdown::word_document2</vt:lpwstr>
  </property>
  <property fmtid="{D5CDD505-2E9C-101B-9397-08002B2CF9AE}" pid="7" name="subtitle">
    <vt:lpwstr>副题目</vt:lpwstr>
  </property>
</Properties>
</file>