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FDEF" w14:textId="77777777" w:rsidR="00671897" w:rsidRDefault="00671897" w:rsidP="00616CD5">
      <w:pPr>
        <w:spacing w:line="360" w:lineRule="auto"/>
        <w:rPr>
          <w:rFonts w:ascii="Times New Roman" w:eastAsia="宋体" w:hAnsi="Times New Roman" w:cs="Times New Roman" w:hint="eastAsia"/>
          <w:sz w:val="24"/>
        </w:rPr>
      </w:pPr>
    </w:p>
    <w:p w14:paraId="0445E7B6" w14:textId="49FE9C75" w:rsidR="005B3E8F" w:rsidRPr="008B1127" w:rsidRDefault="004F7ACE" w:rsidP="00671897">
      <w:pPr>
        <w:spacing w:line="360" w:lineRule="auto"/>
        <w:jc w:val="center"/>
        <w:rPr>
          <w:rFonts w:ascii="Times New Roman" w:eastAsia="宋体" w:hAnsi="Times New Roman" w:cs="Times New Roman"/>
          <w:sz w:val="24"/>
        </w:rPr>
      </w:pPr>
      <w:r w:rsidRPr="008B1127">
        <w:rPr>
          <w:rFonts w:ascii="Times New Roman" w:eastAsia="宋体" w:hAnsi="Times New Roman" w:cs="Times New Roman"/>
          <w:sz w:val="24"/>
        </w:rPr>
        <w:t>一、引言</w:t>
      </w:r>
    </w:p>
    <w:p w14:paraId="25EBE80C" w14:textId="51D5E007" w:rsidR="00D76E03" w:rsidRPr="008B1127" w:rsidRDefault="00F161D6" w:rsidP="00D76E03">
      <w:pPr>
        <w:spacing w:line="360" w:lineRule="auto"/>
        <w:ind w:firstLineChars="150" w:firstLine="360"/>
        <w:rPr>
          <w:rFonts w:ascii="Times New Roman" w:eastAsia="宋体" w:hAnsi="Times New Roman" w:cs="Times New Roman"/>
          <w:sz w:val="24"/>
        </w:rPr>
      </w:pPr>
      <w:r w:rsidRPr="008B1127">
        <w:rPr>
          <w:rFonts w:ascii="Times New Roman" w:eastAsia="宋体" w:hAnsi="Times New Roman" w:cs="Times New Roman"/>
          <w:sz w:val="24"/>
        </w:rPr>
        <w:t>《公共政策分析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w:t>
      </w:r>
      <w:r w:rsidR="00C46F61" w:rsidRPr="008B1127">
        <w:rPr>
          <w:rFonts w:ascii="Times New Roman" w:eastAsia="宋体" w:hAnsi="Times New Roman" w:cs="Times New Roman"/>
          <w:sz w:val="24"/>
        </w:rPr>
        <w:t>采用</w:t>
      </w:r>
      <w:r w:rsidR="00AB7C5F" w:rsidRPr="008B1127">
        <w:rPr>
          <w:rFonts w:ascii="Times New Roman" w:eastAsia="宋体" w:hAnsi="Times New Roman" w:cs="Times New Roman"/>
          <w:sz w:val="24"/>
        </w:rPr>
        <w:t>“</w:t>
      </w:r>
      <w:r w:rsidR="00D76E03" w:rsidRPr="008B1127">
        <w:rPr>
          <w:rFonts w:ascii="Times New Roman" w:eastAsia="宋体" w:hAnsi="Times New Roman" w:cs="Times New Roman"/>
          <w:sz w:val="24"/>
        </w:rPr>
        <w:t>引入问题（</w:t>
      </w:r>
      <w:r w:rsidR="00D76E03" w:rsidRPr="008B1127">
        <w:rPr>
          <w:rFonts w:ascii="Times New Roman" w:eastAsia="宋体" w:hAnsi="Times New Roman" w:cs="Times New Roman"/>
          <w:sz w:val="24"/>
        </w:rPr>
        <w:t>Bridge</w:t>
      </w:r>
      <w:r w:rsidR="003E61CB" w:rsidRPr="008B1127">
        <w:rPr>
          <w:rFonts w:ascii="Times New Roman" w:eastAsia="宋体" w:hAnsi="Times New Roman" w:cs="Times New Roman"/>
          <w:sz w:val="24"/>
        </w:rPr>
        <w:t xml:space="preserve"> </w:t>
      </w:r>
      <w:r w:rsidR="00D76E03" w:rsidRPr="008B1127">
        <w:rPr>
          <w:rFonts w:ascii="Times New Roman" w:eastAsia="宋体" w:hAnsi="Times New Roman" w:cs="Times New Roman"/>
          <w:sz w:val="24"/>
        </w:rPr>
        <w:t>in</w:t>
      </w:r>
      <w:r w:rsidR="00D76E03" w:rsidRPr="008B1127">
        <w:rPr>
          <w:rFonts w:ascii="Times New Roman" w:eastAsia="宋体" w:hAnsi="Times New Roman" w:cs="Times New Roman"/>
          <w:sz w:val="24"/>
        </w:rPr>
        <w:t>），设立目标（</w:t>
      </w:r>
      <w:r w:rsidR="00D76E03" w:rsidRPr="008B1127">
        <w:rPr>
          <w:rFonts w:ascii="Times New Roman" w:eastAsia="宋体" w:hAnsi="Times New Roman" w:cs="Times New Roman"/>
          <w:sz w:val="24"/>
        </w:rPr>
        <w:t>Objective</w:t>
      </w:r>
      <w:r w:rsidR="00D76E03" w:rsidRPr="008B1127">
        <w:rPr>
          <w:rFonts w:ascii="Times New Roman" w:eastAsia="宋体" w:hAnsi="Times New Roman" w:cs="Times New Roman"/>
          <w:sz w:val="24"/>
        </w:rPr>
        <w:t>），预测摸底（</w:t>
      </w:r>
      <w:r w:rsidR="00D76E03" w:rsidRPr="008B1127">
        <w:rPr>
          <w:rFonts w:ascii="Times New Roman" w:eastAsia="宋体" w:hAnsi="Times New Roman" w:cs="Times New Roman"/>
          <w:sz w:val="24"/>
        </w:rPr>
        <w:t>Pre-assessment</w:t>
      </w:r>
      <w:r w:rsidR="00D76E03" w:rsidRPr="008B1127">
        <w:rPr>
          <w:rFonts w:ascii="Times New Roman" w:eastAsia="宋体" w:hAnsi="Times New Roman" w:cs="Times New Roman"/>
          <w:sz w:val="24"/>
        </w:rPr>
        <w:t>），参与式教学（</w:t>
      </w:r>
      <w:r w:rsidR="00D76E03" w:rsidRPr="008B1127">
        <w:rPr>
          <w:rFonts w:ascii="Times New Roman" w:eastAsia="宋体" w:hAnsi="Times New Roman" w:cs="Times New Roman"/>
          <w:sz w:val="24"/>
        </w:rPr>
        <w:t>Participatory learning</w:t>
      </w:r>
      <w:r w:rsidR="00D76E03" w:rsidRPr="008B1127">
        <w:rPr>
          <w:rFonts w:ascii="Times New Roman" w:eastAsia="宋体" w:hAnsi="Times New Roman" w:cs="Times New Roman"/>
          <w:sz w:val="24"/>
        </w:rPr>
        <w:t>），</w:t>
      </w:r>
      <w:r w:rsidR="00D76E03" w:rsidRPr="008B1127">
        <w:rPr>
          <w:rFonts w:ascii="Times New Roman" w:eastAsia="宋体" w:hAnsi="Times New Roman" w:cs="Times New Roman"/>
          <w:sz w:val="24"/>
        </w:rPr>
        <w:t xml:space="preserve"> </w:t>
      </w:r>
    </w:p>
    <w:p w14:paraId="28663EF4" w14:textId="19C4D932" w:rsidR="001D3F56" w:rsidRPr="008B1127" w:rsidRDefault="00D76E03" w:rsidP="0003467D">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检验评估（</w:t>
      </w:r>
      <w:r w:rsidRPr="008B1127">
        <w:rPr>
          <w:rFonts w:ascii="Times New Roman" w:eastAsia="宋体" w:hAnsi="Times New Roman" w:cs="Times New Roman"/>
          <w:sz w:val="24"/>
        </w:rPr>
        <w:t>Post-assessment</w:t>
      </w:r>
      <w:r w:rsidRPr="008B1127">
        <w:rPr>
          <w:rFonts w:ascii="Times New Roman" w:eastAsia="宋体" w:hAnsi="Times New Roman" w:cs="Times New Roman"/>
          <w:sz w:val="24"/>
        </w:rPr>
        <w:t>）和知识总结（</w:t>
      </w:r>
      <w:r w:rsidRPr="008B1127">
        <w:rPr>
          <w:rFonts w:ascii="Times New Roman" w:eastAsia="宋体" w:hAnsi="Times New Roman" w:cs="Times New Roman"/>
          <w:sz w:val="24"/>
        </w:rPr>
        <w:t>Summary</w:t>
      </w:r>
      <w:r w:rsidRPr="008B1127">
        <w:rPr>
          <w:rFonts w:ascii="Times New Roman" w:eastAsia="宋体" w:hAnsi="Times New Roman" w:cs="Times New Roman"/>
          <w:sz w:val="24"/>
        </w:rPr>
        <w:t>）</w:t>
      </w:r>
      <w:r w:rsidR="00AB7C5F" w:rsidRPr="008B1127">
        <w:rPr>
          <w:rFonts w:ascii="Times New Roman" w:eastAsia="宋体" w:hAnsi="Times New Roman" w:cs="Times New Roman"/>
          <w:sz w:val="24"/>
        </w:rPr>
        <w:t>”</w:t>
      </w:r>
      <w:r w:rsidR="008D3153" w:rsidRPr="008B1127">
        <w:rPr>
          <w:rFonts w:ascii="Times New Roman" w:eastAsia="宋体" w:hAnsi="Times New Roman" w:cs="Times New Roman"/>
          <w:sz w:val="24"/>
        </w:rPr>
        <w:t>的</w:t>
      </w:r>
      <w:r w:rsidR="00C46F61" w:rsidRPr="008B1127">
        <w:rPr>
          <w:rFonts w:ascii="Times New Roman" w:eastAsia="宋体" w:hAnsi="Times New Roman" w:cs="Times New Roman"/>
          <w:sz w:val="24"/>
        </w:rPr>
        <w:t>前沿教学模型</w:t>
      </w:r>
      <w:r w:rsidR="00776DE8" w:rsidRPr="008B1127">
        <w:rPr>
          <w:rFonts w:ascii="Times New Roman" w:eastAsia="宋体" w:hAnsi="Times New Roman" w:cs="Times New Roman"/>
          <w:sz w:val="24"/>
        </w:rPr>
        <w:t>（</w:t>
      </w:r>
      <w:r w:rsidR="00776DE8" w:rsidRPr="008B1127">
        <w:rPr>
          <w:rFonts w:ascii="Times New Roman" w:eastAsia="宋体" w:hAnsi="Times New Roman" w:cs="Times New Roman"/>
          <w:sz w:val="24"/>
        </w:rPr>
        <w:t>BOPPPS</w:t>
      </w:r>
      <w:r w:rsidR="00776DE8" w:rsidRPr="008B1127">
        <w:rPr>
          <w:rFonts w:ascii="Times New Roman" w:eastAsia="宋体" w:hAnsi="Times New Roman" w:cs="Times New Roman"/>
          <w:sz w:val="24"/>
        </w:rPr>
        <w:t>）</w:t>
      </w:r>
      <w:r w:rsidR="00C46F61" w:rsidRPr="008B1127">
        <w:rPr>
          <w:rFonts w:ascii="Times New Roman" w:eastAsia="宋体" w:hAnsi="Times New Roman" w:cs="Times New Roman"/>
          <w:sz w:val="24"/>
        </w:rPr>
        <w:t>，对传统公共政策分析课程授课模式进行改造，</w:t>
      </w:r>
      <w:r w:rsidR="00AE7BD2" w:rsidRPr="008B1127">
        <w:rPr>
          <w:rFonts w:ascii="Times New Roman" w:eastAsia="宋体" w:hAnsi="Times New Roman" w:cs="Times New Roman"/>
          <w:sz w:val="24"/>
        </w:rPr>
        <w:t>解决了当前教学</w:t>
      </w:r>
      <w:r w:rsidR="005A057B" w:rsidRPr="008B1127">
        <w:rPr>
          <w:rFonts w:ascii="Times New Roman" w:eastAsia="宋体" w:hAnsi="Times New Roman" w:cs="Times New Roman"/>
          <w:sz w:val="24"/>
        </w:rPr>
        <w:t>中</w:t>
      </w:r>
      <w:r w:rsidR="00AE7BD2" w:rsidRPr="008B1127">
        <w:rPr>
          <w:rFonts w:ascii="Times New Roman" w:eastAsia="宋体" w:hAnsi="Times New Roman" w:cs="Times New Roman"/>
          <w:sz w:val="24"/>
        </w:rPr>
        <w:t>普遍存在的学用</w:t>
      </w:r>
      <w:r w:rsidR="00AE7BD2" w:rsidRPr="008B1127">
        <w:rPr>
          <w:rFonts w:ascii="Times New Roman" w:eastAsia="宋体" w:hAnsi="Times New Roman" w:cs="Times New Roman"/>
          <w:sz w:val="24"/>
        </w:rPr>
        <w:t xml:space="preserve"> “</w:t>
      </w:r>
      <w:r w:rsidR="00AE7BD2" w:rsidRPr="008B1127">
        <w:rPr>
          <w:rFonts w:ascii="Times New Roman" w:eastAsia="宋体" w:hAnsi="Times New Roman" w:cs="Times New Roman"/>
          <w:sz w:val="24"/>
        </w:rPr>
        <w:t>两张皮</w:t>
      </w:r>
      <w:r w:rsidR="00AE7BD2" w:rsidRPr="008B1127">
        <w:rPr>
          <w:rFonts w:ascii="Times New Roman" w:eastAsia="宋体" w:hAnsi="Times New Roman" w:cs="Times New Roman"/>
          <w:sz w:val="24"/>
        </w:rPr>
        <w:t>”</w:t>
      </w:r>
      <w:r w:rsidR="00AE7BD2" w:rsidRPr="008B1127">
        <w:rPr>
          <w:rFonts w:ascii="Times New Roman" w:eastAsia="宋体" w:hAnsi="Times New Roman" w:cs="Times New Roman"/>
          <w:sz w:val="24"/>
        </w:rPr>
        <w:t>困境</w:t>
      </w:r>
      <w:r w:rsidR="006F3F23" w:rsidRPr="008B1127">
        <w:rPr>
          <w:rFonts w:ascii="Times New Roman" w:eastAsia="宋体" w:hAnsi="Times New Roman" w:cs="Times New Roman"/>
          <w:sz w:val="24"/>
        </w:rPr>
        <w:t>，</w:t>
      </w:r>
      <w:r w:rsidR="00C46F61" w:rsidRPr="008B1127">
        <w:rPr>
          <w:rFonts w:ascii="Times New Roman" w:eastAsia="宋体" w:hAnsi="Times New Roman" w:cs="Times New Roman"/>
          <w:sz w:val="24"/>
        </w:rPr>
        <w:t>实现了跨学科教学</w:t>
      </w:r>
      <w:r w:rsidR="00A46CC1" w:rsidRPr="008B1127">
        <w:rPr>
          <w:rFonts w:ascii="Times New Roman" w:eastAsia="宋体" w:hAnsi="Times New Roman" w:cs="Times New Roman"/>
          <w:sz w:val="24"/>
        </w:rPr>
        <w:t>的</w:t>
      </w:r>
      <w:r w:rsidR="00C46F61" w:rsidRPr="008B1127">
        <w:rPr>
          <w:rFonts w:ascii="Times New Roman" w:eastAsia="宋体" w:hAnsi="Times New Roman" w:cs="Times New Roman"/>
          <w:sz w:val="24"/>
        </w:rPr>
        <w:t>改革创新</w:t>
      </w:r>
      <w:r w:rsidR="00CC4771" w:rsidRPr="008B1127">
        <w:rPr>
          <w:rFonts w:ascii="Times New Roman" w:eastAsia="宋体" w:hAnsi="Times New Roman" w:cs="Times New Roman"/>
          <w:sz w:val="24"/>
        </w:rPr>
        <w:t>。</w:t>
      </w:r>
      <w:r w:rsidR="00145593" w:rsidRPr="008B1127">
        <w:rPr>
          <w:rFonts w:ascii="Times New Roman" w:eastAsia="宋体" w:hAnsi="Times New Roman" w:cs="Times New Roman"/>
          <w:sz w:val="24"/>
        </w:rPr>
        <w:t>该课程</w:t>
      </w:r>
      <w:r w:rsidR="004148CB" w:rsidRPr="008B1127">
        <w:rPr>
          <w:rFonts w:ascii="Times New Roman" w:eastAsia="宋体" w:hAnsi="Times New Roman" w:cs="Times New Roman"/>
          <w:sz w:val="24"/>
        </w:rPr>
        <w:t>一方面覆盖公共政策从个体决策到系统效应的多层次分析视角，一方面以前沿社会科学方法论引领学生在实践公共政策分析过程中认识社会科学研究共性逻辑和各自学科的独特角度。</w:t>
      </w:r>
      <w:r w:rsidR="00C75398" w:rsidRPr="008B1127">
        <w:rPr>
          <w:rFonts w:ascii="Times New Roman" w:eastAsia="宋体" w:hAnsi="Times New Roman" w:cs="Times New Roman"/>
          <w:sz w:val="24"/>
        </w:rPr>
        <w:t>课程</w:t>
      </w:r>
      <w:r w:rsidR="00AB4527" w:rsidRPr="008B1127">
        <w:rPr>
          <w:rFonts w:ascii="Times New Roman" w:eastAsia="宋体" w:hAnsi="Times New Roman" w:cs="Times New Roman"/>
          <w:sz w:val="24"/>
        </w:rPr>
        <w:t>通过</w:t>
      </w:r>
      <w:r w:rsidR="004148CB" w:rsidRPr="008B1127">
        <w:rPr>
          <w:rFonts w:ascii="Times New Roman" w:eastAsia="宋体" w:hAnsi="Times New Roman" w:cs="Times New Roman"/>
          <w:sz w:val="24"/>
        </w:rPr>
        <w:t>互动式案例教学、实践教学等创新方式</w:t>
      </w:r>
      <w:r w:rsidR="00655BA3" w:rsidRPr="008B1127">
        <w:rPr>
          <w:rFonts w:ascii="Times New Roman" w:eastAsia="宋体" w:hAnsi="Times New Roman" w:cs="Times New Roman"/>
          <w:sz w:val="24"/>
        </w:rPr>
        <w:t>加强</w:t>
      </w:r>
      <w:r w:rsidR="00510DD2" w:rsidRPr="008B1127">
        <w:rPr>
          <w:rFonts w:ascii="Times New Roman" w:eastAsia="宋体" w:hAnsi="Times New Roman" w:cs="Times New Roman"/>
          <w:sz w:val="24"/>
        </w:rPr>
        <w:t>了</w:t>
      </w:r>
      <w:r w:rsidR="00FA5FFD" w:rsidRPr="008B1127">
        <w:rPr>
          <w:rFonts w:ascii="Times New Roman" w:eastAsia="宋体" w:hAnsi="Times New Roman" w:cs="Times New Roman"/>
          <w:sz w:val="24"/>
        </w:rPr>
        <w:t>学生的</w:t>
      </w:r>
      <w:r w:rsidR="00655BA3" w:rsidRPr="008B1127">
        <w:rPr>
          <w:rFonts w:ascii="Times New Roman" w:eastAsia="宋体" w:hAnsi="Times New Roman" w:cs="Times New Roman"/>
          <w:sz w:val="24"/>
        </w:rPr>
        <w:t>互动性</w:t>
      </w:r>
      <w:r w:rsidR="006C7C38" w:rsidRPr="008B1127">
        <w:rPr>
          <w:rFonts w:ascii="Times New Roman" w:eastAsia="宋体" w:hAnsi="Times New Roman" w:cs="Times New Roman"/>
          <w:sz w:val="24"/>
        </w:rPr>
        <w:t>和</w:t>
      </w:r>
      <w:r w:rsidR="00655BA3" w:rsidRPr="008B1127">
        <w:rPr>
          <w:rFonts w:ascii="Times New Roman" w:eastAsia="宋体" w:hAnsi="Times New Roman" w:cs="Times New Roman"/>
          <w:sz w:val="24"/>
        </w:rPr>
        <w:t>参与性</w:t>
      </w:r>
      <w:r w:rsidR="000423D8" w:rsidRPr="008B1127">
        <w:rPr>
          <w:rFonts w:ascii="Times New Roman" w:eastAsia="宋体" w:hAnsi="Times New Roman" w:cs="Times New Roman"/>
          <w:sz w:val="24"/>
        </w:rPr>
        <w:t>，进而</w:t>
      </w:r>
      <w:r w:rsidR="004148CB" w:rsidRPr="008B1127">
        <w:rPr>
          <w:rFonts w:ascii="Times New Roman" w:eastAsia="宋体" w:hAnsi="Times New Roman" w:cs="Times New Roman"/>
          <w:sz w:val="24"/>
        </w:rPr>
        <w:t>提升</w:t>
      </w:r>
      <w:r w:rsidR="006738AF" w:rsidRPr="008B1127">
        <w:rPr>
          <w:rFonts w:ascii="Times New Roman" w:eastAsia="宋体" w:hAnsi="Times New Roman" w:cs="Times New Roman"/>
          <w:sz w:val="24"/>
        </w:rPr>
        <w:t>了</w:t>
      </w:r>
      <w:r w:rsidR="004148CB" w:rsidRPr="008B1127">
        <w:rPr>
          <w:rFonts w:ascii="Times New Roman" w:eastAsia="宋体" w:hAnsi="Times New Roman" w:cs="Times New Roman"/>
          <w:sz w:val="24"/>
        </w:rPr>
        <w:t>学生利用多类型数据（案例、调研、实验、大数据）研究自己领域公共政策的能力及能力转化，为</w:t>
      </w:r>
      <w:r w:rsidR="00042DF1" w:rsidRPr="008B1127">
        <w:rPr>
          <w:rFonts w:ascii="Times New Roman" w:eastAsia="宋体" w:hAnsi="Times New Roman" w:cs="Times New Roman"/>
          <w:sz w:val="24"/>
        </w:rPr>
        <w:t>培养具有社会科学素养、理性分析能力的高素质人才作出贡献。</w:t>
      </w:r>
    </w:p>
    <w:p w14:paraId="5C4BF43F" w14:textId="649046C9" w:rsidR="007F5583" w:rsidRPr="008B1127" w:rsidRDefault="004F7ACE" w:rsidP="00776DE8">
      <w:pPr>
        <w:spacing w:line="360" w:lineRule="auto"/>
        <w:ind w:firstLineChars="200" w:firstLine="480"/>
        <w:rPr>
          <w:rFonts w:ascii="Times New Roman" w:eastAsia="宋体" w:hAnsi="Times New Roman" w:cs="Times New Roman"/>
          <w:sz w:val="24"/>
        </w:rPr>
      </w:pPr>
      <w:r w:rsidRPr="008B1127">
        <w:rPr>
          <w:rFonts w:ascii="Times New Roman" w:eastAsia="宋体" w:hAnsi="Times New Roman" w:cs="Times New Roman"/>
          <w:sz w:val="24"/>
        </w:rPr>
        <w:t>党的二十大报告明确提出，</w:t>
      </w:r>
      <w:r w:rsidRPr="008B1127">
        <w:rPr>
          <w:rFonts w:ascii="Times New Roman" w:eastAsia="宋体" w:hAnsi="Times New Roman" w:cs="Times New Roman"/>
          <w:sz w:val="24"/>
        </w:rPr>
        <w:t>“</w:t>
      </w:r>
      <w:r w:rsidRPr="008B1127">
        <w:rPr>
          <w:rFonts w:ascii="Times New Roman" w:eastAsia="宋体" w:hAnsi="Times New Roman" w:cs="Times New Roman"/>
          <w:sz w:val="24"/>
        </w:rPr>
        <w:t>加快教育强国建设，到</w:t>
      </w:r>
      <w:r w:rsidRPr="008B1127">
        <w:rPr>
          <w:rFonts w:ascii="Times New Roman" w:eastAsia="宋体" w:hAnsi="Times New Roman" w:cs="Times New Roman"/>
          <w:sz w:val="24"/>
        </w:rPr>
        <w:t>2035</w:t>
      </w:r>
      <w:r w:rsidRPr="008B1127">
        <w:rPr>
          <w:rFonts w:ascii="Times New Roman" w:eastAsia="宋体" w:hAnsi="Times New Roman" w:cs="Times New Roman"/>
          <w:sz w:val="24"/>
        </w:rPr>
        <w:t>年建成教育强国的目标</w:t>
      </w:r>
      <w:r w:rsidRPr="008B1127">
        <w:rPr>
          <w:rFonts w:ascii="Times New Roman" w:eastAsia="宋体" w:hAnsi="Times New Roman" w:cs="Times New Roman"/>
          <w:sz w:val="24"/>
        </w:rPr>
        <w:t>”</w:t>
      </w:r>
      <w:r w:rsidRPr="008B1127">
        <w:rPr>
          <w:rFonts w:ascii="Times New Roman" w:eastAsia="宋体" w:hAnsi="Times New Roman" w:cs="Times New Roman"/>
          <w:sz w:val="24"/>
        </w:rPr>
        <w:t>，当前的教育工作已经从一个教育强国的价值愿景转变为一个极其重要的政策概念，具有非常重要的指导意义，这就向教育工作者提出了改善教学工作的紧迫任务</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{"citationID":"YFgOzvyr","properties":{"formattedCitation":"(\\uc0\\u30707{}\\uc0\\u20013{}\\uc0\\u33521{}, 2023)","plainCitation":"(</w:instrText>
      </w:r>
      <w:r w:rsidRPr="008B1127">
        <w:rPr>
          <w:rFonts w:ascii="Times New Roman" w:eastAsia="宋体" w:hAnsi="Times New Roman" w:cs="Times New Roman"/>
          <w:sz w:val="24"/>
        </w:rPr>
        <w:instrText>石中英</w:instrText>
      </w:r>
      <w:r w:rsidRPr="008B1127">
        <w:rPr>
          <w:rFonts w:ascii="Times New Roman" w:eastAsia="宋体" w:hAnsi="Times New Roman" w:cs="Times New Roman"/>
          <w:sz w:val="24"/>
        </w:rPr>
        <w:instrText>, 2023)","dontUpdate":true,"noteIndex":0},"citationItems":[{"id":25047,"uris":["http://zotero.org/users/7401469/items/W4ZK4HD4"],"itemData":{"id":25047,"type":"article-journal","abstract":"</w:instrText>
      </w:r>
      <w:r w:rsidRPr="008B1127">
        <w:rPr>
          <w:rFonts w:ascii="Times New Roman" w:eastAsia="宋体" w:hAnsi="Times New Roman" w:cs="Times New Roman"/>
          <w:sz w:val="24"/>
        </w:rPr>
        <w:instrText>党的二十大提出了加快教育强国建设和到</w:instrText>
      </w:r>
      <w:r w:rsidRPr="008B1127">
        <w:rPr>
          <w:rFonts w:ascii="Times New Roman" w:eastAsia="宋体" w:hAnsi="Times New Roman" w:cs="Times New Roman"/>
          <w:sz w:val="24"/>
        </w:rPr>
        <w:instrText>2035</w:instrText>
      </w:r>
      <w:r w:rsidRPr="008B1127">
        <w:rPr>
          <w:rFonts w:ascii="Times New Roman" w:eastAsia="宋体" w:hAnsi="Times New Roman" w:cs="Times New Roman"/>
          <w:sz w:val="24"/>
        </w:rPr>
        <w:instrText>年建成教育强国的目标任务。从内涵上说，教育强国既指</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教育强的国家</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也意味着</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通过教育使国家强盛</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这两层意思具有统一性。从性质上说，教育强国不是一个单纯描述性概念，而是一个带有比较强烈价值预设和指向的理论命题，一个有关教育与国家功能性关系的理论命题。教育强国命题的提出是对历史上</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教育救国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教育建国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科教兴国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大教育</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清华大学教育研究</w:instrText>
      </w:r>
      <w:r w:rsidRPr="008B1127">
        <w:rPr>
          <w:rFonts w:ascii="Times New Roman" w:eastAsia="宋体" w:hAnsi="Times New Roman" w:cs="Times New Roman"/>
          <w:sz w:val="24"/>
        </w:rPr>
        <w:instrText xml:space="preserve">","DOI":"10.14138/j.1001-4519.2023.01.000910","ISSN":"1001-4519","issue":"1","language":"zh-CN","note":"Core: </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AMI","page":"9-18","title":"</w:instrText>
      </w:r>
      <w:r w:rsidRPr="008B1127">
        <w:rPr>
          <w:rFonts w:ascii="Times New Roman" w:eastAsia="宋体" w:hAnsi="Times New Roman" w:cs="Times New Roman"/>
          <w:sz w:val="24"/>
        </w:rPr>
        <w:instrText>教育强国：概念辨析、历史脉络与路径方法</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学习领会党的二十大报告中有关教育强国建设的重要论述</w:instrText>
      </w:r>
      <w:r w:rsidRPr="008B1127">
        <w:rPr>
          <w:rFonts w:ascii="Times New Roman" w:eastAsia="宋体" w:hAnsi="Times New Roman" w:cs="Times New Roman"/>
          <w:sz w:val="24"/>
        </w:rPr>
        <w:instrText>","volume":"44","author":[{"literal":"</w:instrText>
      </w:r>
      <w:r w:rsidRPr="008B1127">
        <w:rPr>
          <w:rFonts w:ascii="Times New Roman" w:eastAsia="宋体" w:hAnsi="Times New Roman" w:cs="Times New Roman"/>
          <w:sz w:val="24"/>
        </w:rPr>
        <w:instrText>石中英</w:instrText>
      </w:r>
      <w:r w:rsidRPr="008B1127">
        <w:rPr>
          <w:rFonts w:ascii="Times New Roman" w:eastAsia="宋体" w:hAnsi="Times New Roman" w:cs="Times New Roman"/>
          <w:sz w:val="24"/>
        </w:rPr>
        <w:instrText xml:space="preserve">"}],"issued":{"date-parts":[["2023"]]},"citation-key":"ShiZhongYing2023"}}],"schema":"https://github.com/citation-style-language/schema/raw/master/csl-citation.json"}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石中英</w:t>
      </w:r>
      <w:r w:rsidR="007A3BCC"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2023)</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，坚持为党育人、为国育才，着力造就拔尖创新人才，从而提高国家文化软实力。《公共政策分析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课程则定位于实证分析，通过讲授基于现代政治科学理论和工具的公共政策分析模式和方法，推动学生加深对公共政策的理解，增强评判公共政策的能力，引导学生树立正确公民观，进而在文化自觉中找到方向感、认同感和归宿感，最终为我国培养堪当民族复兴大任的时代新人。</w:t>
      </w:r>
      <w:r w:rsidR="00145593" w:rsidRPr="008B1127">
        <w:rPr>
          <w:rFonts w:ascii="Times New Roman" w:eastAsia="宋体" w:hAnsi="Times New Roman" w:cs="Times New Roman"/>
          <w:sz w:val="24"/>
        </w:rPr>
        <w:t>《公共政策分析</w:t>
      </w:r>
      <w:r w:rsidR="00145593" w:rsidRPr="008B1127">
        <w:rPr>
          <w:rFonts w:ascii="Times New Roman" w:eastAsia="宋体" w:hAnsi="Times New Roman" w:cs="Times New Roman"/>
          <w:sz w:val="24"/>
        </w:rPr>
        <w:t>:</w:t>
      </w:r>
      <w:r w:rsidR="00145593" w:rsidRPr="008B1127">
        <w:rPr>
          <w:rFonts w:ascii="Times New Roman" w:eastAsia="宋体" w:hAnsi="Times New Roman" w:cs="Times New Roman"/>
          <w:sz w:val="24"/>
        </w:rPr>
        <w:t>视角与方法》</w:t>
      </w:r>
      <w:r w:rsidRPr="008B1127">
        <w:rPr>
          <w:rFonts w:ascii="Times New Roman" w:eastAsia="宋体" w:hAnsi="Times New Roman" w:cs="Times New Roman"/>
          <w:sz w:val="24"/>
        </w:rPr>
        <w:t>包含讲授、宾主对、实时数据分析等环节，不仅增进了学生们的社会科学研究素养以及恰当选择、运用实证方法分析现实政策政策的能力，还加深了学生们对具体公共政策的科学分析与系统评价，从而树立政策自信与文化自信。</w:t>
      </w:r>
    </w:p>
    <w:p w14:paraId="68E60461" w14:textId="77777777" w:rsidR="007F5583" w:rsidRPr="008B1127" w:rsidRDefault="007F5583">
      <w:pPr>
        <w:spacing w:line="360" w:lineRule="auto"/>
        <w:ind w:firstLineChars="200" w:firstLine="480"/>
        <w:rPr>
          <w:rFonts w:ascii="Times New Roman" w:eastAsia="宋体" w:hAnsi="Times New Roman" w:cs="Times New Roman"/>
          <w:sz w:val="24"/>
        </w:rPr>
      </w:pPr>
    </w:p>
    <w:p w14:paraId="5B42E1DE" w14:textId="172EDEFA" w:rsidR="007F5583" w:rsidRPr="008B1127" w:rsidRDefault="004F7ACE" w:rsidP="00671897">
      <w:pPr>
        <w:spacing w:line="360" w:lineRule="auto"/>
        <w:jc w:val="center"/>
        <w:rPr>
          <w:rFonts w:ascii="Times New Roman" w:eastAsia="宋体" w:hAnsi="Times New Roman" w:cs="Times New Roman"/>
          <w:sz w:val="24"/>
        </w:rPr>
      </w:pPr>
      <w:r w:rsidRPr="008B1127">
        <w:rPr>
          <w:rFonts w:ascii="Times New Roman" w:eastAsia="宋体" w:hAnsi="Times New Roman" w:cs="Times New Roman"/>
          <w:sz w:val="24"/>
        </w:rPr>
        <w:t>二、</w:t>
      </w:r>
      <w:r w:rsidR="00C144AB" w:rsidRPr="008B1127">
        <w:rPr>
          <w:rFonts w:ascii="Times New Roman" w:eastAsia="宋体" w:hAnsi="Times New Roman" w:cs="Times New Roman"/>
          <w:sz w:val="24"/>
        </w:rPr>
        <w:t>课程</w:t>
      </w:r>
      <w:r w:rsidR="003B0E86" w:rsidRPr="008B1127">
        <w:rPr>
          <w:rFonts w:ascii="Times New Roman" w:eastAsia="宋体" w:hAnsi="Times New Roman" w:cs="Times New Roman"/>
          <w:sz w:val="24"/>
        </w:rPr>
        <w:t>目标与国家教育目标相契合</w:t>
      </w:r>
    </w:p>
    <w:p w14:paraId="39A0BFD5" w14:textId="2232740C" w:rsidR="007F5583" w:rsidRPr="008B1127" w:rsidRDefault="004F7ACE">
      <w:pPr>
        <w:spacing w:line="360" w:lineRule="auto"/>
        <w:rPr>
          <w:rFonts w:ascii="Times New Roman" w:eastAsia="宋体" w:hAnsi="Times New Roman" w:cs="Times New Roman" w:hint="eastAsia"/>
          <w:sz w:val="24"/>
        </w:rPr>
      </w:pPr>
      <w:r w:rsidRPr="008B1127">
        <w:rPr>
          <w:rFonts w:ascii="Times New Roman" w:eastAsia="宋体" w:hAnsi="Times New Roman" w:cs="Times New Roman"/>
          <w:sz w:val="24"/>
        </w:rPr>
        <w:t>1.</w:t>
      </w:r>
      <w:r w:rsidRPr="008B1127">
        <w:rPr>
          <w:rFonts w:ascii="Times New Roman" w:eastAsia="宋体" w:hAnsi="Times New Roman" w:cs="Times New Roman"/>
          <w:b/>
          <w:bCs/>
          <w:sz w:val="24"/>
        </w:rPr>
        <w:t>教学育人与国家人才战略相统一</w:t>
      </w:r>
      <w:r w:rsidRPr="008B1127">
        <w:rPr>
          <w:rFonts w:ascii="Times New Roman" w:eastAsia="宋体" w:hAnsi="Times New Roman" w:cs="Times New Roman"/>
          <w:sz w:val="24"/>
        </w:rPr>
        <w:t>。建设教育强国是中华民族伟大复兴的基础工程。强国先强教，大国复兴，教育不能缺席。教育目的问题事关培养人的总目标，</w:t>
      </w:r>
      <w:r w:rsidRPr="008B1127">
        <w:rPr>
          <w:rFonts w:ascii="Times New Roman" w:eastAsia="宋体" w:hAnsi="Times New Roman" w:cs="Times New Roman"/>
          <w:sz w:val="24"/>
        </w:rPr>
        <w:lastRenderedPageBreak/>
        <w:t>是引领教育事业发展与建设教育强国的出发点，是我国国民素质与社会文明程度提升的总要求，它预设了我国人力资源发展的整体效能。而人的因素又是经济社会发展的根本因素，直接关系到国家文化软实力与国家治理的方方面面，关系到我国能否办好发展安全两件大事，进而决定了我国能否在百年未有之大变局中</w:t>
      </w:r>
      <w:r w:rsidRPr="008B1127">
        <w:rPr>
          <w:rFonts w:ascii="Times New Roman" w:eastAsia="宋体" w:hAnsi="Times New Roman" w:cs="Times New Roman"/>
          <w:sz w:val="24"/>
        </w:rPr>
        <w:t>“</w:t>
      </w:r>
      <w:r w:rsidRPr="008B1127">
        <w:rPr>
          <w:rFonts w:ascii="Times New Roman" w:eastAsia="宋体" w:hAnsi="Times New Roman" w:cs="Times New Roman"/>
          <w:sz w:val="24"/>
        </w:rPr>
        <w:t>育先机、开新局</w:t>
      </w:r>
      <w:r w:rsidRPr="008B1127">
        <w:rPr>
          <w:rFonts w:ascii="Times New Roman" w:eastAsia="宋体" w:hAnsi="Times New Roman" w:cs="Times New Roman"/>
          <w:sz w:val="24"/>
        </w:rPr>
        <w:t>”</w:t>
      </w:r>
      <w:r w:rsidRPr="008B1127">
        <w:rPr>
          <w:rFonts w:ascii="Times New Roman" w:eastAsia="宋体" w:hAnsi="Times New Roman" w:cs="Times New Roman"/>
          <w:sz w:val="24"/>
        </w:rPr>
        <w:t>，并在</w:t>
      </w:r>
      <w:r w:rsidR="00C4751C" w:rsidRPr="008B1127">
        <w:rPr>
          <w:rFonts w:ascii="Times New Roman" w:eastAsia="宋体" w:hAnsi="Times New Roman" w:cs="Times New Roman"/>
          <w:sz w:val="24"/>
        </w:rPr>
        <w:t>2035</w:t>
      </w:r>
      <w:r w:rsidRPr="008B1127">
        <w:rPr>
          <w:rFonts w:ascii="Times New Roman" w:eastAsia="宋体" w:hAnsi="Times New Roman" w:cs="Times New Roman"/>
          <w:sz w:val="24"/>
        </w:rPr>
        <w:t>年基本实现社会主义现代化目标</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{"citationID":"Nh7xAs7E","properties":{"formattedCitation":"(\\uc0\\u39640{}\\uc0\\u36814{}\\uc0\\u29245{} &amp; \\uc0\\u37073{}\\uc0\\u23452{}\\uc0\\u24070{}, 2021)","plainCitation":"(</w:instrText>
      </w:r>
      <w:r w:rsidRPr="008B1127">
        <w:rPr>
          <w:rFonts w:ascii="Times New Roman" w:eastAsia="宋体" w:hAnsi="Times New Roman" w:cs="Times New Roman"/>
          <w:sz w:val="24"/>
        </w:rPr>
        <w:instrText>高迎爽</w:instrText>
      </w:r>
      <w:r w:rsidRPr="008B1127">
        <w:rPr>
          <w:rFonts w:ascii="Times New Roman" w:eastAsia="宋体" w:hAnsi="Times New Roman" w:cs="Times New Roman"/>
          <w:sz w:val="24"/>
        </w:rPr>
        <w:instrText xml:space="preserve"> &amp; </w:instrText>
      </w:r>
      <w:r w:rsidRPr="008B1127">
        <w:rPr>
          <w:rFonts w:ascii="Times New Roman" w:eastAsia="宋体" w:hAnsi="Times New Roman" w:cs="Times New Roman"/>
          <w:sz w:val="24"/>
        </w:rPr>
        <w:instrText>郑宜帆</w:instrText>
      </w:r>
      <w:r w:rsidRPr="008B1127">
        <w:rPr>
          <w:rFonts w:ascii="Times New Roman" w:eastAsia="宋体" w:hAnsi="Times New Roman" w:cs="Times New Roman"/>
          <w:sz w:val="24"/>
        </w:rPr>
        <w:instrText>, 2021)","noteIndex":0},"citationItems":[{"id":25131,"uris":["http://zotero.org/users/7401469/items/J9H567G7"],"itemData":{"id":25131,"type":"article-journal","abstract":"</w:instrText>
      </w:r>
      <w:r w:rsidRPr="008B1127">
        <w:rPr>
          <w:rFonts w:ascii="Times New Roman" w:eastAsia="宋体" w:hAnsi="Times New Roman" w:cs="Times New Roman"/>
          <w:sz w:val="24"/>
        </w:rPr>
        <w:instrText>教育是人类生存与发展的一项基本活动</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是中国共产党治国理政的重要抓手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而教育目的的明晰则是党推动教育治理的前提条件。党关于教育目的的认识</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经历了由</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引进来</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到</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中国化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继而</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体系化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制度化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现代化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的历程。党在这一历程中</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坚持马克思主义对教育目的的根本指导、坚持教育法制建设与教育目的探索的统一、坚持政治性与科学性的统一、坚持历史性与现实性的统一。站在新的历史起点上</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应着眼教育强国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构建有中国特色的教育目的</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坚持实践导向</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不断提升教育目的理论的执行力</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面向未来挑战</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持续推进教育目的理论的守正创新</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以教育目的的现代化推动教育治理体系与治理能力的现代化。</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清华大学教育研究</w:instrText>
      </w:r>
      <w:r w:rsidRPr="008B1127">
        <w:rPr>
          <w:rFonts w:ascii="Times New Roman" w:eastAsia="宋体" w:hAnsi="Times New Roman" w:cs="Times New Roman"/>
          <w:sz w:val="24"/>
        </w:rPr>
        <w:instrText>","DOI":"10.14138/j.1001-4519.2021.04.002812","ISSN":"1001-4519","issue":"4","language":"</w:instrText>
      </w:r>
      <w:r w:rsidRPr="008B1127">
        <w:rPr>
          <w:rFonts w:ascii="Times New Roman" w:eastAsia="宋体" w:hAnsi="Times New Roman" w:cs="Times New Roman"/>
          <w:sz w:val="24"/>
        </w:rPr>
        <w:instrText>中文</w:instrText>
      </w:r>
      <w:r w:rsidRPr="008B1127">
        <w:rPr>
          <w:rFonts w:ascii="Times New Roman" w:eastAsia="宋体" w:hAnsi="Times New Roman" w:cs="Times New Roman"/>
          <w:sz w:val="24"/>
        </w:rPr>
        <w:instrText>;","page":"28-39","title":"</w:instrText>
      </w:r>
      <w:r w:rsidRPr="008B1127">
        <w:rPr>
          <w:rFonts w:ascii="Times New Roman" w:eastAsia="宋体" w:hAnsi="Times New Roman" w:cs="Times New Roman"/>
          <w:sz w:val="24"/>
        </w:rPr>
        <w:instrText>中国共产党关于教育目的问题的百年探索</w:instrText>
      </w:r>
      <w:r w:rsidRPr="008B1127">
        <w:rPr>
          <w:rFonts w:ascii="Times New Roman" w:eastAsia="宋体" w:hAnsi="Times New Roman" w:cs="Times New Roman"/>
          <w:sz w:val="24"/>
        </w:rPr>
        <w:instrText>","volume":"42","author":[{"literal":"</w:instrText>
      </w:r>
      <w:r w:rsidRPr="008B1127">
        <w:rPr>
          <w:rFonts w:ascii="Times New Roman" w:eastAsia="宋体" w:hAnsi="Times New Roman" w:cs="Times New Roman"/>
          <w:sz w:val="24"/>
        </w:rPr>
        <w:instrText>高迎爽</w:instrText>
      </w:r>
      <w:r w:rsidRPr="008B1127">
        <w:rPr>
          <w:rFonts w:ascii="Times New Roman" w:eastAsia="宋体" w:hAnsi="Times New Roman" w:cs="Times New Roman"/>
          <w:sz w:val="24"/>
        </w:rPr>
        <w:instrText>"},{"literal":"</w:instrText>
      </w:r>
      <w:r w:rsidRPr="008B1127">
        <w:rPr>
          <w:rFonts w:ascii="Times New Roman" w:eastAsia="宋体" w:hAnsi="Times New Roman" w:cs="Times New Roman"/>
          <w:sz w:val="24"/>
        </w:rPr>
        <w:instrText>郑宜帆</w:instrText>
      </w:r>
      <w:r w:rsidRPr="008B1127">
        <w:rPr>
          <w:rFonts w:ascii="Times New Roman" w:eastAsia="宋体" w:hAnsi="Times New Roman" w:cs="Times New Roman"/>
          <w:sz w:val="24"/>
        </w:rPr>
        <w:instrText xml:space="preserve">"}],"issued":{"date-parts":[["2021"]]},"citation-key":"GaoYingShuangZhengYiFan2021"}}],"schema":"https://github.com/citation-style-language/schema/raw/master/csl-citation.json"}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高迎爽</w:t>
      </w:r>
      <w:r w:rsidRPr="008B1127">
        <w:rPr>
          <w:rFonts w:ascii="Times New Roman" w:eastAsia="宋体" w:hAnsi="Times New Roman" w:cs="Times New Roman"/>
          <w:kern w:val="0"/>
          <w:sz w:val="24"/>
        </w:rPr>
        <w:t xml:space="preserve"> &amp; </w:t>
      </w:r>
      <w:r w:rsidRPr="008B1127">
        <w:rPr>
          <w:rFonts w:ascii="Times New Roman" w:eastAsia="宋体" w:hAnsi="Times New Roman" w:cs="Times New Roman"/>
          <w:kern w:val="0"/>
          <w:sz w:val="24"/>
        </w:rPr>
        <w:t>郑宜帆</w:t>
      </w:r>
      <w:r w:rsidR="00903A1B"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2021)</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。十八大以来，习近平总书记围绕着</w:t>
      </w:r>
      <w:r w:rsidRPr="008B1127">
        <w:rPr>
          <w:rFonts w:ascii="Times New Roman" w:eastAsia="宋体" w:hAnsi="Times New Roman" w:cs="Times New Roman"/>
          <w:sz w:val="24"/>
        </w:rPr>
        <w:t>“</w:t>
      </w:r>
      <w:r w:rsidRPr="008B1127">
        <w:rPr>
          <w:rFonts w:ascii="Times New Roman" w:eastAsia="宋体" w:hAnsi="Times New Roman" w:cs="Times New Roman"/>
          <w:sz w:val="24"/>
        </w:rPr>
        <w:t>培养什么人，怎样培养人和为谁培养人</w:t>
      </w:r>
      <w:r w:rsidRPr="008B1127">
        <w:rPr>
          <w:rFonts w:ascii="Times New Roman" w:eastAsia="宋体" w:hAnsi="Times New Roman" w:cs="Times New Roman"/>
          <w:sz w:val="24"/>
        </w:rPr>
        <w:t>”</w:t>
      </w:r>
      <w:r w:rsidRPr="008B1127">
        <w:rPr>
          <w:rFonts w:ascii="Times New Roman" w:eastAsia="宋体" w:hAnsi="Times New Roman" w:cs="Times New Roman"/>
          <w:sz w:val="24"/>
        </w:rPr>
        <w:t>这个教育根本问题，反复强调要把立德树人放在各级各类学校的中心位置，把立德树人的成效作为评价各级各类学校办学水平和质量的根本标准，对于扭转长期以来形成的教育功利化现象具有重要指导意义，指引我国教育事业发展尊重教育的规律、回归教育的本质</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{"citationID":"ZzM8EgCE","properties":{"formattedCitation":"(\\uc0\\u27946{}\\uc0\\u38134{}\\uc0\\u20852{}, 2023)","plainCitation":"(</w:instrText>
      </w:r>
      <w:r w:rsidRPr="008B1127">
        <w:rPr>
          <w:rFonts w:ascii="Times New Roman" w:eastAsia="宋体" w:hAnsi="Times New Roman" w:cs="Times New Roman"/>
          <w:sz w:val="24"/>
        </w:rPr>
        <w:instrText>洪银兴</w:instrText>
      </w:r>
      <w:r w:rsidRPr="008B1127">
        <w:rPr>
          <w:rFonts w:ascii="Times New Roman" w:eastAsia="宋体" w:hAnsi="Times New Roman" w:cs="Times New Roman"/>
          <w:sz w:val="24"/>
        </w:rPr>
        <w:instrText>, 2023)","noteIndex":0},"citationItems":[{"id":25134,"uris":["http://zotero.org/users/7401469/items/UFGDLM9A"],"itemData":{"id":25134,"type":"article-journal","abstract":"</w:instrText>
      </w:r>
      <w:r w:rsidRPr="008B1127">
        <w:rPr>
          <w:rFonts w:ascii="Times New Roman" w:eastAsia="宋体" w:hAnsi="Times New Roman" w:cs="Times New Roman"/>
          <w:sz w:val="24"/>
        </w:rPr>
        <w:instrText>人的现代化不仅是现代化的目标，也是推动现代化的重要手段。中国式现代化所要促进的人的现代化包括人的生活品质、人的精神文明和人的全面发展三个维度。人的高品质生活涉及人民收入水平和消费水平的显著提高，居民消费升级，人居环境的绿色化和美化。进一步扩大公共消费反映政府对高品质生活的导向。人的精神文明需要发展社会主义先进文化，增加先进文化的供给。在中国式现代化进程中以文化人的作用在于对各个市场主体经济行为进行引导。首先是解决人的价值观和道德观问题，其次是促进人的观念达到现代水准，再次是弘扬承担社会责任的企业家文化。人的全面发展涉及身体素质的现代化，人的文化素质的现代化和劳动者知识和技能的现代化。</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教学与研究</w:instrText>
      </w:r>
      <w:r w:rsidRPr="008B1127">
        <w:rPr>
          <w:rFonts w:ascii="Times New Roman" w:eastAsia="宋体" w:hAnsi="Times New Roman" w:cs="Times New Roman"/>
          <w:sz w:val="24"/>
        </w:rPr>
        <w:instrText xml:space="preserve">","ISSN":"0257-2826","issue":"6","language":"zh-CN","note":"Core: </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AMI","page":"5-11","source":"</w:instrText>
      </w:r>
      <w:r w:rsidRPr="008B1127">
        <w:rPr>
          <w:rFonts w:ascii="Times New Roman" w:eastAsia="宋体" w:hAnsi="Times New Roman" w:cs="Times New Roman"/>
          <w:sz w:val="24"/>
        </w:rPr>
        <w:instrText>语言教学与研究</w:instrText>
      </w:r>
      <w:r w:rsidRPr="008B1127">
        <w:rPr>
          <w:rFonts w:ascii="Times New Roman" w:eastAsia="宋体" w:hAnsi="Times New Roman" w:cs="Times New Roman"/>
          <w:sz w:val="24"/>
        </w:rPr>
        <w:instrText>","title":"</w:instrText>
      </w:r>
      <w:r w:rsidRPr="008B1127">
        <w:rPr>
          <w:rFonts w:ascii="Times New Roman" w:eastAsia="宋体" w:hAnsi="Times New Roman" w:cs="Times New Roman"/>
          <w:sz w:val="24"/>
        </w:rPr>
        <w:instrText>促进人的现代化是中国式现代化的重要内容</w:instrText>
      </w:r>
      <w:r w:rsidRPr="008B1127">
        <w:rPr>
          <w:rFonts w:ascii="Times New Roman" w:eastAsia="宋体" w:hAnsi="Times New Roman" w:cs="Times New Roman"/>
          <w:sz w:val="24"/>
        </w:rPr>
        <w:instrText>","author":[{"literal":"</w:instrText>
      </w:r>
      <w:r w:rsidRPr="008B1127">
        <w:rPr>
          <w:rFonts w:ascii="Times New Roman" w:eastAsia="宋体" w:hAnsi="Times New Roman" w:cs="Times New Roman"/>
          <w:sz w:val="24"/>
        </w:rPr>
        <w:instrText>洪银兴</w:instrText>
      </w:r>
      <w:r w:rsidRPr="008B1127">
        <w:rPr>
          <w:rFonts w:ascii="Times New Roman" w:eastAsia="宋体" w:hAnsi="Times New Roman" w:cs="Times New Roman"/>
          <w:sz w:val="24"/>
        </w:rPr>
        <w:instrText xml:space="preserve">"}],"issued":{"date-parts":[["2023"]]},"citation-key":"HongYinXing2023"}}],"schema":"https://github.com/citation-style-language/schema/raw/master/csl-citation.json"}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洪银兴</w:t>
      </w:r>
      <w:r w:rsidR="00656DF8"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2023)</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。从教育与国家关系的历史来看，无论是近代以来的</w:t>
      </w:r>
      <w:r w:rsidRPr="008B1127">
        <w:rPr>
          <w:rFonts w:ascii="Times New Roman" w:eastAsia="宋体" w:hAnsi="Times New Roman" w:cs="Times New Roman"/>
          <w:sz w:val="24"/>
        </w:rPr>
        <w:t>“</w:t>
      </w:r>
      <w:r w:rsidRPr="008B1127">
        <w:rPr>
          <w:rFonts w:ascii="Times New Roman" w:eastAsia="宋体" w:hAnsi="Times New Roman" w:cs="Times New Roman"/>
          <w:sz w:val="24"/>
        </w:rPr>
        <w:t>教育救国</w:t>
      </w:r>
      <w:r w:rsidRPr="008B1127">
        <w:rPr>
          <w:rFonts w:ascii="Times New Roman" w:eastAsia="宋体" w:hAnsi="Times New Roman" w:cs="Times New Roman"/>
          <w:sz w:val="24"/>
        </w:rPr>
        <w:t>”</w:t>
      </w:r>
      <w:r w:rsidRPr="008B1127">
        <w:rPr>
          <w:rFonts w:ascii="Times New Roman" w:eastAsia="宋体" w:hAnsi="Times New Roman" w:cs="Times New Roman"/>
          <w:sz w:val="24"/>
        </w:rPr>
        <w:t>，还是新中国成立之后的</w:t>
      </w:r>
      <w:r w:rsidRPr="008B1127">
        <w:rPr>
          <w:rFonts w:ascii="Times New Roman" w:eastAsia="宋体" w:hAnsi="Times New Roman" w:cs="Times New Roman"/>
          <w:sz w:val="24"/>
        </w:rPr>
        <w:t>“</w:t>
      </w:r>
      <w:r w:rsidRPr="008B1127">
        <w:rPr>
          <w:rFonts w:ascii="Times New Roman" w:eastAsia="宋体" w:hAnsi="Times New Roman" w:cs="Times New Roman"/>
          <w:sz w:val="24"/>
        </w:rPr>
        <w:t>教育建国</w:t>
      </w:r>
      <w:r w:rsidRPr="008B1127">
        <w:rPr>
          <w:rFonts w:ascii="Times New Roman" w:eastAsia="宋体" w:hAnsi="Times New Roman" w:cs="Times New Roman"/>
          <w:sz w:val="24"/>
        </w:rPr>
        <w:t>”</w:t>
      </w:r>
      <w:r w:rsidRPr="008B1127">
        <w:rPr>
          <w:rFonts w:ascii="Times New Roman" w:eastAsia="宋体" w:hAnsi="Times New Roman" w:cs="Times New Roman"/>
          <w:sz w:val="24"/>
        </w:rPr>
        <w:t>、改革开放和</w:t>
      </w:r>
      <w:r w:rsidRPr="008B1127">
        <w:rPr>
          <w:rFonts w:ascii="Times New Roman" w:eastAsia="宋体" w:hAnsi="Times New Roman" w:cs="Times New Roman"/>
          <w:sz w:val="24"/>
        </w:rPr>
        <w:t>20</w:t>
      </w:r>
      <w:r w:rsidRPr="008B1127">
        <w:rPr>
          <w:rFonts w:ascii="Times New Roman" w:eastAsia="宋体" w:hAnsi="Times New Roman" w:cs="Times New Roman"/>
          <w:sz w:val="24"/>
        </w:rPr>
        <w:t>世纪</w:t>
      </w:r>
      <w:r w:rsidRPr="008B1127">
        <w:rPr>
          <w:rFonts w:ascii="Times New Roman" w:eastAsia="宋体" w:hAnsi="Times New Roman" w:cs="Times New Roman"/>
          <w:sz w:val="24"/>
        </w:rPr>
        <w:t>90</w:t>
      </w:r>
      <w:r w:rsidRPr="008B1127">
        <w:rPr>
          <w:rFonts w:ascii="Times New Roman" w:eastAsia="宋体" w:hAnsi="Times New Roman" w:cs="Times New Roman"/>
          <w:sz w:val="24"/>
        </w:rPr>
        <w:t>年代中期之后的</w:t>
      </w:r>
      <w:r w:rsidRPr="008B1127">
        <w:rPr>
          <w:rFonts w:ascii="Times New Roman" w:eastAsia="宋体" w:hAnsi="Times New Roman" w:cs="Times New Roman"/>
          <w:sz w:val="24"/>
        </w:rPr>
        <w:t>“</w:t>
      </w:r>
      <w:r w:rsidRPr="008B1127">
        <w:rPr>
          <w:rFonts w:ascii="Times New Roman" w:eastAsia="宋体" w:hAnsi="Times New Roman" w:cs="Times New Roman"/>
          <w:sz w:val="24"/>
        </w:rPr>
        <w:t>科教兴国</w:t>
      </w:r>
      <w:r w:rsidRPr="008B1127">
        <w:rPr>
          <w:rFonts w:ascii="Times New Roman" w:eastAsia="宋体" w:hAnsi="Times New Roman" w:cs="Times New Roman"/>
          <w:sz w:val="24"/>
        </w:rPr>
        <w:t>”</w:t>
      </w:r>
      <w:r w:rsidRPr="008B1127">
        <w:rPr>
          <w:rFonts w:ascii="Times New Roman" w:eastAsia="宋体" w:hAnsi="Times New Roman" w:cs="Times New Roman"/>
          <w:sz w:val="24"/>
        </w:rPr>
        <w:t>，都是把人才培养放在中心位置，希望通过培养有特定政治素养、价值观念、专业能力和人格特征的人才来实现</w:t>
      </w:r>
      <w:r w:rsidRPr="008B1127">
        <w:rPr>
          <w:rFonts w:ascii="Times New Roman" w:eastAsia="宋体" w:hAnsi="Times New Roman" w:cs="Times New Roman"/>
          <w:sz w:val="24"/>
        </w:rPr>
        <w:t>“</w:t>
      </w:r>
      <w:r w:rsidRPr="008B1127">
        <w:rPr>
          <w:rFonts w:ascii="Times New Roman" w:eastAsia="宋体" w:hAnsi="Times New Roman" w:cs="Times New Roman"/>
          <w:sz w:val="24"/>
        </w:rPr>
        <w:t>救国</w:t>
      </w:r>
      <w:r w:rsidRPr="008B1127">
        <w:rPr>
          <w:rFonts w:ascii="Times New Roman" w:eastAsia="宋体" w:hAnsi="Times New Roman" w:cs="Times New Roman"/>
          <w:sz w:val="24"/>
        </w:rPr>
        <w:t>”“</w:t>
      </w:r>
      <w:r w:rsidRPr="008B1127">
        <w:rPr>
          <w:rFonts w:ascii="Times New Roman" w:eastAsia="宋体" w:hAnsi="Times New Roman" w:cs="Times New Roman"/>
          <w:sz w:val="24"/>
        </w:rPr>
        <w:t>建国</w:t>
      </w:r>
      <w:r w:rsidRPr="008B1127">
        <w:rPr>
          <w:rFonts w:ascii="Times New Roman" w:eastAsia="宋体" w:hAnsi="Times New Roman" w:cs="Times New Roman"/>
          <w:sz w:val="24"/>
        </w:rPr>
        <w:t>”“</w:t>
      </w:r>
      <w:r w:rsidRPr="008B1127">
        <w:rPr>
          <w:rFonts w:ascii="Times New Roman" w:eastAsia="宋体" w:hAnsi="Times New Roman" w:cs="Times New Roman"/>
          <w:sz w:val="24"/>
        </w:rPr>
        <w:t>兴国</w:t>
      </w:r>
      <w:r w:rsidRPr="008B1127">
        <w:rPr>
          <w:rFonts w:ascii="Times New Roman" w:eastAsia="宋体" w:hAnsi="Times New Roman" w:cs="Times New Roman"/>
          <w:sz w:val="24"/>
        </w:rPr>
        <w:t>”</w:t>
      </w:r>
      <w:r w:rsidRPr="008B1127">
        <w:rPr>
          <w:rFonts w:ascii="Times New Roman" w:eastAsia="宋体" w:hAnsi="Times New Roman" w:cs="Times New Roman"/>
          <w:sz w:val="24"/>
        </w:rPr>
        <w:t>的梦想</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{"citationID":"1ZWMakEH","properties":{"formattedCitation":"(\\uc0\\u30707{}\\uc0\\u20013{}\\uc0\\u33521{}, 2023)","plainCitation":"(</w:instrText>
      </w:r>
      <w:r w:rsidRPr="008B1127">
        <w:rPr>
          <w:rFonts w:ascii="Times New Roman" w:eastAsia="宋体" w:hAnsi="Times New Roman" w:cs="Times New Roman"/>
          <w:sz w:val="24"/>
        </w:rPr>
        <w:instrText>石中英</w:instrText>
      </w:r>
      <w:r w:rsidRPr="008B1127">
        <w:rPr>
          <w:rFonts w:ascii="Times New Roman" w:eastAsia="宋体" w:hAnsi="Times New Roman" w:cs="Times New Roman"/>
          <w:sz w:val="24"/>
        </w:rPr>
        <w:instrText>, 2023)","dontUpdate":true,"noteIndex":0},"citationItems":[{"id":25047,"uris":["http://zotero.org/users/7401469/items/W4ZK4HD4"],"itemData":{"id":25047,"type":"article-journal","abstract":"</w:instrText>
      </w:r>
      <w:r w:rsidRPr="008B1127">
        <w:rPr>
          <w:rFonts w:ascii="Times New Roman" w:eastAsia="宋体" w:hAnsi="Times New Roman" w:cs="Times New Roman"/>
          <w:sz w:val="24"/>
        </w:rPr>
        <w:instrText>党的二十大提出了加快教育强国建设和到</w:instrText>
      </w:r>
      <w:r w:rsidRPr="008B1127">
        <w:rPr>
          <w:rFonts w:ascii="Times New Roman" w:eastAsia="宋体" w:hAnsi="Times New Roman" w:cs="Times New Roman"/>
          <w:sz w:val="24"/>
        </w:rPr>
        <w:instrText>2035</w:instrText>
      </w:r>
      <w:r w:rsidRPr="008B1127">
        <w:rPr>
          <w:rFonts w:ascii="Times New Roman" w:eastAsia="宋体" w:hAnsi="Times New Roman" w:cs="Times New Roman"/>
          <w:sz w:val="24"/>
        </w:rPr>
        <w:instrText>年建成教育强国的目标任务。从内涵上说，教育强国既指</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教育强的国家</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也意味着</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通过教育使国家强盛</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这两层意思具有统一性。从性质上说，教育强国不是一个单纯描述性概念，而是一个带有比较强烈价值预设和指向的理论命题，一个有关教育与国家功能性关系的理论命题。教育强国命题的提出是对历史上</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教育救国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教育建国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科教兴国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大教育</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清华大学教育研究</w:instrText>
      </w:r>
      <w:r w:rsidRPr="008B1127">
        <w:rPr>
          <w:rFonts w:ascii="Times New Roman" w:eastAsia="宋体" w:hAnsi="Times New Roman" w:cs="Times New Roman"/>
          <w:sz w:val="24"/>
        </w:rPr>
        <w:instrText xml:space="preserve">","DOI":"10.14138/j.1001-4519.2023.01.000910","ISSN":"1001-4519","issue":"1","language":"zh-CN","note":"Core: </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AMI","page":"9-18","title":"</w:instrText>
      </w:r>
      <w:r w:rsidRPr="008B1127">
        <w:rPr>
          <w:rFonts w:ascii="Times New Roman" w:eastAsia="宋体" w:hAnsi="Times New Roman" w:cs="Times New Roman"/>
          <w:sz w:val="24"/>
        </w:rPr>
        <w:instrText>教育强国：概念辨析、历史脉络与路径方法</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学习领会党的二十大报告中有关教育强国建设的重要论述</w:instrText>
      </w:r>
      <w:r w:rsidRPr="008B1127">
        <w:rPr>
          <w:rFonts w:ascii="Times New Roman" w:eastAsia="宋体" w:hAnsi="Times New Roman" w:cs="Times New Roman"/>
          <w:sz w:val="24"/>
        </w:rPr>
        <w:instrText>","volume":"44","author":[{"literal":"</w:instrText>
      </w:r>
      <w:r w:rsidRPr="008B1127">
        <w:rPr>
          <w:rFonts w:ascii="Times New Roman" w:eastAsia="宋体" w:hAnsi="Times New Roman" w:cs="Times New Roman"/>
          <w:sz w:val="24"/>
        </w:rPr>
        <w:instrText>石中英</w:instrText>
      </w:r>
      <w:r w:rsidRPr="008B1127">
        <w:rPr>
          <w:rFonts w:ascii="Times New Roman" w:eastAsia="宋体" w:hAnsi="Times New Roman" w:cs="Times New Roman"/>
          <w:sz w:val="24"/>
        </w:rPr>
        <w:instrText xml:space="preserve">"}],"issued":{"date-parts":[["2023"]]},"citation-key":"ShiZhongYing2023"}}],"schema":"https://github.com/citation-style-language/schema/raw/master/csl-citation.json"}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石中英</w:t>
      </w:r>
      <w:r w:rsidR="00656DF8"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2023)</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。当前，国家强调教育强国建设也必须进一步落实立德树人根本任务，聚焦人才培养中的一些困难、问题、短板和痛点</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{"citationID":"4j8dVVMQ","properties":{"formattedCitation":"(\\uc0\\u29579{}\\uc0\\u33521{}\\uc0\\u20255{}, 2017)","plainCitation":"(</w:instrText>
      </w:r>
      <w:r w:rsidRPr="008B1127">
        <w:rPr>
          <w:rFonts w:ascii="Times New Roman" w:eastAsia="宋体" w:hAnsi="Times New Roman" w:cs="Times New Roman"/>
          <w:sz w:val="24"/>
        </w:rPr>
        <w:instrText>王英伟</w:instrText>
      </w:r>
      <w:r w:rsidRPr="008B1127">
        <w:rPr>
          <w:rFonts w:ascii="Times New Roman" w:eastAsia="宋体" w:hAnsi="Times New Roman" w:cs="Times New Roman"/>
          <w:sz w:val="24"/>
        </w:rPr>
        <w:instrText>, 2017)","noteIndex":0},"citationItems":[{"id":25136,"uris":["http://zotero.org/users/7401469/items/JCH3KPV2"],"itemData":{"id":25136,"type":"article-journal","abstract":"</w:instrText>
      </w:r>
      <w:r w:rsidRPr="008B1127">
        <w:rPr>
          <w:rFonts w:ascii="Times New Roman" w:eastAsia="宋体" w:hAnsi="Times New Roman" w:cs="Times New Roman"/>
          <w:sz w:val="24"/>
        </w:rPr>
        <w:instrText>高校思想政治理论课是大学生培育和践行社会主义核心价值观的主要渠道和重要载体。为充分体现社会主义核心价值观对高校思政课的引领作用</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必须实现二者的深度融合。为实现二者的有效对接</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必须抓住社会主义核心价值观的培育目标与高校思政课教学宗旨、社会主义核心价值观的转化机理与高校思政课教学规律、社会主义核心价值观的理论基础与高校思政课教材内容、社会主义核心价值观培育的引导体系与高校思政课教学模式、社会主义核心价值观践行的外化途径与高校思政课实践教学等五个关键环节。</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沈阳师范大学学报</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社会科学版</w:instrText>
      </w:r>
      <w:r w:rsidRPr="008B1127">
        <w:rPr>
          <w:rFonts w:ascii="Times New Roman" w:eastAsia="宋体" w:hAnsi="Times New Roman" w:cs="Times New Roman"/>
          <w:sz w:val="24"/>
        </w:rPr>
        <w:instrText>)","DOI":"10.19496/j.cnki.ssxb.2017.03.017","ISSN":"1674-5450","issue":"3","language":"zh-CN","page":"83-86","source":"CNKI","title":"</w:instrText>
      </w:r>
      <w:r w:rsidRPr="008B1127">
        <w:rPr>
          <w:rFonts w:ascii="Times New Roman" w:eastAsia="宋体" w:hAnsi="Times New Roman" w:cs="Times New Roman"/>
          <w:sz w:val="24"/>
        </w:rPr>
        <w:instrText>社会主义核心价值观与高校思想政治理论课的有效对接</w:instrText>
      </w:r>
      <w:r w:rsidRPr="008B1127">
        <w:rPr>
          <w:rFonts w:ascii="Times New Roman" w:eastAsia="宋体" w:hAnsi="Times New Roman" w:cs="Times New Roman"/>
          <w:sz w:val="24"/>
        </w:rPr>
        <w:instrText>","volume":"41","author":[{"literal":"</w:instrText>
      </w:r>
      <w:r w:rsidRPr="008B1127">
        <w:rPr>
          <w:rFonts w:ascii="Times New Roman" w:eastAsia="宋体" w:hAnsi="Times New Roman" w:cs="Times New Roman"/>
          <w:sz w:val="24"/>
        </w:rPr>
        <w:instrText>王英伟</w:instrText>
      </w:r>
      <w:r w:rsidRPr="008B1127">
        <w:rPr>
          <w:rFonts w:ascii="Times New Roman" w:eastAsia="宋体" w:hAnsi="Times New Roman" w:cs="Times New Roman"/>
          <w:sz w:val="24"/>
        </w:rPr>
        <w:instrText xml:space="preserve">"}],"issued":{"date-parts":[["2017"]]},"citation-key":"WangYingWei2017"}}],"schema":"https://github.com/citation-style-language/schema/raw/master/csl-citation.json"}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王英伟</w:t>
      </w:r>
      <w:r w:rsidR="00B635A4"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2017)</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，不断深化改革创新，提高教育质量，增强拔尖创新人才自主培养能力、努力推动和发展哲学社会科学新兴学科和交叉学科建设，为社会主义现代化强国建设源源不断地提供充沛的人才资源支撑</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{"citationID":"nSJh8OiE","properties":{"formattedCitation":"(\\uc0\\u26446{}\\uc0\\u24544{}\\uc0\\u20255{}\\uc0\\u31561{}, 2020)","plainCitation":"(</w:instrText>
      </w:r>
      <w:r w:rsidRPr="008B1127">
        <w:rPr>
          <w:rFonts w:ascii="Times New Roman" w:eastAsia="宋体" w:hAnsi="Times New Roman" w:cs="Times New Roman"/>
          <w:sz w:val="24"/>
        </w:rPr>
        <w:instrText>李忠伟等</w:instrText>
      </w:r>
      <w:r w:rsidRPr="008B1127">
        <w:rPr>
          <w:rFonts w:ascii="Times New Roman" w:eastAsia="宋体" w:hAnsi="Times New Roman" w:cs="Times New Roman"/>
          <w:sz w:val="24"/>
        </w:rPr>
        <w:instrText>, 2020)","noteIndex":0},"citationItems":[{"id":25137,"uris":["http://zotero.org/users/7401469/items/7KWI4FQP"],"itemData":{"id":25137,"type":"article-journal","abstract":"</w:instrText>
      </w:r>
      <w:r w:rsidRPr="008B1127">
        <w:rPr>
          <w:rFonts w:ascii="Times New Roman" w:eastAsia="宋体" w:hAnsi="Times New Roman" w:cs="Times New Roman"/>
          <w:sz w:val="24"/>
        </w:rPr>
        <w:instrText>学校思想政治理论课教师座谈会的重要意义在于</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在已经提出教育</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培养什么人、怎样培养人、为谁培养人</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的基础上</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进一步提出了</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谁来培养人</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的问题。从思政课的教学逻辑看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发挥好思政课教师的关键作用</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要特别注意思政课教师在思政课教学准备上的科学性</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教学设计上的能动性</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思政课教学过程中的主导性</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再次提出了对思政课教师的明确要求</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结合思政课自身的基本性质</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这些要求从逻辑上可以概括为思想性要求、政治性要求、理论性要求和实践性要求</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也推出了思政课教师的学习榜样</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还促使我们思考如何生成良好的思政课教学生态的问题</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尤其应该解决好思政课教师的考核问题。</w:instrText>
      </w:r>
      <w:r w:rsidRPr="008B1127">
        <w:rPr>
          <w:rFonts w:ascii="Times New Roman" w:eastAsia="宋体" w:hAnsi="Times New Roman" w:cs="Times New Roman"/>
          <w:sz w:val="24"/>
        </w:rPr>
        <w:instrText>","collection-title":"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教育现代化</w:instrText>
      </w:r>
      <w:r w:rsidRPr="008B1127">
        <w:rPr>
          <w:rFonts w:ascii="Times New Roman" w:eastAsia="宋体" w:hAnsi="Times New Roman" w:cs="Times New Roman"/>
          <w:sz w:val="24"/>
        </w:rPr>
        <w:instrText>","DOI":"10.16541/j.cnki.2095-8420.2020.32.049","ISSN":"2095-8420","issue":"32","language":"zh-CN","page":"162-164","source":"CNKI","title":"</w:instrText>
      </w:r>
      <w:r w:rsidRPr="008B1127">
        <w:rPr>
          <w:rFonts w:ascii="Times New Roman" w:eastAsia="宋体" w:hAnsi="Times New Roman" w:cs="Times New Roman"/>
          <w:sz w:val="24"/>
        </w:rPr>
        <w:instrText>高校思想政治理论课要解决好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谁来培养人</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的问题</w:instrText>
      </w:r>
      <w:r w:rsidRPr="008B1127">
        <w:rPr>
          <w:rFonts w:ascii="Times New Roman" w:eastAsia="宋体" w:hAnsi="Times New Roman" w:cs="Times New Roman"/>
          <w:sz w:val="24"/>
        </w:rPr>
        <w:instrText>","volume":"7","author":[{"literal":"</w:instrText>
      </w:r>
      <w:r w:rsidRPr="008B1127">
        <w:rPr>
          <w:rFonts w:ascii="Times New Roman" w:eastAsia="宋体" w:hAnsi="Times New Roman" w:cs="Times New Roman"/>
          <w:sz w:val="24"/>
        </w:rPr>
        <w:instrText>李忠伟</w:instrText>
      </w:r>
      <w:r w:rsidRPr="008B1127">
        <w:rPr>
          <w:rFonts w:ascii="Times New Roman" w:eastAsia="宋体" w:hAnsi="Times New Roman" w:cs="Times New Roman"/>
          <w:sz w:val="24"/>
        </w:rPr>
        <w:instrText>"},{"literal":"</w:instrText>
      </w:r>
      <w:r w:rsidRPr="008B1127">
        <w:rPr>
          <w:rFonts w:ascii="Times New Roman" w:eastAsia="宋体" w:hAnsi="Times New Roman" w:cs="Times New Roman"/>
          <w:sz w:val="24"/>
        </w:rPr>
        <w:instrText>曾荻</w:instrText>
      </w:r>
      <w:r w:rsidRPr="008B1127">
        <w:rPr>
          <w:rFonts w:ascii="Times New Roman" w:eastAsia="宋体" w:hAnsi="Times New Roman" w:cs="Times New Roman"/>
          <w:sz w:val="24"/>
        </w:rPr>
        <w:instrText>"},{"literal":"</w:instrText>
      </w:r>
      <w:r w:rsidRPr="008B1127">
        <w:rPr>
          <w:rFonts w:ascii="Times New Roman" w:eastAsia="宋体" w:hAnsi="Times New Roman" w:cs="Times New Roman"/>
          <w:sz w:val="24"/>
        </w:rPr>
        <w:instrText>孙晓光</w:instrText>
      </w:r>
      <w:r w:rsidRPr="008B1127">
        <w:rPr>
          <w:rFonts w:ascii="Times New Roman" w:eastAsia="宋体" w:hAnsi="Times New Roman" w:cs="Times New Roman"/>
          <w:sz w:val="24"/>
        </w:rPr>
        <w:instrText xml:space="preserve">"}],"issued":{"date-parts":[["2020"]]},"citation-key":"LiZhongWeiEtAl2020"}}],"schema":"https://github.com/citation-style-language/schema/raw/master/csl-citation.json"}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李忠伟等，</w:t>
      </w:r>
      <w:r w:rsidRPr="008B1127">
        <w:rPr>
          <w:rFonts w:ascii="Times New Roman" w:eastAsia="宋体" w:hAnsi="Times New Roman" w:cs="Times New Roman"/>
          <w:kern w:val="0"/>
          <w:sz w:val="24"/>
        </w:rPr>
        <w:t>2020)</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以培育具有广泛视野和交叉能力的人才、孕育新文科增长点，建构中国自主的知识体系作为科研育人目标，为有志于计算社会科学和交叉学科研究学生提供知识基础和对话途径。这些课程均对高年级本科生开放，为培养新时代新文科人才提供知识和能力条件。在教学过程中，课程着重培养学生的学术研究能力，引导本科生，聚焦研究生，着重挖掘学生在民意反馈、政治心理、政治参与、政治传播等方面的研究兴趣，引导学生以客观眼光看待中国政治样态，以科学精神分析治理问题，以社会情怀关注民生诉求，以爱国热情投入科学研究。最终，推动我国早日从人力资源大国迈向人力资源强国，为社会主义现代化强国建设源源不断地提供充沛的人才资源支撑。</w:t>
      </w:r>
    </w:p>
    <w:p w14:paraId="66EC2C30" w14:textId="7837310A"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2.</w:t>
      </w:r>
      <w:r w:rsidRPr="008B1127">
        <w:rPr>
          <w:rFonts w:ascii="Times New Roman" w:eastAsia="宋体" w:hAnsi="Times New Roman" w:cs="Times New Roman"/>
          <w:b/>
          <w:bCs/>
          <w:sz w:val="24"/>
        </w:rPr>
        <w:t>教学育人与解决治理堵点相统一</w:t>
      </w:r>
      <w:r w:rsidRPr="008B1127">
        <w:rPr>
          <w:rFonts w:ascii="Times New Roman" w:eastAsia="宋体" w:hAnsi="Times New Roman" w:cs="Times New Roman"/>
          <w:sz w:val="24"/>
        </w:rPr>
        <w:t>。习近平总书记指出教育要扎根中国大地。扎根中国大地就是坚持问题导向，着力破解影响我国现代化治理的根本问题和重大</w:t>
      </w:r>
      <w:r w:rsidRPr="008B1127">
        <w:rPr>
          <w:rFonts w:ascii="Times New Roman" w:eastAsia="宋体" w:hAnsi="Times New Roman" w:cs="Times New Roman"/>
          <w:sz w:val="24"/>
        </w:rPr>
        <w:lastRenderedPageBreak/>
        <w:t>问题</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{"citationID":"SdKUBR0G","properties":{"formattedCitation":"(\\uc0\\u23433{}\\uc0\\u23500{}\\uc0\\u28023{}, 2021)","plainCitation":"(</w:instrText>
      </w:r>
      <w:r w:rsidRPr="008B1127">
        <w:rPr>
          <w:rFonts w:ascii="Times New Roman" w:eastAsia="宋体" w:hAnsi="Times New Roman" w:cs="Times New Roman"/>
          <w:sz w:val="24"/>
        </w:rPr>
        <w:instrText>安富海</w:instrText>
      </w:r>
      <w:r w:rsidRPr="008B1127">
        <w:rPr>
          <w:rFonts w:ascii="Times New Roman" w:eastAsia="宋体" w:hAnsi="Times New Roman" w:cs="Times New Roman"/>
          <w:sz w:val="24"/>
        </w:rPr>
        <w:instrText>, 2021)","noteIndex":0},"citationItems":[{"id":25138,"uris":["http://zotero.org/users/7401469/items/K2GBLAGH"],"itemData":{"id":25138,"type":"article-journal","abstract":"</w:instrText>
      </w:r>
      <w:r w:rsidRPr="008B1127">
        <w:rPr>
          <w:rFonts w:ascii="Times New Roman" w:eastAsia="宋体" w:hAnsi="Times New Roman" w:cs="Times New Roman"/>
          <w:sz w:val="24"/>
        </w:rPr>
        <w:instrText>精准教学是一种借助信息技术跟踪、记录和分析学生学习过程数据</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为教师教学设计、教学决策、教学指导、个性化干预和学生学习补救及改进提供依据的教学形式。其核心是</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以测辅学</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。当前</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精准教学在使知识快速内化和能力顺畅达成的同时造成了教学中过程与方法空无、质疑与探索弱化、情感态度与价值观缺席</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影响了学生高阶思维和社会性发展。教学活动是一种面向生命主体、体现生命意志、彰显生命本性、促进生命发展的创造性实践活动</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它处处充盈着情感交流、思维碰撞、批判反思和智慧生成。教师应该深刻体认精准教学的价值</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准确把握精准教学的限度</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在遵循教学规律和学习者认知规律的基础上充分利用精准教学为促进学生发展服务。</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课程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教材</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教法</w:instrText>
      </w:r>
      <w:r w:rsidRPr="008B1127">
        <w:rPr>
          <w:rFonts w:ascii="Times New Roman" w:eastAsia="宋体" w:hAnsi="Times New Roman" w:cs="Times New Roman"/>
          <w:sz w:val="24"/>
        </w:rPr>
        <w:instrText xml:space="preserve">","DOI":"10.19877/j.cnki.kcjcjf.2021.08.010","ISSN":"1000-0186","issue":"8","language":"zh-CN","note":"Core: </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AMI","page":"56-62","title":"</w:instrText>
      </w:r>
      <w:r w:rsidRPr="008B1127">
        <w:rPr>
          <w:rFonts w:ascii="Times New Roman" w:eastAsia="宋体" w:hAnsi="Times New Roman" w:cs="Times New Roman"/>
          <w:sz w:val="24"/>
        </w:rPr>
        <w:instrText>精准教学</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历史演进、现实审视与价值澄明</w:instrText>
      </w:r>
      <w:r w:rsidRPr="008B1127">
        <w:rPr>
          <w:rFonts w:ascii="Times New Roman" w:eastAsia="宋体" w:hAnsi="Times New Roman" w:cs="Times New Roman"/>
          <w:sz w:val="24"/>
        </w:rPr>
        <w:instrText>","title-short":"</w:instrText>
      </w:r>
      <w:r w:rsidRPr="008B1127">
        <w:rPr>
          <w:rFonts w:ascii="Times New Roman" w:eastAsia="宋体" w:hAnsi="Times New Roman" w:cs="Times New Roman"/>
          <w:sz w:val="24"/>
        </w:rPr>
        <w:instrText>精准教学</w:instrText>
      </w:r>
      <w:r w:rsidRPr="008B1127">
        <w:rPr>
          <w:rFonts w:ascii="Times New Roman" w:eastAsia="宋体" w:hAnsi="Times New Roman" w:cs="Times New Roman"/>
          <w:sz w:val="24"/>
        </w:rPr>
        <w:instrText>","volume":"41","author":[{"literal":"</w:instrText>
      </w:r>
      <w:r w:rsidRPr="008B1127">
        <w:rPr>
          <w:rFonts w:ascii="Times New Roman" w:eastAsia="宋体" w:hAnsi="Times New Roman" w:cs="Times New Roman"/>
          <w:sz w:val="24"/>
        </w:rPr>
        <w:instrText>安富海</w:instrText>
      </w:r>
      <w:r w:rsidRPr="008B1127">
        <w:rPr>
          <w:rFonts w:ascii="Times New Roman" w:eastAsia="宋体" w:hAnsi="Times New Roman" w:cs="Times New Roman"/>
          <w:sz w:val="24"/>
        </w:rPr>
        <w:instrText xml:space="preserve">"}],"issued":{"date-parts":[["2021"]]},"citation-key":"AnFuHai2021"}}],"schema":"https://github.com/citation-style-language/schema/raw/master/csl-citation.json"}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安富海</w:t>
      </w:r>
      <w:r w:rsidR="00B40894"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2021)</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。加快教育建设和提高治理能力是一体两面。具体而言，加快教育建设更多是目标或结果导向，提高治理能力更多是问题或过程导向，两者的使命和任务是完全一致的</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{"citationID":"g3vroF9R","properties":{"formattedCitation":"(\\uc0\\u24352{}\\uc0\\u24212{}\\uc0\\u24378{}, 2022)","plainCitation":"(</w:instrText>
      </w:r>
      <w:r w:rsidRPr="008B1127">
        <w:rPr>
          <w:rFonts w:ascii="Times New Roman" w:eastAsia="宋体" w:hAnsi="Times New Roman" w:cs="Times New Roman"/>
          <w:sz w:val="24"/>
        </w:rPr>
        <w:instrText>张应强</w:instrText>
      </w:r>
      <w:r w:rsidRPr="008B1127">
        <w:rPr>
          <w:rFonts w:ascii="Times New Roman" w:eastAsia="宋体" w:hAnsi="Times New Roman" w:cs="Times New Roman"/>
          <w:sz w:val="24"/>
        </w:rPr>
        <w:instrText>, 2022)","dontUpdate":true,"noteIndex":0},"citationItems":[{"id":25049,"uris":["http://zotero.org/users/7401469/items/LHFBDQMZ"],"itemData":{"id":25049,"type":"article-journal","abstract":"</w:instrText>
      </w:r>
      <w:r w:rsidRPr="008B1127">
        <w:rPr>
          <w:rFonts w:ascii="Times New Roman" w:eastAsia="宋体" w:hAnsi="Times New Roman" w:cs="Times New Roman"/>
          <w:sz w:val="24"/>
        </w:rPr>
        <w:instrText>世界一流大学的</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西方</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方法论存在重大缺陷。建设中国特色、世界一流大学，必须实现方法论的根本性转变。中国近现代大学的特殊起源、特殊使命、特殊形成方式和特殊的大学制度，决定了中国特色、世界一流大学的特殊发展模式。在中国特色社会主义新时代，中国特色、世界一流大学必须担负培养时代新人的重大使命，必须自觉履行高水平科技自立自强使命担当。</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AMI","container-title":"</w:instrText>
      </w:r>
      <w:r w:rsidRPr="008B1127">
        <w:rPr>
          <w:rFonts w:ascii="Times New Roman" w:eastAsia="宋体" w:hAnsi="Times New Roman" w:cs="Times New Roman"/>
          <w:sz w:val="24"/>
        </w:rPr>
        <w:instrText>清华大学教育研究</w:instrText>
      </w:r>
      <w:r w:rsidRPr="008B1127">
        <w:rPr>
          <w:rFonts w:ascii="Times New Roman" w:eastAsia="宋体" w:hAnsi="Times New Roman" w:cs="Times New Roman"/>
          <w:sz w:val="24"/>
        </w:rPr>
        <w:instrText xml:space="preserve">","DOI":"10.14138/j.1001-4519.2022.04.000110","ISSN":"1001-4519","issue":"4","language":"zh-CN","note":"Core: </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AMI","page":"1-10","title":"</w:instrText>
      </w:r>
      <w:r w:rsidRPr="008B1127">
        <w:rPr>
          <w:rFonts w:ascii="Times New Roman" w:eastAsia="宋体" w:hAnsi="Times New Roman" w:cs="Times New Roman"/>
          <w:sz w:val="24"/>
        </w:rPr>
        <w:instrText>中国特色、世界一流大学的发展模式和时代使命</w:instrText>
      </w:r>
      <w:r w:rsidRPr="008B1127">
        <w:rPr>
          <w:rFonts w:ascii="Times New Roman" w:eastAsia="宋体" w:hAnsi="Times New Roman" w:cs="Times New Roman"/>
          <w:sz w:val="24"/>
        </w:rPr>
        <w:instrText>","volume":"43","author":[{"literal":"</w:instrText>
      </w:r>
      <w:r w:rsidRPr="008B1127">
        <w:rPr>
          <w:rFonts w:ascii="Times New Roman" w:eastAsia="宋体" w:hAnsi="Times New Roman" w:cs="Times New Roman"/>
          <w:sz w:val="24"/>
        </w:rPr>
        <w:instrText>张应强</w:instrText>
      </w:r>
      <w:r w:rsidRPr="008B1127">
        <w:rPr>
          <w:rFonts w:ascii="Times New Roman" w:eastAsia="宋体" w:hAnsi="Times New Roman" w:cs="Times New Roman"/>
          <w:sz w:val="24"/>
        </w:rPr>
        <w:instrText xml:space="preserve">"}],"issued":{"date-parts":[["2022"]]},"citation-key":"ZhangYingQiang2022"}}],"schema":"https://github.com/citation-style-language/schema/raw/master/csl-citation.json"}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张应强</w:t>
      </w:r>
      <w:r w:rsidR="00B40894"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2022)</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中国式现代化高等教育的根本特征就是形成适合中国国情的、体现自己特色与优势的、具有世界影响的教育理念、发展模式与制度文化。通过教育解决当前科学发展中和现实治理中所碰到的根本问题、重大问题和人民群众所关心的急难愁盼问题，推动教育实践质量变革、效率变革、动力变革，使教育发展成果更好惠及全体人民，满足人民群众对优质教育的期盼</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{"citationID":"ZnoAKcyc","properties":{"formattedCitation":"(\\uc0\\u24464{}\\uc0\\u33993{} &amp; \\uc0\\u38472{}\\uc0\\u25391{}\\uc0\\u23194{}, 2023)","plainCitation":"(</w:instrText>
      </w:r>
      <w:r w:rsidRPr="008B1127">
        <w:rPr>
          <w:rFonts w:ascii="Times New Roman" w:eastAsia="宋体" w:hAnsi="Times New Roman" w:cs="Times New Roman"/>
          <w:sz w:val="24"/>
        </w:rPr>
        <w:instrText>徐蓉</w:instrText>
      </w:r>
      <w:r w:rsidRPr="008B1127">
        <w:rPr>
          <w:rFonts w:ascii="Times New Roman" w:eastAsia="宋体" w:hAnsi="Times New Roman" w:cs="Times New Roman"/>
          <w:sz w:val="24"/>
        </w:rPr>
        <w:instrText xml:space="preserve"> &amp; </w:instrText>
      </w:r>
      <w:r w:rsidRPr="008B1127">
        <w:rPr>
          <w:rFonts w:ascii="Times New Roman" w:eastAsia="宋体" w:hAnsi="Times New Roman" w:cs="Times New Roman"/>
          <w:sz w:val="24"/>
        </w:rPr>
        <w:instrText>陈振媚</w:instrText>
      </w:r>
      <w:r w:rsidRPr="008B1127">
        <w:rPr>
          <w:rFonts w:ascii="Times New Roman" w:eastAsia="宋体" w:hAnsi="Times New Roman" w:cs="Times New Roman"/>
          <w:sz w:val="24"/>
        </w:rPr>
        <w:instrText>, 2023)","noteIndex":0},"citationItems":[{"id":25135,"uris":["http://zotero.org/users/7401469/items/KWDIYZZX"],"itemData":{"id":25135,"type":"article-journal","abstract":"</w:instrText>
      </w:r>
      <w:r w:rsidRPr="008B1127">
        <w:rPr>
          <w:rFonts w:ascii="Times New Roman" w:eastAsia="宋体" w:hAnsi="Times New Roman" w:cs="Times New Roman"/>
          <w:sz w:val="24"/>
        </w:rPr>
        <w:instrText>习近平总书记关于思想政治理论课教学改革创新要坚持</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绵绵用力，久久为功，止于至善</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重要论述为高校思政课建设提出了新任务新要求。高校思政课教学，应在增强思想性、理论性、针对性等方面绵绵用力，在强化师资队伍能力、用心开展教学交往、不断优化教学模式等方面狠下功夫，在站稳国家立场、面向青年学生、坚持创新引领等方面不懈追求，不断开拓新征程上高校思政课教学的新境界。</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教学与研究</w:instrText>
      </w:r>
      <w:r w:rsidRPr="008B1127">
        <w:rPr>
          <w:rFonts w:ascii="Times New Roman" w:eastAsia="宋体" w:hAnsi="Times New Roman" w:cs="Times New Roman"/>
          <w:sz w:val="24"/>
        </w:rPr>
        <w:instrText xml:space="preserve">","ISSN":"0257-2826","issue":"4","language":"zh-CN","note":"Core: </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AMI","page":"55-62","source":"</w:instrText>
      </w:r>
      <w:r w:rsidRPr="008B1127">
        <w:rPr>
          <w:rFonts w:ascii="Times New Roman" w:eastAsia="宋体" w:hAnsi="Times New Roman" w:cs="Times New Roman"/>
          <w:sz w:val="24"/>
        </w:rPr>
        <w:instrText>语言教学与研究</w:instrText>
      </w:r>
      <w:r w:rsidRPr="008B1127">
        <w:rPr>
          <w:rFonts w:ascii="Times New Roman" w:eastAsia="宋体" w:hAnsi="Times New Roman" w:cs="Times New Roman"/>
          <w:sz w:val="24"/>
        </w:rPr>
        <w:instrText>","title":"</w:instrText>
      </w:r>
      <w:r w:rsidRPr="008B1127">
        <w:rPr>
          <w:rFonts w:ascii="Times New Roman" w:eastAsia="宋体" w:hAnsi="Times New Roman" w:cs="Times New Roman"/>
          <w:sz w:val="24"/>
        </w:rPr>
        <w:instrText>论高校思想政治理论课教学的三重境界</w:instrText>
      </w:r>
      <w:r w:rsidRPr="008B1127">
        <w:rPr>
          <w:rFonts w:ascii="Times New Roman" w:eastAsia="宋体" w:hAnsi="Times New Roman" w:cs="Times New Roman"/>
          <w:sz w:val="24"/>
        </w:rPr>
        <w:instrText>","author":[{"literal":"</w:instrText>
      </w:r>
      <w:r w:rsidRPr="008B1127">
        <w:rPr>
          <w:rFonts w:ascii="Times New Roman" w:eastAsia="宋体" w:hAnsi="Times New Roman" w:cs="Times New Roman"/>
          <w:sz w:val="24"/>
        </w:rPr>
        <w:instrText>徐蓉</w:instrText>
      </w:r>
      <w:r w:rsidRPr="008B1127">
        <w:rPr>
          <w:rFonts w:ascii="Times New Roman" w:eastAsia="宋体" w:hAnsi="Times New Roman" w:cs="Times New Roman"/>
          <w:sz w:val="24"/>
        </w:rPr>
        <w:instrText>"},{"literal":"</w:instrText>
      </w:r>
      <w:r w:rsidRPr="008B1127">
        <w:rPr>
          <w:rFonts w:ascii="Times New Roman" w:eastAsia="宋体" w:hAnsi="Times New Roman" w:cs="Times New Roman"/>
          <w:sz w:val="24"/>
        </w:rPr>
        <w:instrText>陈振媚</w:instrText>
      </w:r>
      <w:r w:rsidRPr="008B1127">
        <w:rPr>
          <w:rFonts w:ascii="Times New Roman" w:eastAsia="宋体" w:hAnsi="Times New Roman" w:cs="Times New Roman"/>
          <w:sz w:val="24"/>
        </w:rPr>
        <w:instrText xml:space="preserve">"}],"issued":{"date-parts":[["2023"]]},"citation-key":"XuRongChenZhenMei2023"}}],"schema":"https://github.com/citation-style-language/schema/raw/master/csl-citation.json"}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徐蓉</w:t>
      </w:r>
      <w:r w:rsidRPr="008B1127">
        <w:rPr>
          <w:rFonts w:ascii="Times New Roman" w:eastAsia="宋体" w:hAnsi="Times New Roman" w:cs="Times New Roman"/>
          <w:kern w:val="0"/>
          <w:sz w:val="24"/>
        </w:rPr>
        <w:t xml:space="preserve"> &amp; </w:t>
      </w:r>
      <w:r w:rsidRPr="008B1127">
        <w:rPr>
          <w:rFonts w:ascii="Times New Roman" w:eastAsia="宋体" w:hAnsi="Times New Roman" w:cs="Times New Roman"/>
          <w:kern w:val="0"/>
          <w:sz w:val="24"/>
        </w:rPr>
        <w:t>陈振媚</w:t>
      </w:r>
      <w:r w:rsidR="00762AB8"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 xml:space="preserve"> 2023)</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。公共政策作为国家治理的根本手段则是政治学科教学重要项面。因此，《公共政策分析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视角与方法》在课堂教学中，坚持以</w:t>
      </w:r>
      <w:r w:rsidRPr="008B1127">
        <w:rPr>
          <w:rFonts w:ascii="Times New Roman" w:eastAsia="宋体" w:hAnsi="Times New Roman" w:cs="Times New Roman"/>
          <w:sz w:val="24"/>
        </w:rPr>
        <w:t>“</w:t>
      </w:r>
      <w:r w:rsidRPr="008B1127">
        <w:rPr>
          <w:rFonts w:ascii="Times New Roman" w:eastAsia="宋体" w:hAnsi="Times New Roman" w:cs="Times New Roman"/>
          <w:sz w:val="24"/>
        </w:rPr>
        <w:t>顶天立地</w:t>
      </w:r>
      <w:r w:rsidRPr="008B1127">
        <w:rPr>
          <w:rFonts w:ascii="Times New Roman" w:eastAsia="宋体" w:hAnsi="Times New Roman" w:cs="Times New Roman"/>
          <w:sz w:val="24"/>
        </w:rPr>
        <w:t>”</w:t>
      </w:r>
      <w:r w:rsidRPr="008B1127">
        <w:rPr>
          <w:rFonts w:ascii="Times New Roman" w:eastAsia="宋体" w:hAnsi="Times New Roman" w:cs="Times New Roman"/>
          <w:sz w:val="24"/>
        </w:rPr>
        <w:t>作为教学目标研究，以理论作为出发点，以现实作为落脚点，在实践和理论并重中发现问题，提炼问题。在内容上聚焦于国内外公共政策、网络政治生态、政府回应性等当前国家治理现代化热点、难点问题，有力地培养了学生们敏锐的问题发现能力，全面提高学生的科研能力、实践能力和创新能力，为现代化建设提供了有力的知识、道德和人才支撑。</w:t>
      </w:r>
    </w:p>
    <w:p w14:paraId="0D68172A" w14:textId="793F38AF"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3.</w:t>
      </w:r>
      <w:r w:rsidRPr="008B1127">
        <w:rPr>
          <w:rFonts w:ascii="Times New Roman" w:eastAsia="宋体" w:hAnsi="Times New Roman" w:cs="Times New Roman"/>
          <w:b/>
          <w:bCs/>
          <w:sz w:val="24"/>
        </w:rPr>
        <w:t>教学育人与增强文化自信相统一</w:t>
      </w:r>
      <w:r w:rsidRPr="008B1127">
        <w:rPr>
          <w:rFonts w:ascii="Times New Roman" w:eastAsia="宋体" w:hAnsi="Times New Roman" w:cs="Times New Roman"/>
          <w:sz w:val="24"/>
        </w:rPr>
        <w:t>。公共政策是实现国家与社会联系的主要纽带，了解公共政策的分析原则和方法是学生了解国家政策和文化知识的重要途径。习近平总书记多次强调要增强文化自信，坚持扎根中国大地办教育，走好教育现代化的中国道路。鉴于此，课堂教育必须从学校和学生的具体情况出发、抱定</w:t>
      </w:r>
      <w:r w:rsidRPr="008B1127">
        <w:rPr>
          <w:rFonts w:ascii="Times New Roman" w:eastAsia="宋体" w:hAnsi="Times New Roman" w:cs="Times New Roman"/>
          <w:sz w:val="24"/>
        </w:rPr>
        <w:t>“</w:t>
      </w:r>
      <w:r w:rsidRPr="008B1127">
        <w:rPr>
          <w:rFonts w:ascii="Times New Roman" w:eastAsia="宋体" w:hAnsi="Times New Roman" w:cs="Times New Roman"/>
          <w:sz w:val="24"/>
        </w:rPr>
        <w:t>中国教育是能够培养出大师来的</w:t>
      </w:r>
      <w:r w:rsidRPr="008B1127">
        <w:rPr>
          <w:rFonts w:ascii="Times New Roman" w:eastAsia="宋体" w:hAnsi="Times New Roman" w:cs="Times New Roman"/>
          <w:sz w:val="24"/>
        </w:rPr>
        <w:t>”</w:t>
      </w:r>
      <w:r w:rsidRPr="008B1127">
        <w:rPr>
          <w:rFonts w:ascii="Times New Roman" w:eastAsia="宋体" w:hAnsi="Times New Roman" w:cs="Times New Roman"/>
          <w:sz w:val="24"/>
        </w:rPr>
        <w:t>自信，发挥我们自己的主体性，由我们自己来总结经验、分析形势、设计方案、不断探索</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{"citationID":"nLid5tjN","properties":{"formattedCitation":"(\\uc0\\u30707{}\\uc0\\u20013{}\\uc0\\u33521{}, 2023)","plainCitation":"(</w:instrText>
      </w:r>
      <w:r w:rsidRPr="008B1127">
        <w:rPr>
          <w:rFonts w:ascii="Times New Roman" w:eastAsia="宋体" w:hAnsi="Times New Roman" w:cs="Times New Roman"/>
          <w:sz w:val="24"/>
        </w:rPr>
        <w:instrText>石中英</w:instrText>
      </w:r>
      <w:r w:rsidRPr="008B1127">
        <w:rPr>
          <w:rFonts w:ascii="Times New Roman" w:eastAsia="宋体" w:hAnsi="Times New Roman" w:cs="Times New Roman"/>
          <w:sz w:val="24"/>
        </w:rPr>
        <w:instrText>, 2023)","dontUpdate":true,"noteIndex":0},"citationItems":[{"id":25047,"uris":["http://zotero.org/users/7401469/items/W4ZK4HD4"],"itemData":{"id":25047,"type":"article-journal","abstract":"</w:instrText>
      </w:r>
      <w:r w:rsidRPr="008B1127">
        <w:rPr>
          <w:rFonts w:ascii="Times New Roman" w:eastAsia="宋体" w:hAnsi="Times New Roman" w:cs="Times New Roman"/>
          <w:sz w:val="24"/>
        </w:rPr>
        <w:instrText>党的二十大提出了加快教育强国建设和到</w:instrText>
      </w:r>
      <w:r w:rsidRPr="008B1127">
        <w:rPr>
          <w:rFonts w:ascii="Times New Roman" w:eastAsia="宋体" w:hAnsi="Times New Roman" w:cs="Times New Roman"/>
          <w:sz w:val="24"/>
        </w:rPr>
        <w:instrText>2035</w:instrText>
      </w:r>
      <w:r w:rsidRPr="008B1127">
        <w:rPr>
          <w:rFonts w:ascii="Times New Roman" w:eastAsia="宋体" w:hAnsi="Times New Roman" w:cs="Times New Roman"/>
          <w:sz w:val="24"/>
        </w:rPr>
        <w:instrText>年建成教育强国的目标任务。从内涵上说，教育强国既指</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教育强的国家</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也意味着</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通过教育使国家强盛</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这两层意思具有统一性。从性质上说，教育强国不是一个单纯描述性概念，而是一个带有比较强烈价值预设和指向的理论命题，一个有关教育与国家功能性关系的理论命题。教育强国命题的提出是对历史上</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教育救国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教育建国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科教兴国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大教育</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清华大学教育研究</w:instrText>
      </w:r>
      <w:r w:rsidRPr="008B1127">
        <w:rPr>
          <w:rFonts w:ascii="Times New Roman" w:eastAsia="宋体" w:hAnsi="Times New Roman" w:cs="Times New Roman"/>
          <w:sz w:val="24"/>
        </w:rPr>
        <w:instrText xml:space="preserve">","DOI":"10.14138/j.1001-4519.2023.01.000910","ISSN":"1001-4519","issue":"1","language":"zh-CN","note":"Core: </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AMI","page":"9-18","title":"</w:instrText>
      </w:r>
      <w:r w:rsidRPr="008B1127">
        <w:rPr>
          <w:rFonts w:ascii="Times New Roman" w:eastAsia="宋体" w:hAnsi="Times New Roman" w:cs="Times New Roman"/>
          <w:sz w:val="24"/>
        </w:rPr>
        <w:instrText>教育强国：概念辨析、历史脉络与路径方法</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学习领会党的二十大报告中有关教育强国建设的重要论述</w:instrText>
      </w:r>
      <w:r w:rsidRPr="008B1127">
        <w:rPr>
          <w:rFonts w:ascii="Times New Roman" w:eastAsia="宋体" w:hAnsi="Times New Roman" w:cs="Times New Roman"/>
          <w:sz w:val="24"/>
        </w:rPr>
        <w:instrText>","volume":"44","author":[{"literal":"</w:instrText>
      </w:r>
      <w:r w:rsidRPr="008B1127">
        <w:rPr>
          <w:rFonts w:ascii="Times New Roman" w:eastAsia="宋体" w:hAnsi="Times New Roman" w:cs="Times New Roman"/>
          <w:sz w:val="24"/>
        </w:rPr>
        <w:instrText>石中英</w:instrText>
      </w:r>
      <w:r w:rsidRPr="008B1127">
        <w:rPr>
          <w:rFonts w:ascii="Times New Roman" w:eastAsia="宋体" w:hAnsi="Times New Roman" w:cs="Times New Roman"/>
          <w:sz w:val="24"/>
        </w:rPr>
        <w:instrText xml:space="preserve">"}],"issued":{"date-parts":[["2023"]]},"citation-key":"ShiZhongYing2023"}}],"schema":"https://github.com/citation-style-language/schema/raw/master/csl-citation.json"}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石中英，</w:t>
      </w:r>
      <w:r w:rsidRPr="008B1127">
        <w:rPr>
          <w:rFonts w:ascii="Times New Roman" w:eastAsia="宋体" w:hAnsi="Times New Roman" w:cs="Times New Roman"/>
          <w:kern w:val="0"/>
          <w:sz w:val="24"/>
        </w:rPr>
        <w:t>2023)</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在这个过程中，一方面要坚定对马克思主义的信仰，牢固树立中国特色社会主义的道路自信、理论自信、制度自信和文化自信，充分发挥党对教育事业全面领导的政治优势和社会主义制度的制度优势，不断开辟教育事业发展的新领域新赛道，另一方面要系统总结中国几千年优秀的文化教育传统，汲取和借鉴历史的智慧，并将其与当代教育改革创新的实际需求紧密结合起来，厚植教育事业高质量发展和教育现代化的文化土壤，汇聚教育强国建设的新动能新优势。与此同时，课堂教学也要继续学习借鉴国外发展教育事业的相关经验，以自信的姿态不断深化教育领域的国际交流与合作，为构建人类命运共同体、构筑人类文明新格局作出更加积极的努力与贡献。然而，</w:t>
      </w:r>
      <w:r w:rsidR="003B0E86" w:rsidRPr="008B1127">
        <w:rPr>
          <w:rFonts w:ascii="Times New Roman" w:eastAsia="宋体" w:hAnsi="Times New Roman" w:cs="Times New Roman"/>
          <w:sz w:val="24"/>
        </w:rPr>
        <w:t>在当前</w:t>
      </w:r>
      <w:r w:rsidRPr="008B1127">
        <w:rPr>
          <w:rFonts w:ascii="Times New Roman" w:eastAsia="宋体" w:hAnsi="Times New Roman" w:cs="Times New Roman"/>
          <w:sz w:val="24"/>
        </w:rPr>
        <w:t>国内几乎所有顶尖政治学院系都开设类似课程，而在</w:t>
      </w:r>
      <w:r w:rsidR="003B0E86" w:rsidRPr="008B1127">
        <w:rPr>
          <w:rFonts w:ascii="Times New Roman" w:eastAsia="宋体" w:hAnsi="Times New Roman" w:cs="Times New Roman"/>
          <w:sz w:val="24"/>
        </w:rPr>
        <w:t>本校</w:t>
      </w:r>
      <w:r w:rsidRPr="008B1127">
        <w:rPr>
          <w:rFonts w:ascii="Times New Roman" w:eastAsia="宋体" w:hAnsi="Times New Roman" w:cs="Times New Roman"/>
          <w:sz w:val="24"/>
        </w:rPr>
        <w:t>尚无</w:t>
      </w:r>
      <w:r w:rsidRPr="008B1127">
        <w:rPr>
          <w:rFonts w:ascii="Times New Roman" w:eastAsia="宋体" w:hAnsi="Times New Roman" w:cs="Times New Roman"/>
          <w:sz w:val="24"/>
        </w:rPr>
        <w:lastRenderedPageBreak/>
        <w:t>类似课程</w:t>
      </w:r>
      <w:r w:rsidR="003B0E86" w:rsidRPr="008B1127">
        <w:rPr>
          <w:rFonts w:ascii="Times New Roman" w:eastAsia="宋体" w:hAnsi="Times New Roman" w:cs="Times New Roman"/>
          <w:sz w:val="24"/>
        </w:rPr>
        <w:t>的情况下</w:t>
      </w:r>
      <w:r w:rsidRPr="008B1127">
        <w:rPr>
          <w:rFonts w:ascii="Times New Roman" w:eastAsia="宋体" w:hAnsi="Times New Roman" w:cs="Times New Roman"/>
          <w:sz w:val="24"/>
        </w:rPr>
        <w:t>，</w:t>
      </w:r>
      <w:r w:rsidR="003B0E86" w:rsidRPr="008B1127">
        <w:rPr>
          <w:rFonts w:ascii="Times New Roman" w:eastAsia="宋体" w:hAnsi="Times New Roman" w:cs="Times New Roman"/>
          <w:sz w:val="24"/>
        </w:rPr>
        <w:t>急需引入公共政策课程</w:t>
      </w:r>
      <w:r w:rsidRPr="008B1127">
        <w:rPr>
          <w:rFonts w:ascii="Times New Roman" w:eastAsia="宋体" w:hAnsi="Times New Roman" w:cs="Times New Roman"/>
          <w:sz w:val="24"/>
        </w:rPr>
        <w:t>。因此，《公共政策分析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视角与方法》课程有助于培养我校学生的公共政策分析能力和完善其知识结构，也为国际学界交流提供重要基础和条件；更为学生增强文化自信和制度自信提供了渠道和条件。</w:t>
      </w:r>
    </w:p>
    <w:p w14:paraId="6D4D650C" w14:textId="77777777" w:rsidR="007F5583" w:rsidRPr="008B1127" w:rsidRDefault="007F5583">
      <w:pPr>
        <w:spacing w:line="360" w:lineRule="auto"/>
        <w:rPr>
          <w:rFonts w:ascii="Times New Roman" w:eastAsia="宋体" w:hAnsi="Times New Roman" w:cs="Times New Roman"/>
          <w:sz w:val="24"/>
        </w:rPr>
      </w:pPr>
    </w:p>
    <w:p w14:paraId="4D2A5F71" w14:textId="77777777" w:rsidR="007F5583" w:rsidRPr="008B1127" w:rsidRDefault="004F7ACE" w:rsidP="00C5493A">
      <w:pPr>
        <w:spacing w:line="360" w:lineRule="auto"/>
        <w:jc w:val="center"/>
        <w:rPr>
          <w:rFonts w:ascii="Times New Roman" w:eastAsia="宋体" w:hAnsi="Times New Roman" w:cs="Times New Roman"/>
          <w:sz w:val="24"/>
        </w:rPr>
      </w:pPr>
      <w:r w:rsidRPr="008B1127">
        <w:rPr>
          <w:rFonts w:ascii="Times New Roman" w:eastAsia="宋体" w:hAnsi="Times New Roman" w:cs="Times New Roman"/>
          <w:sz w:val="24"/>
        </w:rPr>
        <w:t>三、落实课程目标，实施有效教学</w:t>
      </w:r>
    </w:p>
    <w:p w14:paraId="6D9C430C" w14:textId="77777777"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（一）合理使用教学方法</w:t>
      </w:r>
    </w:p>
    <w:p w14:paraId="1EC50AC3" w14:textId="77777777"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1.</w:t>
      </w:r>
      <w:r w:rsidRPr="008B1127">
        <w:rPr>
          <w:rFonts w:ascii="Times New Roman" w:eastAsia="宋体" w:hAnsi="Times New Roman" w:cs="Times New Roman"/>
          <w:b/>
          <w:bCs/>
          <w:sz w:val="24"/>
        </w:rPr>
        <w:t>科学性和系统性：</w:t>
      </w:r>
      <w:r w:rsidRPr="008B1127">
        <w:rPr>
          <w:rFonts w:ascii="Times New Roman" w:eastAsia="宋体" w:hAnsi="Times New Roman" w:cs="Times New Roman"/>
          <w:sz w:val="24"/>
        </w:rPr>
        <w:t>本课程强调在科学理论支撑和详细的数据分析的基础上，科学把握有关公共政策的成因，系统论证公共政策的结果。这一特色培养学生把高度的热情与严谨的科学态度结合起来，提高学生在政策分析中理论联系实际的能力。为了实现这一目标，课程充分利用实际案例，让学生了解政策分析的具体操作方法。此外，课程中还设置了互动环节，鼓励学生在课堂上提问、参与讨论，从而激发学生主动思考和探索的兴趣。</w:t>
      </w:r>
    </w:p>
    <w:p w14:paraId="083AA7CC" w14:textId="0FDA34B1"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2.</w:t>
      </w:r>
      <w:r w:rsidRPr="008B1127">
        <w:rPr>
          <w:rFonts w:ascii="Times New Roman" w:eastAsia="宋体" w:hAnsi="Times New Roman" w:cs="Times New Roman"/>
          <w:b/>
          <w:bCs/>
          <w:sz w:val="24"/>
        </w:rPr>
        <w:t>创新性：</w:t>
      </w:r>
      <w:r w:rsidRPr="008B1127">
        <w:rPr>
          <w:rFonts w:ascii="Times New Roman" w:eastAsia="宋体" w:hAnsi="Times New Roman" w:cs="Times New Roman"/>
          <w:sz w:val="24"/>
        </w:rPr>
        <w:t>《公共政策分析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视角与方法》在教学中首创</w:t>
      </w:r>
      <w:r w:rsidRPr="008B1127">
        <w:rPr>
          <w:rFonts w:ascii="Times New Roman" w:eastAsia="宋体" w:hAnsi="Times New Roman" w:cs="Times New Roman"/>
          <w:sz w:val="24"/>
        </w:rPr>
        <w:t>“</w:t>
      </w:r>
      <w:r w:rsidRPr="008B1127">
        <w:rPr>
          <w:rFonts w:ascii="Times New Roman" w:eastAsia="宋体" w:hAnsi="Times New Roman" w:cs="Times New Roman"/>
          <w:sz w:val="24"/>
        </w:rPr>
        <w:t>宾主对</w:t>
      </w:r>
      <w:r w:rsidRPr="008B1127">
        <w:rPr>
          <w:rFonts w:ascii="Times New Roman" w:eastAsia="宋体" w:hAnsi="Times New Roman" w:cs="Times New Roman"/>
          <w:sz w:val="24"/>
        </w:rPr>
        <w:t>”</w:t>
      </w:r>
      <w:r w:rsidRPr="008B1127">
        <w:rPr>
          <w:rFonts w:ascii="Times New Roman" w:eastAsia="宋体" w:hAnsi="Times New Roman" w:cs="Times New Roman"/>
          <w:sz w:val="24"/>
        </w:rPr>
        <w:t>模式，这一形式</w:t>
      </w:r>
      <w:r w:rsidR="00B95BFC" w:rsidRPr="008B1127">
        <w:rPr>
          <w:rFonts w:ascii="Times New Roman" w:eastAsia="宋体" w:hAnsi="Times New Roman" w:cs="Times New Roman"/>
          <w:sz w:val="24"/>
        </w:rPr>
        <w:t>是</w:t>
      </w:r>
      <w:r w:rsidRPr="008B1127">
        <w:rPr>
          <w:rFonts w:ascii="Times New Roman" w:eastAsia="宋体" w:hAnsi="Times New Roman" w:cs="Times New Roman"/>
          <w:sz w:val="24"/>
        </w:rPr>
        <w:t>融合中国古代哲学方法论与西方思辨传统，结合现代教育模式设计而成，从而推动学生参与知识发生和思维创造的过程。</w:t>
      </w:r>
      <w:r w:rsidR="00FB3A40" w:rsidRPr="008B1127">
        <w:rPr>
          <w:rFonts w:ascii="Times New Roman" w:eastAsia="宋体" w:hAnsi="Times New Roman" w:cs="Times New Roman"/>
          <w:sz w:val="24"/>
        </w:rPr>
        <w:t>“</w:t>
      </w:r>
      <w:r w:rsidR="00FB3A40" w:rsidRPr="008B1127">
        <w:rPr>
          <w:rFonts w:ascii="Times New Roman" w:eastAsia="宋体" w:hAnsi="Times New Roman" w:cs="Times New Roman"/>
          <w:sz w:val="24"/>
        </w:rPr>
        <w:t>宾主对</w:t>
      </w:r>
      <w:r w:rsidR="00FB3A40" w:rsidRPr="008B1127">
        <w:rPr>
          <w:rFonts w:ascii="Times New Roman" w:eastAsia="宋体" w:hAnsi="Times New Roman" w:cs="Times New Roman"/>
          <w:sz w:val="24"/>
        </w:rPr>
        <w:t>”</w:t>
      </w:r>
      <w:r w:rsidR="00FB3A40" w:rsidRPr="008B1127">
        <w:rPr>
          <w:rFonts w:ascii="Times New Roman" w:eastAsia="宋体" w:hAnsi="Times New Roman" w:cs="Times New Roman"/>
          <w:sz w:val="24"/>
        </w:rPr>
        <w:t>结合提前准备与随机参与，利用学生讲、学生问、学生答的</w:t>
      </w:r>
      <w:r w:rsidR="00FB3A40" w:rsidRPr="008B1127">
        <w:rPr>
          <w:rFonts w:ascii="Times New Roman" w:eastAsia="宋体" w:hAnsi="Times New Roman" w:cs="Times New Roman"/>
          <w:sz w:val="24"/>
        </w:rPr>
        <w:t>“</w:t>
      </w:r>
      <w:r w:rsidR="00FB3A40" w:rsidRPr="008B1127">
        <w:rPr>
          <w:rFonts w:ascii="Times New Roman" w:eastAsia="宋体" w:hAnsi="Times New Roman" w:cs="Times New Roman"/>
          <w:sz w:val="24"/>
        </w:rPr>
        <w:t>学生主体</w:t>
      </w:r>
      <w:r w:rsidR="00FB3A40" w:rsidRPr="008B1127">
        <w:rPr>
          <w:rFonts w:ascii="Times New Roman" w:eastAsia="宋体" w:hAnsi="Times New Roman" w:cs="Times New Roman"/>
          <w:sz w:val="24"/>
        </w:rPr>
        <w:t>”</w:t>
      </w:r>
      <w:r w:rsidR="00FB3A40" w:rsidRPr="008B1127">
        <w:rPr>
          <w:rFonts w:ascii="Times New Roman" w:eastAsia="宋体" w:hAnsi="Times New Roman" w:cs="Times New Roman"/>
          <w:sz w:val="24"/>
        </w:rPr>
        <w:t>（</w:t>
      </w:r>
      <w:r w:rsidR="00FB3A40" w:rsidRPr="008B1127">
        <w:rPr>
          <w:rFonts w:ascii="Times New Roman" w:eastAsia="宋体" w:hAnsi="Times New Roman" w:cs="Times New Roman"/>
          <w:sz w:val="24"/>
        </w:rPr>
        <w:t>student-oriented</w:t>
      </w:r>
      <w:r w:rsidR="00FB3A40" w:rsidRPr="008B1127">
        <w:rPr>
          <w:rFonts w:ascii="Times New Roman" w:eastAsia="宋体" w:hAnsi="Times New Roman" w:cs="Times New Roman"/>
          <w:sz w:val="24"/>
        </w:rPr>
        <w:t>）模式，最大限度调动学生积极性，亦用以避免课上与课下、台上和台下</w:t>
      </w:r>
      <w:r w:rsidR="0073365A" w:rsidRPr="008B1127">
        <w:rPr>
          <w:rFonts w:ascii="Times New Roman" w:eastAsia="宋体" w:hAnsi="Times New Roman" w:cs="Times New Roman"/>
          <w:sz w:val="24"/>
        </w:rPr>
        <w:t>脱节，并将其与预测摸底和检验评估模块在同一套有机系统中完成。</w:t>
      </w:r>
      <w:r w:rsidRPr="008B1127">
        <w:rPr>
          <w:rFonts w:ascii="Times New Roman" w:eastAsia="宋体" w:hAnsi="Times New Roman" w:cs="Times New Roman"/>
          <w:sz w:val="24"/>
        </w:rPr>
        <w:t>通过</w:t>
      </w:r>
      <w:r w:rsidRPr="008B1127">
        <w:rPr>
          <w:rFonts w:ascii="Times New Roman" w:eastAsia="宋体" w:hAnsi="Times New Roman" w:cs="Times New Roman"/>
          <w:sz w:val="24"/>
        </w:rPr>
        <w:t>“</w:t>
      </w:r>
      <w:r w:rsidRPr="008B1127">
        <w:rPr>
          <w:rFonts w:ascii="Times New Roman" w:eastAsia="宋体" w:hAnsi="Times New Roman" w:cs="Times New Roman"/>
          <w:sz w:val="24"/>
        </w:rPr>
        <w:t>宾主对</w:t>
      </w:r>
      <w:r w:rsidRPr="008B1127">
        <w:rPr>
          <w:rFonts w:ascii="Times New Roman" w:eastAsia="宋体" w:hAnsi="Times New Roman" w:cs="Times New Roman"/>
          <w:sz w:val="24"/>
        </w:rPr>
        <w:t>”</w:t>
      </w:r>
      <w:r w:rsidRPr="008B1127">
        <w:rPr>
          <w:rFonts w:ascii="Times New Roman" w:eastAsia="宋体" w:hAnsi="Times New Roman" w:cs="Times New Roman"/>
          <w:sz w:val="24"/>
        </w:rPr>
        <w:t>模式的角色扮演和辩论，学生能够更好地理解政策分析中的各种观点和立场</w:t>
      </w:r>
      <w:r w:rsidR="00B121C7" w:rsidRPr="008B1127">
        <w:rPr>
          <w:rFonts w:ascii="Times New Roman" w:eastAsia="宋体" w:hAnsi="Times New Roman" w:cs="Times New Roman"/>
          <w:sz w:val="24"/>
        </w:rPr>
        <w:t>。实现了真正的参与式教学目标。</w:t>
      </w:r>
    </w:p>
    <w:p w14:paraId="4D43DF20" w14:textId="227DAFB0"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3.</w:t>
      </w:r>
      <w:r w:rsidRPr="008B1127">
        <w:rPr>
          <w:rFonts w:ascii="Times New Roman" w:eastAsia="宋体" w:hAnsi="Times New Roman" w:cs="Times New Roman"/>
          <w:b/>
          <w:bCs/>
          <w:sz w:val="24"/>
        </w:rPr>
        <w:t>前沿性和塑造性：</w:t>
      </w:r>
      <w:r w:rsidRPr="008B1127">
        <w:rPr>
          <w:rFonts w:ascii="Times New Roman" w:eastAsia="宋体" w:hAnsi="Times New Roman" w:cs="Times New Roman"/>
          <w:sz w:val="24"/>
        </w:rPr>
        <w:t>《公共政策分析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视角与方法》将大数据研究前沿方法与时政内容和生活实例相结合，结合学生的认知水平进行挖掘引导。这一特色使得课程内容充满时代气息，引领学生关注现实问题和政策分析的最新进展。同时，</w:t>
      </w:r>
      <w:r w:rsidR="00402A97" w:rsidRPr="008B1127">
        <w:rPr>
          <w:rFonts w:ascii="Times New Roman" w:eastAsia="宋体" w:hAnsi="Times New Roman" w:cs="Times New Roman"/>
          <w:sz w:val="24"/>
        </w:rPr>
        <w:t>本课程</w:t>
      </w:r>
      <w:r w:rsidRPr="008B1127">
        <w:rPr>
          <w:rFonts w:ascii="Times New Roman" w:eastAsia="宋体" w:hAnsi="Times New Roman" w:cs="Times New Roman"/>
          <w:sz w:val="24"/>
        </w:rPr>
        <w:t>强调在传授知识和讲述抽象理论的同时，也将同学们获得知识的过程塑造为学会学习、形成正确价值观的过程。这有助于培养学生具有良好的学术品格和社会责任感。</w:t>
      </w:r>
    </w:p>
    <w:p w14:paraId="3FD3BA4C" w14:textId="1D416FA2"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4.</w:t>
      </w:r>
      <w:r w:rsidRPr="008B1127">
        <w:rPr>
          <w:rFonts w:ascii="Times New Roman" w:eastAsia="宋体" w:hAnsi="Times New Roman" w:cs="Times New Roman"/>
          <w:b/>
          <w:bCs/>
          <w:sz w:val="24"/>
        </w:rPr>
        <w:t>趣味性：</w:t>
      </w:r>
      <w:r w:rsidRPr="008B1127">
        <w:rPr>
          <w:rFonts w:ascii="Times New Roman" w:eastAsia="宋体" w:hAnsi="Times New Roman" w:cs="Times New Roman"/>
          <w:sz w:val="24"/>
        </w:rPr>
        <w:t>《公共政策分析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视角与方法》采用包括</w:t>
      </w:r>
      <w:r w:rsidRPr="008B1127">
        <w:rPr>
          <w:rFonts w:ascii="Times New Roman" w:eastAsia="宋体" w:hAnsi="Times New Roman" w:cs="Times New Roman"/>
          <w:sz w:val="24"/>
        </w:rPr>
        <w:t>“</w:t>
      </w:r>
      <w:r w:rsidRPr="008B1127">
        <w:rPr>
          <w:rFonts w:ascii="Times New Roman" w:eastAsia="宋体" w:hAnsi="Times New Roman" w:cs="Times New Roman"/>
          <w:sz w:val="24"/>
        </w:rPr>
        <w:t>宾主对</w:t>
      </w:r>
      <w:r w:rsidRPr="008B1127">
        <w:rPr>
          <w:rFonts w:ascii="Times New Roman" w:eastAsia="宋体" w:hAnsi="Times New Roman" w:cs="Times New Roman"/>
          <w:sz w:val="24"/>
        </w:rPr>
        <w:t>”</w:t>
      </w:r>
      <w:r w:rsidRPr="008B1127">
        <w:rPr>
          <w:rFonts w:ascii="Times New Roman" w:eastAsia="宋体" w:hAnsi="Times New Roman" w:cs="Times New Roman"/>
          <w:sz w:val="24"/>
        </w:rPr>
        <w:t>、小组问答、互动游戏等多种互动形式，除了常规室内课堂授课外，还通过参与式教学激发学生积极性。这些游戏互动环节不仅让学生在轻松愉快的氛围中学习，同时也帮助他们更</w:t>
      </w:r>
      <w:r w:rsidRPr="008B1127">
        <w:rPr>
          <w:rFonts w:ascii="Times New Roman" w:eastAsia="宋体" w:hAnsi="Times New Roman" w:cs="Times New Roman"/>
          <w:sz w:val="24"/>
        </w:rPr>
        <w:lastRenderedPageBreak/>
        <w:t>好地理解课程知识，提高学生对公共政策分析的兴趣，大大提高了学习效果和课堂参与度。</w:t>
      </w:r>
      <w:r w:rsidR="00313C88" w:rsidRPr="008B1127">
        <w:rPr>
          <w:rFonts w:ascii="Times New Roman" w:eastAsia="宋体" w:hAnsi="Times New Roman" w:cs="Times New Roman"/>
          <w:sz w:val="24"/>
        </w:rPr>
        <w:t>此外，</w:t>
      </w:r>
      <w:r w:rsidR="0095600B" w:rsidRPr="008B1127">
        <w:rPr>
          <w:rFonts w:ascii="Times New Roman" w:eastAsia="宋体" w:hAnsi="Times New Roman" w:cs="Times New Roman"/>
          <w:sz w:val="24"/>
        </w:rPr>
        <w:t>课程还</w:t>
      </w:r>
      <w:r w:rsidR="00313C88" w:rsidRPr="008B1127">
        <w:rPr>
          <w:rFonts w:ascii="Times New Roman" w:eastAsia="宋体" w:hAnsi="Times New Roman" w:cs="Times New Roman"/>
          <w:sz w:val="24"/>
        </w:rPr>
        <w:t>将传统教学手段与多媒体教学相结合，运用图片、视频、音频教学软件，以图、文、影音相结合的形式展现教学内容，使教学效果更加生动和直观。</w:t>
      </w:r>
    </w:p>
    <w:p w14:paraId="389ED020" w14:textId="77777777"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2.</w:t>
      </w:r>
      <w:r w:rsidRPr="008B1127">
        <w:rPr>
          <w:rFonts w:ascii="Times New Roman" w:eastAsia="宋体" w:hAnsi="Times New Roman" w:cs="Times New Roman"/>
          <w:sz w:val="24"/>
        </w:rPr>
        <w:t>精心设计教学内容</w:t>
      </w:r>
    </w:p>
    <w:p w14:paraId="3FA31F49" w14:textId="77777777" w:rsidR="007F5583" w:rsidRPr="008B1127" w:rsidRDefault="004F7ACE" w:rsidP="000C6659">
      <w:pPr>
        <w:spacing w:line="360" w:lineRule="auto"/>
        <w:ind w:firstLineChars="200" w:firstLine="480"/>
        <w:rPr>
          <w:rFonts w:ascii="Times New Roman" w:eastAsia="宋体" w:hAnsi="Times New Roman" w:cs="Times New Roman"/>
          <w:sz w:val="24"/>
        </w:rPr>
      </w:pPr>
      <w:r w:rsidRPr="008B1127">
        <w:rPr>
          <w:rFonts w:ascii="Times New Roman" w:eastAsia="宋体" w:hAnsi="Times New Roman" w:cs="Times New Roman"/>
          <w:sz w:val="24"/>
        </w:rPr>
        <w:t>首先，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所学的方法和技巧，成功地解决了一系列实际政策问题。</w:t>
      </w:r>
    </w:p>
    <w:p w14:paraId="6FF40E2E" w14:textId="21E6F251" w:rsidR="007F5583" w:rsidRPr="008B1127" w:rsidRDefault="004F7ACE" w:rsidP="000C6659">
      <w:pPr>
        <w:spacing w:line="360" w:lineRule="auto"/>
        <w:ind w:firstLineChars="200" w:firstLine="480"/>
        <w:rPr>
          <w:rFonts w:ascii="Times New Roman" w:eastAsia="宋体" w:hAnsi="Times New Roman" w:cs="Times New Roman"/>
          <w:sz w:val="24"/>
        </w:rPr>
      </w:pPr>
      <w:r w:rsidRPr="008B1127">
        <w:rPr>
          <w:rFonts w:ascii="Times New Roman" w:eastAsia="宋体" w:hAnsi="Times New Roman" w:cs="Times New Roman"/>
          <w:sz w:val="24"/>
        </w:rPr>
        <w:t>与此同时，《公共政策分析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视角与方法》以教师和学生的互动教学为核心，使学生在参与式教学中加深了对公共政策分析的基本概念、理论和思路的理解。学生在</w:t>
      </w:r>
      <w:r w:rsidRPr="008B1127">
        <w:rPr>
          <w:rFonts w:ascii="Times New Roman" w:eastAsia="宋体" w:hAnsi="Times New Roman" w:cs="Times New Roman"/>
          <w:sz w:val="24"/>
        </w:rPr>
        <w:t>“</w:t>
      </w:r>
      <w:r w:rsidRPr="008B1127">
        <w:rPr>
          <w:rFonts w:ascii="Times New Roman" w:eastAsia="宋体" w:hAnsi="Times New Roman" w:cs="Times New Roman"/>
          <w:sz w:val="24"/>
        </w:rPr>
        <w:t>宾主对</w:t>
      </w:r>
      <w:r w:rsidRPr="008B1127">
        <w:rPr>
          <w:rFonts w:ascii="Times New Roman" w:eastAsia="宋体" w:hAnsi="Times New Roman" w:cs="Times New Roman"/>
          <w:sz w:val="24"/>
        </w:rPr>
        <w:t>”</w:t>
      </w:r>
      <w:r w:rsidRPr="008B1127">
        <w:rPr>
          <w:rFonts w:ascii="Times New Roman" w:eastAsia="宋体" w:hAnsi="Times New Roman" w:cs="Times New Roman"/>
          <w:sz w:val="24"/>
        </w:rPr>
        <w:t>模式中积极参与辩论和角色扮演，提高了他们的批判性思维和沟通能力。</w:t>
      </w:r>
      <w:r w:rsidR="00645324" w:rsidRPr="008B1127">
        <w:rPr>
          <w:rFonts w:ascii="Times New Roman" w:eastAsia="宋体" w:hAnsi="Times New Roman" w:cs="Times New Roman"/>
          <w:sz w:val="24"/>
        </w:rPr>
        <w:t>不仅如此</w:t>
      </w:r>
      <w:r w:rsidRPr="008B1127">
        <w:rPr>
          <w:rFonts w:ascii="Times New Roman" w:eastAsia="宋体" w:hAnsi="Times New Roman" w:cs="Times New Roman"/>
          <w:sz w:val="24"/>
        </w:rPr>
        <w:t>，趣味性游戏互动环节</w:t>
      </w:r>
      <w:r w:rsidR="00645324" w:rsidRPr="008B1127">
        <w:rPr>
          <w:rFonts w:ascii="Times New Roman" w:eastAsia="宋体" w:hAnsi="Times New Roman" w:cs="Times New Roman"/>
          <w:sz w:val="24"/>
        </w:rPr>
        <w:t>也</w:t>
      </w:r>
      <w:r w:rsidRPr="008B1127">
        <w:rPr>
          <w:rFonts w:ascii="Times New Roman" w:eastAsia="宋体" w:hAnsi="Times New Roman" w:cs="Times New Roman"/>
          <w:sz w:val="24"/>
        </w:rPr>
        <w:t>激发了学生的积极性和创造力，使他们在轻松氛围中掌握知识</w:t>
      </w:r>
      <w:r w:rsidR="00645324" w:rsidRPr="008B1127">
        <w:rPr>
          <w:rFonts w:ascii="Times New Roman" w:eastAsia="宋体" w:hAnsi="Times New Roman" w:cs="Times New Roman"/>
          <w:sz w:val="24"/>
        </w:rPr>
        <w:t>的同时</w:t>
      </w:r>
      <w:r w:rsidRPr="008B1127">
        <w:rPr>
          <w:rFonts w:ascii="Times New Roman" w:eastAsia="宋体" w:hAnsi="Times New Roman" w:cs="Times New Roman"/>
          <w:sz w:val="24"/>
        </w:rPr>
        <w:t>，提高了对公共政策分析的兴趣。</w:t>
      </w:r>
    </w:p>
    <w:p w14:paraId="00D0F2AD" w14:textId="77777777" w:rsidR="007F5583" w:rsidRPr="008B1127" w:rsidRDefault="004F7ACE" w:rsidP="000C6659">
      <w:pPr>
        <w:spacing w:line="360" w:lineRule="auto"/>
        <w:ind w:firstLineChars="200" w:firstLine="480"/>
        <w:rPr>
          <w:rFonts w:ascii="Times New Roman" w:eastAsia="宋体" w:hAnsi="Times New Roman" w:cs="Times New Roman"/>
          <w:sz w:val="24"/>
        </w:rPr>
      </w:pPr>
      <w:r w:rsidRPr="008B1127">
        <w:rPr>
          <w:rFonts w:ascii="Times New Roman" w:eastAsia="宋体" w:hAnsi="Times New Roman" w:cs="Times New Roman"/>
          <w:sz w:val="24"/>
        </w:rPr>
        <w:t>总之，《公共政策分析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课程在实践中取得了显著成果，成功地将理论知识和实际操作相结合，充分发挥了学生的主动性和创造力。学生在课程学习过程中，不仅提高了政策剖析能力，还培养了批判性思维和沟通能力，为他们在公共政策领域的未来发展奠定了坚实基础。</w:t>
      </w:r>
    </w:p>
    <w:p w14:paraId="6AFA82FA" w14:textId="77777777"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t>3.</w:t>
      </w:r>
      <w:r w:rsidRPr="008B1127">
        <w:rPr>
          <w:rFonts w:ascii="Times New Roman" w:eastAsia="宋体" w:hAnsi="Times New Roman" w:cs="Times New Roman"/>
          <w:sz w:val="24"/>
        </w:rPr>
        <w:t>完善教学评价方式</w:t>
      </w:r>
    </w:p>
    <w:p w14:paraId="7850997E" w14:textId="2FF09D8C" w:rsidR="00241507" w:rsidRPr="008B1127" w:rsidRDefault="004F7ACE" w:rsidP="006F204C">
      <w:pPr>
        <w:spacing w:line="360" w:lineRule="auto"/>
        <w:ind w:firstLineChars="200" w:firstLine="480"/>
        <w:rPr>
          <w:rFonts w:ascii="Times New Roman" w:eastAsia="宋体" w:hAnsi="Times New Roman" w:cs="Times New Roman"/>
          <w:sz w:val="24"/>
        </w:rPr>
      </w:pPr>
      <w:r w:rsidRPr="008B1127">
        <w:rPr>
          <w:rFonts w:ascii="Times New Roman" w:eastAsia="宋体" w:hAnsi="Times New Roman" w:cs="Times New Roman"/>
          <w:sz w:val="24"/>
        </w:rPr>
        <w:t>课程学习不是一蹴而就的，评价也应该步步推进，贯穿学习的始终</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{"citationID":"q1NxPUnE","properties":{"formattedCitation":"(\\uc0\\u20312{}\\uc0\\u32434{}\\uc0\\u27491{}, 2022)","plainCitation":"(</w:instrText>
      </w:r>
      <w:r w:rsidRPr="008B1127">
        <w:rPr>
          <w:rFonts w:ascii="Times New Roman" w:eastAsia="宋体" w:hAnsi="Times New Roman" w:cs="Times New Roman"/>
          <w:sz w:val="24"/>
        </w:rPr>
        <w:instrText>佘纲正</w:instrText>
      </w:r>
      <w:r w:rsidRPr="008B1127">
        <w:rPr>
          <w:rFonts w:ascii="Times New Roman" w:eastAsia="宋体" w:hAnsi="Times New Roman" w:cs="Times New Roman"/>
          <w:sz w:val="24"/>
        </w:rPr>
        <w:instrText>, 2022)","dontUpdate":true,"noteIndex":0},"citationItems":[{"id":24944,"uris":["http://zotero.org/users/7401469/items/L685CUJ7"],"itemData":{"id":24944,"type":"article-journal","abstract":"</w:instrText>
      </w:r>
      <w:r w:rsidRPr="008B1127">
        <w:rPr>
          <w:rFonts w:ascii="Times New Roman" w:eastAsia="宋体" w:hAnsi="Times New Roman" w:cs="Times New Roman"/>
          <w:sz w:val="24"/>
        </w:rPr>
        <w:instrText>价值塑造、能力培养、知识传授</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三位一体</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不仅是清华大学所确立的教育理念，也是其全面建设一流人才培养模式的核心。教育理念是依靠整个教学过程实现的，这就需要教师深刻领会并自觉践行，特别是准确把握价值要素在育人行为中的首要地位。在世界秩序面临</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百年未有之大变局</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的今天，让学生正确、全面、有重点地把握最近一个世纪人类社会的发展、不同国家的互动并以此真正理解全球视野下的</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中国故事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具有十分重要的意义。本文以清华大学</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当代国际关系史</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课程为例，聚焦课程目标的设计和教学过程的实施，探讨如何在</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三位一体</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教育理念的引领下提升教学水平和教育质量。</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CSSCI","container-title":"</w:instrText>
      </w:r>
      <w:r w:rsidRPr="008B1127">
        <w:rPr>
          <w:rFonts w:ascii="Times New Roman" w:eastAsia="宋体" w:hAnsi="Times New Roman" w:cs="Times New Roman"/>
          <w:sz w:val="24"/>
        </w:rPr>
        <w:instrText>中国大学教学</w:instrText>
      </w:r>
      <w:r w:rsidRPr="008B1127">
        <w:rPr>
          <w:rFonts w:ascii="Times New Roman" w:eastAsia="宋体" w:hAnsi="Times New Roman" w:cs="Times New Roman"/>
          <w:sz w:val="24"/>
        </w:rPr>
        <w:instrText>","ISSN":"1005-0450","issue":"6","language":"</w:instrText>
      </w:r>
      <w:r w:rsidRPr="008B1127">
        <w:rPr>
          <w:rFonts w:ascii="Times New Roman" w:eastAsia="宋体" w:hAnsi="Times New Roman" w:cs="Times New Roman"/>
          <w:sz w:val="24"/>
        </w:rPr>
        <w:instrText>中文</w:instrText>
      </w:r>
      <w:r w:rsidRPr="008B1127">
        <w:rPr>
          <w:rFonts w:ascii="Times New Roman" w:eastAsia="宋体" w:hAnsi="Times New Roman" w:cs="Times New Roman"/>
          <w:sz w:val="24"/>
        </w:rPr>
        <w:instrText>;","page":"54-59","title":"</w:instrText>
      </w:r>
      <w:r w:rsidRPr="008B1127">
        <w:rPr>
          <w:rFonts w:ascii="Times New Roman" w:eastAsia="宋体" w:hAnsi="Times New Roman" w:cs="Times New Roman"/>
          <w:sz w:val="24"/>
        </w:rPr>
        <w:instrText>在课程教学中践行</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三位一体</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教育理念</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以清华大学</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当代国际关系史</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课程为例</w:instrText>
      </w:r>
      <w:r w:rsidRPr="008B1127">
        <w:rPr>
          <w:rFonts w:ascii="Times New Roman" w:eastAsia="宋体" w:hAnsi="Times New Roman" w:cs="Times New Roman"/>
          <w:sz w:val="24"/>
        </w:rPr>
        <w:instrText>","author":[{"literal":"</w:instrText>
      </w:r>
      <w:r w:rsidRPr="008B1127">
        <w:rPr>
          <w:rFonts w:ascii="Times New Roman" w:eastAsia="宋体" w:hAnsi="Times New Roman" w:cs="Times New Roman"/>
          <w:sz w:val="24"/>
        </w:rPr>
        <w:instrText>佘纲正</w:instrText>
      </w:r>
      <w:r w:rsidRPr="008B1127">
        <w:rPr>
          <w:rFonts w:ascii="Times New Roman" w:eastAsia="宋体" w:hAnsi="Times New Roman" w:cs="Times New Roman"/>
          <w:sz w:val="24"/>
        </w:rPr>
        <w:instrText xml:space="preserve">"}],"issued":{"date-parts":[["2022"]]},"citation-key":"SheGangZheng2022"}}],"schema":"https://github.com/citation-style-language/schema/raw/master/csl-citation.json"}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佘纲正</w:t>
      </w:r>
      <w:r w:rsidR="002A40EA"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2022)</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w:t>
      </w:r>
      <w:r w:rsidR="00F51A50" w:rsidRPr="008B1127">
        <w:rPr>
          <w:rFonts w:ascii="Times New Roman" w:eastAsia="宋体" w:hAnsi="Times New Roman" w:cs="Times New Roman"/>
          <w:sz w:val="24"/>
        </w:rPr>
        <w:t>《公共政策分析</w:t>
      </w:r>
      <w:r w:rsidR="00F51A50" w:rsidRPr="008B1127">
        <w:rPr>
          <w:rFonts w:ascii="Times New Roman" w:eastAsia="宋体" w:hAnsi="Times New Roman" w:cs="Times New Roman"/>
          <w:sz w:val="24"/>
        </w:rPr>
        <w:t>:</w:t>
      </w:r>
      <w:r w:rsidR="00F51A50" w:rsidRPr="008B1127">
        <w:rPr>
          <w:rFonts w:ascii="Times New Roman" w:eastAsia="宋体" w:hAnsi="Times New Roman" w:cs="Times New Roman"/>
          <w:sz w:val="24"/>
        </w:rPr>
        <w:t>视角与方法》</w:t>
      </w:r>
      <w:r w:rsidR="00912633" w:rsidRPr="008B1127">
        <w:rPr>
          <w:rFonts w:ascii="Times New Roman" w:eastAsia="宋体" w:hAnsi="Times New Roman" w:cs="Times New Roman"/>
          <w:sz w:val="24"/>
        </w:rPr>
        <w:t>针对学生多学科</w:t>
      </w:r>
      <w:r w:rsidR="00453623" w:rsidRPr="008B1127">
        <w:rPr>
          <w:rFonts w:ascii="Times New Roman" w:eastAsia="宋体" w:hAnsi="Times New Roman" w:cs="Times New Roman"/>
          <w:sz w:val="24"/>
        </w:rPr>
        <w:t>的</w:t>
      </w:r>
      <w:r w:rsidR="00912633" w:rsidRPr="008B1127">
        <w:rPr>
          <w:rFonts w:ascii="Times New Roman" w:eastAsia="宋体" w:hAnsi="Times New Roman" w:cs="Times New Roman"/>
          <w:sz w:val="24"/>
        </w:rPr>
        <w:t>背景特点</w:t>
      </w:r>
      <w:r w:rsidR="006F3B84" w:rsidRPr="008B1127">
        <w:rPr>
          <w:rFonts w:ascii="Times New Roman" w:eastAsia="宋体" w:hAnsi="Times New Roman" w:cs="Times New Roman"/>
          <w:sz w:val="24"/>
        </w:rPr>
        <w:t>，</w:t>
      </w:r>
      <w:r w:rsidR="00912633" w:rsidRPr="008B1127">
        <w:rPr>
          <w:rFonts w:ascii="Times New Roman" w:eastAsia="宋体" w:hAnsi="Times New Roman" w:cs="Times New Roman"/>
          <w:sz w:val="24"/>
        </w:rPr>
        <w:t>采用研究计划而非完整分析报告的模式，使学生即使在相关数据和具体方法尚不成熟的情况下依旧能根据所学，在报告中展示其政策分析的视角和能力。同时，</w:t>
      </w:r>
      <w:r w:rsidR="00C14011" w:rsidRPr="008B1127">
        <w:rPr>
          <w:rFonts w:ascii="Times New Roman" w:eastAsia="宋体" w:hAnsi="Times New Roman" w:cs="Times New Roman"/>
          <w:sz w:val="24"/>
        </w:rPr>
        <w:t>课程</w:t>
      </w:r>
      <w:r w:rsidR="00912633" w:rsidRPr="008B1127">
        <w:rPr>
          <w:rFonts w:ascii="Times New Roman" w:eastAsia="宋体" w:hAnsi="Times New Roman" w:cs="Times New Roman"/>
          <w:sz w:val="24"/>
        </w:rPr>
        <w:t>要求学生使用符合学术规范的模式和语言进行书写，以求进一步提高其表达和专业写作能力。除了研究计划，课程还意图提高学生的口头表达能力。每位学生都将对</w:t>
      </w:r>
      <w:r w:rsidR="00912633" w:rsidRPr="008B1127">
        <w:rPr>
          <w:rFonts w:ascii="Times New Roman" w:eastAsia="宋体" w:hAnsi="Times New Roman" w:cs="Times New Roman"/>
          <w:sz w:val="24"/>
        </w:rPr>
        <w:lastRenderedPageBreak/>
        <w:t>自己的项目面对全班进行两种宣讲，包括一个</w:t>
      </w:r>
      <w:r w:rsidR="00912633" w:rsidRPr="008B1127">
        <w:rPr>
          <w:rFonts w:ascii="Times New Roman" w:eastAsia="宋体" w:hAnsi="Times New Roman" w:cs="Times New Roman"/>
          <w:sz w:val="24"/>
        </w:rPr>
        <w:t xml:space="preserve"> 30 </w:t>
      </w:r>
      <w:r w:rsidR="00912633" w:rsidRPr="008B1127">
        <w:rPr>
          <w:rFonts w:ascii="Times New Roman" w:eastAsia="宋体" w:hAnsi="Times New Roman" w:cs="Times New Roman"/>
          <w:sz w:val="24"/>
        </w:rPr>
        <w:t>秒的电梯演讲（</w:t>
      </w:r>
      <w:r w:rsidR="00912633" w:rsidRPr="008B1127">
        <w:rPr>
          <w:rFonts w:ascii="Times New Roman" w:eastAsia="宋体" w:hAnsi="Times New Roman" w:cs="Times New Roman"/>
          <w:sz w:val="24"/>
        </w:rPr>
        <w:t>elevator pitch</w:t>
      </w:r>
      <w:r w:rsidR="00912633" w:rsidRPr="008B1127">
        <w:rPr>
          <w:rFonts w:ascii="Times New Roman" w:eastAsia="宋体" w:hAnsi="Times New Roman" w:cs="Times New Roman"/>
          <w:sz w:val="24"/>
        </w:rPr>
        <w:t>）和一个</w:t>
      </w:r>
      <w:r w:rsidR="00912633" w:rsidRPr="008B1127">
        <w:rPr>
          <w:rFonts w:ascii="Times New Roman" w:eastAsia="宋体" w:hAnsi="Times New Roman" w:cs="Times New Roman"/>
          <w:sz w:val="24"/>
        </w:rPr>
        <w:t xml:space="preserve"> 10–15 </w:t>
      </w:r>
      <w:r w:rsidR="00912633" w:rsidRPr="008B1127">
        <w:rPr>
          <w:rFonts w:ascii="Times New Roman" w:eastAsia="宋体" w:hAnsi="Times New Roman" w:cs="Times New Roman"/>
          <w:sz w:val="24"/>
        </w:rPr>
        <w:t>分钟的学术宣讲（</w:t>
      </w:r>
      <w:r w:rsidR="00912633" w:rsidRPr="008B1127">
        <w:rPr>
          <w:rFonts w:ascii="Times New Roman" w:eastAsia="宋体" w:hAnsi="Times New Roman" w:cs="Times New Roman"/>
          <w:sz w:val="24"/>
        </w:rPr>
        <w:t>presentation</w:t>
      </w:r>
      <w:r w:rsidR="00912633" w:rsidRPr="008B1127">
        <w:rPr>
          <w:rFonts w:ascii="Times New Roman" w:eastAsia="宋体" w:hAnsi="Times New Roman" w:cs="Times New Roman"/>
          <w:sz w:val="24"/>
        </w:rPr>
        <w:t>）。前者旨在锻炼学生在最快时间内抓住听众、表明观点的能力。后者则是训练学生在规定时间内对自己的研究内容进行完整阐述的技能</w:t>
      </w:r>
      <w:r w:rsidR="00E377A2" w:rsidRPr="008B1127">
        <w:rPr>
          <w:rFonts w:ascii="Times New Roman" w:eastAsia="宋体" w:hAnsi="Times New Roman" w:cs="Times New Roman"/>
          <w:sz w:val="24"/>
        </w:rPr>
        <w:t>，</w:t>
      </w:r>
      <w:r w:rsidR="00912633" w:rsidRPr="008B1127">
        <w:rPr>
          <w:rFonts w:ascii="Times New Roman" w:eastAsia="宋体" w:hAnsi="Times New Roman" w:cs="Times New Roman"/>
          <w:sz w:val="24"/>
        </w:rPr>
        <w:t>本</w:t>
      </w:r>
      <w:r w:rsidR="0010728C" w:rsidRPr="008B1127">
        <w:rPr>
          <w:rFonts w:ascii="Times New Roman" w:eastAsia="宋体" w:hAnsi="Times New Roman" w:cs="Times New Roman"/>
          <w:sz w:val="24"/>
        </w:rPr>
        <w:t>课程</w:t>
      </w:r>
      <w:r w:rsidR="00912633" w:rsidRPr="008B1127">
        <w:rPr>
          <w:rFonts w:ascii="Times New Roman" w:eastAsia="宋体" w:hAnsi="Times New Roman" w:cs="Times New Roman"/>
          <w:sz w:val="24"/>
        </w:rPr>
        <w:t>因而通过课堂参与方式为其今后各种学术表达机会做好准备。另外，为充分调动学生积极性，每堂课还会随机抽取一名台下学生为主要听众，对宣讲者提一个建设性建议和一个质疑性问题，以培养学生积极参与精神和学术批判思维，将参与式教学贯彻始终</w:t>
      </w:r>
      <w:r w:rsidR="001122B3" w:rsidRPr="008B1127">
        <w:rPr>
          <w:rFonts w:ascii="Times New Roman" w:eastAsia="宋体" w:hAnsi="Times New Roman" w:cs="Times New Roman"/>
          <w:sz w:val="24"/>
        </w:rPr>
        <w:t>。</w:t>
      </w:r>
    </w:p>
    <w:p w14:paraId="277FB080" w14:textId="6A5D13DA" w:rsidR="007F5583" w:rsidRPr="008B1127" w:rsidRDefault="00D81633" w:rsidP="006F204C">
      <w:pPr>
        <w:spacing w:line="360" w:lineRule="auto"/>
        <w:ind w:firstLineChars="200" w:firstLine="480"/>
        <w:rPr>
          <w:rFonts w:ascii="Times New Roman" w:eastAsia="宋体" w:hAnsi="Times New Roman" w:cs="Times New Roman"/>
          <w:sz w:val="24"/>
        </w:rPr>
      </w:pPr>
      <w:r w:rsidRPr="008B1127">
        <w:rPr>
          <w:rFonts w:ascii="Times New Roman" w:eastAsia="宋体" w:hAnsi="Times New Roman" w:cs="Times New Roman"/>
          <w:sz w:val="24"/>
        </w:rPr>
        <w:t>具体而言</w:t>
      </w:r>
      <w:r w:rsidR="00803B89" w:rsidRPr="008B1127">
        <w:rPr>
          <w:rFonts w:ascii="Times New Roman" w:eastAsia="宋体" w:hAnsi="Times New Roman" w:cs="Times New Roman"/>
          <w:sz w:val="24"/>
        </w:rPr>
        <w:t>，</w:t>
      </w:r>
      <w:r w:rsidR="004F7ACE" w:rsidRPr="008B1127">
        <w:rPr>
          <w:rFonts w:ascii="Times New Roman" w:eastAsia="宋体" w:hAnsi="Times New Roman" w:cs="Times New Roman"/>
          <w:sz w:val="24"/>
        </w:rPr>
        <w:t>《公共政策分析</w:t>
      </w:r>
      <w:r w:rsidR="004F7ACE" w:rsidRPr="008B1127">
        <w:rPr>
          <w:rFonts w:ascii="Times New Roman" w:eastAsia="宋体" w:hAnsi="Times New Roman" w:cs="Times New Roman"/>
          <w:sz w:val="24"/>
        </w:rPr>
        <w:t>:</w:t>
      </w:r>
      <w:r w:rsidR="004F7ACE" w:rsidRPr="008B1127">
        <w:rPr>
          <w:rFonts w:ascii="Times New Roman" w:eastAsia="宋体" w:hAnsi="Times New Roman" w:cs="Times New Roman"/>
          <w:sz w:val="24"/>
        </w:rPr>
        <w:t>视角与方法》设计了一套多方面多层次的评价方式</w:t>
      </w:r>
      <w:r w:rsidR="007E67CC" w:rsidRPr="008B1127">
        <w:rPr>
          <w:rFonts w:ascii="Times New Roman" w:eastAsia="宋体" w:hAnsi="Times New Roman" w:cs="Times New Roman"/>
          <w:sz w:val="24"/>
        </w:rPr>
        <w:t>：</w:t>
      </w:r>
      <w:r w:rsidR="004F7ACE" w:rsidRPr="008B1127">
        <w:rPr>
          <w:rFonts w:ascii="Times New Roman" w:eastAsia="宋体" w:hAnsi="Times New Roman" w:cs="Times New Roman"/>
          <w:sz w:val="24"/>
        </w:rPr>
        <w:t>学生成绩的</w:t>
      </w:r>
      <w:r w:rsidR="004F7ACE" w:rsidRPr="008B1127">
        <w:rPr>
          <w:rFonts w:ascii="Times New Roman" w:eastAsia="宋体" w:hAnsi="Times New Roman" w:cs="Times New Roman"/>
          <w:sz w:val="24"/>
        </w:rPr>
        <w:t>20%</w:t>
      </w:r>
      <w:r w:rsidR="004F7ACE" w:rsidRPr="008B1127">
        <w:rPr>
          <w:rFonts w:ascii="Times New Roman" w:eastAsia="宋体" w:hAnsi="Times New Roman" w:cs="Times New Roman"/>
          <w:sz w:val="24"/>
        </w:rPr>
        <w:t>来自课堂表现</w:t>
      </w:r>
      <w:r w:rsidR="008E37EC" w:rsidRPr="008B1127">
        <w:rPr>
          <w:rFonts w:ascii="Times New Roman" w:eastAsia="宋体" w:hAnsi="Times New Roman" w:cs="Times New Roman"/>
          <w:sz w:val="24"/>
        </w:rPr>
        <w:t>，</w:t>
      </w:r>
      <w:r w:rsidR="004F7ACE" w:rsidRPr="008B1127">
        <w:rPr>
          <w:rFonts w:ascii="Times New Roman" w:eastAsia="宋体" w:hAnsi="Times New Roman" w:cs="Times New Roman"/>
          <w:sz w:val="24"/>
        </w:rPr>
        <w:t>出勤为基本要求。除出勤外，课堂表现亦包括学生在课上积极参与、问答问题以及批判性思考；</w:t>
      </w:r>
      <w:r w:rsidR="004F7ACE" w:rsidRPr="008B1127">
        <w:rPr>
          <w:rFonts w:ascii="Times New Roman" w:eastAsia="宋体" w:hAnsi="Times New Roman" w:cs="Times New Roman"/>
          <w:sz w:val="24"/>
        </w:rPr>
        <w:t>20%</w:t>
      </w:r>
      <w:r w:rsidR="004F7ACE" w:rsidRPr="008B1127">
        <w:rPr>
          <w:rFonts w:ascii="Times New Roman" w:eastAsia="宋体" w:hAnsi="Times New Roman" w:cs="Times New Roman"/>
          <w:sz w:val="24"/>
        </w:rPr>
        <w:t>来自</w:t>
      </w:r>
      <w:r w:rsidR="004F7ACE" w:rsidRPr="008B1127">
        <w:rPr>
          <w:rFonts w:ascii="Times New Roman" w:eastAsia="宋体" w:hAnsi="Times New Roman" w:cs="Times New Roman"/>
          <w:sz w:val="24"/>
        </w:rPr>
        <w:t>“</w:t>
      </w:r>
      <w:r w:rsidR="004F7ACE" w:rsidRPr="008B1127">
        <w:rPr>
          <w:rFonts w:ascii="Times New Roman" w:eastAsia="宋体" w:hAnsi="Times New Roman" w:cs="Times New Roman"/>
          <w:sz w:val="24"/>
        </w:rPr>
        <w:t>课堂宾主对</w:t>
      </w:r>
      <w:r w:rsidR="004F7ACE" w:rsidRPr="008B1127">
        <w:rPr>
          <w:rFonts w:ascii="Times New Roman" w:eastAsia="宋体" w:hAnsi="Times New Roman" w:cs="Times New Roman"/>
          <w:sz w:val="24"/>
        </w:rPr>
        <w:t>”</w:t>
      </w:r>
      <w:r w:rsidR="004F7ACE" w:rsidRPr="008B1127">
        <w:rPr>
          <w:rFonts w:ascii="Times New Roman" w:eastAsia="宋体"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8B1127">
        <w:rPr>
          <w:rFonts w:ascii="Times New Roman" w:eastAsia="宋体" w:hAnsi="Times New Roman" w:cs="Times New Roman"/>
          <w:sz w:val="24"/>
        </w:rPr>
        <w:t>“</w:t>
      </w:r>
      <w:r w:rsidR="004F7ACE" w:rsidRPr="008B1127">
        <w:rPr>
          <w:rFonts w:ascii="Times New Roman" w:eastAsia="宋体" w:hAnsi="Times New Roman" w:cs="Times New Roman"/>
          <w:sz w:val="24"/>
        </w:rPr>
        <w:t>宾主对</w:t>
      </w:r>
      <w:r w:rsidR="004F7ACE" w:rsidRPr="008B1127">
        <w:rPr>
          <w:rFonts w:ascii="Times New Roman" w:eastAsia="宋体" w:hAnsi="Times New Roman" w:cs="Times New Roman"/>
          <w:sz w:val="24"/>
        </w:rPr>
        <w:t>”</w:t>
      </w:r>
      <w:r w:rsidR="004F7ACE" w:rsidRPr="008B1127">
        <w:rPr>
          <w:rFonts w:ascii="Times New Roman" w:eastAsia="宋体" w:hAnsi="Times New Roman" w:cs="Times New Roman"/>
          <w:sz w:val="24"/>
        </w:rPr>
        <w:t>以参与式学习方式进行互动学习；</w:t>
      </w:r>
      <w:r w:rsidR="004F7ACE" w:rsidRPr="008B1127">
        <w:rPr>
          <w:rFonts w:ascii="Times New Roman" w:eastAsia="宋体" w:hAnsi="Times New Roman" w:cs="Times New Roman"/>
          <w:sz w:val="24"/>
        </w:rPr>
        <w:t>50%</w:t>
      </w:r>
      <w:r w:rsidR="004F7ACE" w:rsidRPr="008B1127">
        <w:rPr>
          <w:rFonts w:ascii="Times New Roman" w:eastAsia="宋体" w:hAnsi="Times New Roman" w:cs="Times New Roman"/>
          <w:sz w:val="24"/>
        </w:rPr>
        <w:t>为期末研究计划。</w:t>
      </w:r>
      <w:r w:rsidR="00EB444F" w:rsidRPr="008B1127">
        <w:rPr>
          <w:rFonts w:ascii="Times New Roman" w:eastAsia="宋体" w:hAnsi="Times New Roman" w:cs="Times New Roman"/>
          <w:sz w:val="24"/>
        </w:rPr>
        <w:t>由于</w:t>
      </w:r>
      <w:r w:rsidR="00A8576F" w:rsidRPr="008B1127">
        <w:rPr>
          <w:rFonts w:ascii="Times New Roman" w:eastAsia="宋体" w:hAnsi="Times New Roman" w:cs="Times New Roman"/>
          <w:sz w:val="24"/>
        </w:rPr>
        <w:t>课程</w:t>
      </w:r>
      <w:r w:rsidR="004F7ACE" w:rsidRPr="008B1127">
        <w:rPr>
          <w:rFonts w:ascii="Times New Roman" w:eastAsia="宋体" w:hAnsi="Times New Roman" w:cs="Times New Roman"/>
          <w:sz w:val="24"/>
        </w:rPr>
        <w:t>不设期中和期末考试，代之以一份政策分析研究报告</w:t>
      </w:r>
      <w:r w:rsidR="0003455A" w:rsidRPr="008B1127">
        <w:rPr>
          <w:rFonts w:ascii="Times New Roman" w:eastAsia="宋体" w:hAnsi="Times New Roman" w:cs="Times New Roman"/>
          <w:sz w:val="24"/>
        </w:rPr>
        <w:t>，</w:t>
      </w:r>
      <w:r w:rsidR="004F7ACE" w:rsidRPr="008B1127">
        <w:rPr>
          <w:rFonts w:ascii="Times New Roman" w:eastAsia="宋体" w:hAnsi="Times New Roman" w:cs="Times New Roman"/>
          <w:sz w:val="24"/>
        </w:rPr>
        <w:t>学生</w:t>
      </w:r>
      <w:r w:rsidR="0003455A" w:rsidRPr="008B1127">
        <w:rPr>
          <w:rFonts w:ascii="Times New Roman" w:eastAsia="宋体" w:hAnsi="Times New Roman" w:cs="Times New Roman"/>
          <w:sz w:val="24"/>
        </w:rPr>
        <w:t>因而</w:t>
      </w:r>
      <w:r w:rsidR="004F7ACE" w:rsidRPr="008B1127">
        <w:rPr>
          <w:rFonts w:ascii="Times New Roman" w:eastAsia="宋体" w:hAnsi="Times New Roman" w:cs="Times New Roman"/>
          <w:sz w:val="24"/>
        </w:rPr>
        <w:t>可自由选择一项政策，并依据其内容、对象和施用领域，运用课上所学理论和方法提出可行的分析方案；最后的</w:t>
      </w:r>
      <w:r w:rsidR="004F7ACE" w:rsidRPr="008B1127">
        <w:rPr>
          <w:rFonts w:ascii="Times New Roman" w:eastAsia="宋体" w:hAnsi="Times New Roman" w:cs="Times New Roman"/>
          <w:sz w:val="24"/>
        </w:rPr>
        <w:t>10%</w:t>
      </w:r>
      <w:r w:rsidR="004F7ACE" w:rsidRPr="008B1127">
        <w:rPr>
          <w:rFonts w:ascii="Times New Roman" w:eastAsia="宋体" w:hAnsi="Times New Roman" w:cs="Times New Roman"/>
          <w:sz w:val="24"/>
        </w:rPr>
        <w:t>来自项目报告。学术表达是高等人才重要能力，也是今后步入社会求职、工作的必备技能。鉴于此，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68A2F14B" w14:textId="77777777" w:rsidR="007F5583" w:rsidRPr="008B1127" w:rsidRDefault="007F5583" w:rsidP="00C5493A">
      <w:pPr>
        <w:spacing w:line="360" w:lineRule="auto"/>
        <w:jc w:val="center"/>
        <w:rPr>
          <w:rFonts w:ascii="Times New Roman" w:eastAsia="宋体" w:hAnsi="Times New Roman" w:cs="Times New Roman"/>
          <w:sz w:val="24"/>
        </w:rPr>
      </w:pPr>
    </w:p>
    <w:p w14:paraId="4E0FBF6F" w14:textId="77777777" w:rsidR="007F5583" w:rsidRPr="008B1127" w:rsidRDefault="004F7ACE" w:rsidP="00C5493A">
      <w:pPr>
        <w:spacing w:line="360" w:lineRule="auto"/>
        <w:jc w:val="center"/>
        <w:rPr>
          <w:rFonts w:ascii="Times New Roman" w:eastAsia="宋体" w:hAnsi="Times New Roman" w:cs="Times New Roman"/>
          <w:sz w:val="24"/>
        </w:rPr>
      </w:pPr>
      <w:r w:rsidRPr="008B1127">
        <w:rPr>
          <w:rFonts w:ascii="Times New Roman" w:eastAsia="宋体" w:hAnsi="Times New Roman" w:cs="Times New Roman"/>
          <w:sz w:val="24"/>
        </w:rPr>
        <w:t>四、结语</w:t>
      </w:r>
    </w:p>
    <w:p w14:paraId="4D2FE276" w14:textId="06385A02" w:rsidR="007F5583" w:rsidRPr="008B1127" w:rsidRDefault="004F7ACE" w:rsidP="00F8516B">
      <w:pPr>
        <w:spacing w:line="360" w:lineRule="auto"/>
        <w:ind w:firstLineChars="200" w:firstLine="480"/>
        <w:rPr>
          <w:rFonts w:ascii="Times New Roman" w:eastAsia="宋体" w:hAnsi="Times New Roman" w:cs="Times New Roman"/>
          <w:sz w:val="24"/>
        </w:rPr>
      </w:pPr>
      <w:r w:rsidRPr="008B1127">
        <w:rPr>
          <w:rFonts w:ascii="Times New Roman" w:eastAsia="宋体" w:hAnsi="Times New Roman" w:cs="Times New Roman"/>
          <w:sz w:val="24"/>
        </w:rPr>
        <w:t>教育本质上是关于人的培养，教育是我国国民素质与社会文明程度提升的重要手段，它预设了我国人力资源发展的整体效能。世界各国都在积极探索建立既满足本国经济、社会发展需要，又适应经济全球化要求的教学模式</w:t>
      </w:r>
      <w:r w:rsidRPr="008B1127">
        <w:rPr>
          <w:rFonts w:ascii="Times New Roman" w:eastAsia="宋体" w:hAnsi="Times New Roman" w:cs="Times New Roman"/>
          <w:sz w:val="24"/>
        </w:rPr>
        <w:fldChar w:fldCharType="begin"/>
      </w:r>
      <w:r w:rsidRPr="008B1127">
        <w:rPr>
          <w:rFonts w:ascii="Times New Roman" w:eastAsia="宋体" w:hAnsi="Times New Roman" w:cs="Times New Roman"/>
          <w:sz w:val="24"/>
        </w:rPr>
        <w:instrText xml:space="preserve"> ADDIN ZOTERO_ITEM CSL_CITATION {"citationID":"W4YofnxM","properties":{"formattedCitation":"(\\uc0\\u39640{}\\uc0\\u36814{}\\uc0\\u29245{} &amp; \\uc0\\u37073{}\\uc0\\u23452{}\\uc0\\u24070{}, 2021)","plainCitation":"(</w:instrText>
      </w:r>
      <w:r w:rsidRPr="008B1127">
        <w:rPr>
          <w:rFonts w:ascii="Times New Roman" w:eastAsia="宋体" w:hAnsi="Times New Roman" w:cs="Times New Roman"/>
          <w:sz w:val="24"/>
        </w:rPr>
        <w:instrText>高迎爽</w:instrText>
      </w:r>
      <w:r w:rsidRPr="008B1127">
        <w:rPr>
          <w:rFonts w:ascii="Times New Roman" w:eastAsia="宋体" w:hAnsi="Times New Roman" w:cs="Times New Roman"/>
          <w:sz w:val="24"/>
        </w:rPr>
        <w:instrText xml:space="preserve"> &amp; </w:instrText>
      </w:r>
      <w:r w:rsidRPr="008B1127">
        <w:rPr>
          <w:rFonts w:ascii="Times New Roman" w:eastAsia="宋体" w:hAnsi="Times New Roman" w:cs="Times New Roman"/>
          <w:sz w:val="24"/>
        </w:rPr>
        <w:instrText>郑宜帆</w:instrText>
      </w:r>
      <w:r w:rsidRPr="008B1127">
        <w:rPr>
          <w:rFonts w:ascii="Times New Roman" w:eastAsia="宋体" w:hAnsi="Times New Roman" w:cs="Times New Roman"/>
          <w:sz w:val="24"/>
        </w:rPr>
        <w:instrText>, 2021)","noteIndex":0},"citationItems":[{"id":25131,"uris":["http://zotero.org/users/7401469/items/J9H567G7"],"itemData":{"id":25131,"type":"article-journal","abstract":"</w:instrText>
      </w:r>
      <w:r w:rsidRPr="008B1127">
        <w:rPr>
          <w:rFonts w:ascii="Times New Roman" w:eastAsia="宋体" w:hAnsi="Times New Roman" w:cs="Times New Roman"/>
          <w:sz w:val="24"/>
        </w:rPr>
        <w:instrText>教育是人类生存与发展的一项基本活动</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是中国共产党治国理政的重要抓手</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而教育目的的明晰则是党推动教育治理的前提条件。党关于教育目的的认识</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经历了由</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引进来</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到</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中国化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继而</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体系化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制度化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现代化</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的历程。党在这一历程中</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坚持马克思主义对教育目的的根本指导、坚持教育法制建设与教育目的探索的统一、坚持政治性与科学性的统一、坚持历史性与现实性的统一。站在新的历史起点上</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应着眼教育强国</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构建有中国特色的教育目的</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坚持实践导向</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不断提升教育目的理论的执行力</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面向未来挑战</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持续推进教育目的理论的守正创新</w:instrText>
      </w:r>
      <w:r w:rsidRPr="008B1127">
        <w:rPr>
          <w:rFonts w:ascii="Times New Roman" w:eastAsia="宋体" w:hAnsi="Times New Roman" w:cs="Times New Roman"/>
          <w:sz w:val="24"/>
        </w:rPr>
        <w:instrText>,</w:instrText>
      </w:r>
      <w:r w:rsidRPr="008B1127">
        <w:rPr>
          <w:rFonts w:ascii="Times New Roman" w:eastAsia="宋体" w:hAnsi="Times New Roman" w:cs="Times New Roman"/>
          <w:sz w:val="24"/>
        </w:rPr>
        <w:instrText>以教育目的的现代化推动教育治理体系与治理能力的现代化。</w:instrText>
      </w:r>
      <w:r w:rsidRPr="008B1127">
        <w:rPr>
          <w:rFonts w:ascii="Times New Roman" w:eastAsia="宋体" w:hAnsi="Times New Roman" w:cs="Times New Roman"/>
          <w:sz w:val="24"/>
        </w:rPr>
        <w:instrText>","archive":"</w:instrText>
      </w:r>
      <w:r w:rsidRPr="008B1127">
        <w:rPr>
          <w:rFonts w:ascii="Times New Roman" w:eastAsia="宋体" w:hAnsi="Times New Roman" w:cs="Times New Roman"/>
          <w:sz w:val="24"/>
        </w:rPr>
        <w:instrText>核心级</w:instrText>
      </w:r>
      <w:r w:rsidRPr="008B1127">
        <w:rPr>
          <w:rFonts w:ascii="Times New Roman" w:eastAsia="宋体" w:hAnsi="Times New Roman" w:cs="Times New Roman"/>
          <w:sz w:val="24"/>
        </w:rPr>
        <w:instrText>","archive_location":"</w:instrText>
      </w:r>
      <w:r w:rsidRPr="008B1127">
        <w:rPr>
          <w:rFonts w:ascii="Times New Roman" w:eastAsia="宋体" w:hAnsi="Times New Roman" w:cs="Times New Roman"/>
          <w:sz w:val="24"/>
        </w:rPr>
        <w:instrText>北大核心</w:instrText>
      </w:r>
      <w:r w:rsidRPr="008B1127">
        <w:rPr>
          <w:rFonts w:ascii="Times New Roman" w:eastAsia="宋体" w:hAnsi="Times New Roman" w:cs="Times New Roman"/>
          <w:sz w:val="24"/>
        </w:rPr>
        <w:instrText>, CSSCI, AMI","collection-title":"</w:instrText>
      </w:r>
      <w:r w:rsidRPr="008B1127">
        <w:rPr>
          <w:rFonts w:ascii="Times New Roman" w:eastAsia="宋体" w:hAnsi="Times New Roman" w:cs="Times New Roman"/>
          <w:sz w:val="24"/>
        </w:rPr>
        <w:instrText>无</w:instrText>
      </w:r>
      <w:r w:rsidRPr="008B1127">
        <w:rPr>
          <w:rFonts w:ascii="Times New Roman" w:eastAsia="宋体" w:hAnsi="Times New Roman" w:cs="Times New Roman"/>
          <w:sz w:val="24"/>
        </w:rPr>
        <w:instrText>","container-title":"</w:instrText>
      </w:r>
      <w:r w:rsidRPr="008B1127">
        <w:rPr>
          <w:rFonts w:ascii="Times New Roman" w:eastAsia="宋体" w:hAnsi="Times New Roman" w:cs="Times New Roman"/>
          <w:sz w:val="24"/>
        </w:rPr>
        <w:instrText>清华大学教育研究</w:instrText>
      </w:r>
      <w:r w:rsidRPr="008B1127">
        <w:rPr>
          <w:rFonts w:ascii="Times New Roman" w:eastAsia="宋体" w:hAnsi="Times New Roman" w:cs="Times New Roman"/>
          <w:sz w:val="24"/>
        </w:rPr>
        <w:instrText>","DOI":"10.14138/j.1001-4519.2021.04.002812","ISSN":"1001-4519","issue":"4","language":"</w:instrText>
      </w:r>
      <w:r w:rsidRPr="008B1127">
        <w:rPr>
          <w:rFonts w:ascii="Times New Roman" w:eastAsia="宋体" w:hAnsi="Times New Roman" w:cs="Times New Roman"/>
          <w:sz w:val="24"/>
        </w:rPr>
        <w:instrText>中文</w:instrText>
      </w:r>
      <w:r w:rsidRPr="008B1127">
        <w:rPr>
          <w:rFonts w:ascii="Times New Roman" w:eastAsia="宋体" w:hAnsi="Times New Roman" w:cs="Times New Roman"/>
          <w:sz w:val="24"/>
        </w:rPr>
        <w:instrText>;","page":"28-39","title":"</w:instrText>
      </w:r>
      <w:r w:rsidRPr="008B1127">
        <w:rPr>
          <w:rFonts w:ascii="Times New Roman" w:eastAsia="宋体" w:hAnsi="Times New Roman" w:cs="Times New Roman"/>
          <w:sz w:val="24"/>
        </w:rPr>
        <w:instrText>中国共产党关于教育目的问题的百年探索</w:instrText>
      </w:r>
      <w:r w:rsidRPr="008B1127">
        <w:rPr>
          <w:rFonts w:ascii="Times New Roman" w:eastAsia="宋体" w:hAnsi="Times New Roman" w:cs="Times New Roman"/>
          <w:sz w:val="24"/>
        </w:rPr>
        <w:instrText>","volume":"42","author":[{"literal":"</w:instrText>
      </w:r>
      <w:r w:rsidRPr="008B1127">
        <w:rPr>
          <w:rFonts w:ascii="Times New Roman" w:eastAsia="宋体" w:hAnsi="Times New Roman" w:cs="Times New Roman"/>
          <w:sz w:val="24"/>
        </w:rPr>
        <w:instrText>高迎爽</w:instrText>
      </w:r>
      <w:r w:rsidRPr="008B1127">
        <w:rPr>
          <w:rFonts w:ascii="Times New Roman" w:eastAsia="宋体" w:hAnsi="Times New Roman" w:cs="Times New Roman"/>
          <w:sz w:val="24"/>
        </w:rPr>
        <w:instrText>"},{"literal":"</w:instrText>
      </w:r>
      <w:r w:rsidRPr="008B1127">
        <w:rPr>
          <w:rFonts w:ascii="Times New Roman" w:eastAsia="宋体" w:hAnsi="Times New Roman" w:cs="Times New Roman"/>
          <w:sz w:val="24"/>
        </w:rPr>
        <w:instrText>郑宜帆</w:instrText>
      </w:r>
      <w:r w:rsidRPr="008B1127">
        <w:rPr>
          <w:rFonts w:ascii="Times New Roman" w:eastAsia="宋体" w:hAnsi="Times New Roman" w:cs="Times New Roman"/>
          <w:sz w:val="24"/>
        </w:rPr>
        <w:instrText xml:space="preserve">"}],"issued":{"date-parts":[["2021"]]},"citation-key":"GaoYingShuangZhengYiFan2021"}}],"schema":"https://github.com/citation-style-language/schema/raw/master/csl-citation.json"} </w:instrText>
      </w:r>
      <w:r w:rsidRPr="008B1127">
        <w:rPr>
          <w:rFonts w:ascii="Times New Roman" w:eastAsia="宋体" w:hAnsi="Times New Roman" w:cs="Times New Roman"/>
          <w:sz w:val="24"/>
        </w:rPr>
        <w:fldChar w:fldCharType="separate"/>
      </w:r>
      <w:r w:rsidRPr="008B1127">
        <w:rPr>
          <w:rFonts w:ascii="Times New Roman" w:eastAsia="宋体" w:hAnsi="Times New Roman" w:cs="Times New Roman"/>
          <w:kern w:val="0"/>
          <w:sz w:val="24"/>
        </w:rPr>
        <w:t>(</w:t>
      </w:r>
      <w:r w:rsidRPr="008B1127">
        <w:rPr>
          <w:rFonts w:ascii="Times New Roman" w:eastAsia="宋体" w:hAnsi="Times New Roman" w:cs="Times New Roman"/>
          <w:kern w:val="0"/>
          <w:sz w:val="24"/>
        </w:rPr>
        <w:t>高迎爽</w:t>
      </w:r>
      <w:r w:rsidRPr="008B1127">
        <w:rPr>
          <w:rFonts w:ascii="Times New Roman" w:eastAsia="宋体" w:hAnsi="Times New Roman" w:cs="Times New Roman"/>
          <w:kern w:val="0"/>
          <w:sz w:val="24"/>
        </w:rPr>
        <w:t xml:space="preserve"> &amp; </w:t>
      </w:r>
      <w:r w:rsidRPr="008B1127">
        <w:rPr>
          <w:rFonts w:ascii="Times New Roman" w:eastAsia="宋体" w:hAnsi="Times New Roman" w:cs="Times New Roman"/>
          <w:kern w:val="0"/>
          <w:sz w:val="24"/>
        </w:rPr>
        <w:t>郑宜帆</w:t>
      </w:r>
      <w:r w:rsidR="002A40EA" w:rsidRPr="008B1127">
        <w:rPr>
          <w:rFonts w:ascii="Times New Roman" w:eastAsia="宋体" w:hAnsi="Times New Roman" w:cs="Times New Roman"/>
          <w:kern w:val="0"/>
          <w:sz w:val="24"/>
        </w:rPr>
        <w:t xml:space="preserve">, </w:t>
      </w:r>
      <w:r w:rsidRPr="008B1127">
        <w:rPr>
          <w:rFonts w:ascii="Times New Roman" w:eastAsia="宋体" w:hAnsi="Times New Roman" w:cs="Times New Roman"/>
          <w:kern w:val="0"/>
          <w:sz w:val="24"/>
        </w:rPr>
        <w:t>2021)</w:t>
      </w:r>
      <w:r w:rsidRPr="008B1127">
        <w:rPr>
          <w:rFonts w:ascii="Times New Roman" w:eastAsia="宋体" w:hAnsi="Times New Roman" w:cs="Times New Roman"/>
          <w:sz w:val="24"/>
        </w:rPr>
        <w:fldChar w:fldCharType="end"/>
      </w:r>
      <w:r w:rsidRPr="008B1127">
        <w:rPr>
          <w:rFonts w:ascii="Times New Roman" w:eastAsia="宋体" w:hAnsi="Times New Roman" w:cs="Times New Roman"/>
          <w:sz w:val="24"/>
        </w:rPr>
        <w:t>。这就要求教师从教学实践出发，改善教学方式、丰富教学形式。《公共政策分析</w:t>
      </w:r>
      <w:r w:rsidRPr="008B1127">
        <w:rPr>
          <w:rFonts w:ascii="Times New Roman" w:eastAsia="宋体" w:hAnsi="Times New Roman" w:cs="Times New Roman"/>
          <w:sz w:val="24"/>
        </w:rPr>
        <w:t>:</w:t>
      </w:r>
      <w:r w:rsidRPr="008B1127">
        <w:rPr>
          <w:rFonts w:ascii="Times New Roman" w:eastAsia="宋体" w:hAnsi="Times New Roman" w:cs="Times New Roman"/>
          <w:sz w:val="24"/>
        </w:rPr>
        <w:t>视角与方法》便是从清华大学学生具体情况出发，坚持启发式教学和案例教学相结合，采取师生互动的方式开展教学，方式灵活多样，内容丰富充实，为贡献高等教育的中国经验、中国道路与中国模式提供了一个可能的选择。</w:t>
      </w:r>
    </w:p>
    <w:p w14:paraId="410F9A3D" w14:textId="77777777" w:rsidR="007F5583" w:rsidRPr="008B1127" w:rsidRDefault="007F5583">
      <w:pPr>
        <w:spacing w:line="360" w:lineRule="auto"/>
        <w:rPr>
          <w:rFonts w:ascii="Times New Roman" w:eastAsia="宋体" w:hAnsi="Times New Roman" w:cs="Times New Roman"/>
          <w:sz w:val="24"/>
        </w:rPr>
      </w:pPr>
    </w:p>
    <w:p w14:paraId="0E9CFA0B" w14:textId="77777777" w:rsidR="007F5583" w:rsidRPr="008B1127" w:rsidRDefault="004F7ACE">
      <w:pPr>
        <w:spacing w:line="360" w:lineRule="auto"/>
        <w:rPr>
          <w:rFonts w:ascii="Times New Roman" w:eastAsia="宋体" w:hAnsi="Times New Roman" w:cs="Times New Roman"/>
          <w:sz w:val="24"/>
        </w:rPr>
      </w:pPr>
      <w:r w:rsidRPr="008B1127">
        <w:rPr>
          <w:rFonts w:ascii="Times New Roman" w:eastAsia="宋体" w:hAnsi="Times New Roman" w:cs="Times New Roman"/>
          <w:sz w:val="24"/>
        </w:rPr>
        <w:lastRenderedPageBreak/>
        <w:t>五、参考文献</w:t>
      </w:r>
    </w:p>
    <w:p w14:paraId="37313058"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fldChar w:fldCharType="begin"/>
      </w:r>
      <w:r w:rsidRPr="008B1127">
        <w:rPr>
          <w:rFonts w:ascii="Times New Roman" w:hAnsi="Times New Roman"/>
        </w:rPr>
        <w:instrText xml:space="preserve"> ADDIN ZOTERO_BIBL {"uncited":[],"omitted":[],"custom":[]} CSL_BIBLIOGRAPHY </w:instrText>
      </w:r>
      <w:r w:rsidRPr="008B1127">
        <w:rPr>
          <w:rFonts w:ascii="Times New Roman" w:hAnsi="Times New Roman"/>
        </w:rPr>
        <w:fldChar w:fldCharType="separate"/>
      </w:r>
      <w:r w:rsidRPr="008B1127">
        <w:rPr>
          <w:rFonts w:ascii="Times New Roman" w:hAnsi="Times New Roman"/>
        </w:rPr>
        <w:t>安富海</w:t>
      </w:r>
      <w:r w:rsidRPr="008B1127">
        <w:rPr>
          <w:rFonts w:ascii="Times New Roman" w:hAnsi="Times New Roman"/>
        </w:rPr>
        <w:t xml:space="preserve">. (2021). </w:t>
      </w:r>
      <w:r w:rsidRPr="008B1127">
        <w:rPr>
          <w:rFonts w:ascii="Times New Roman" w:hAnsi="Times New Roman"/>
        </w:rPr>
        <w:t>精准教学</w:t>
      </w:r>
      <w:r w:rsidRPr="008B1127">
        <w:rPr>
          <w:rFonts w:ascii="Times New Roman" w:hAnsi="Times New Roman"/>
        </w:rPr>
        <w:t>:</w:t>
      </w:r>
      <w:r w:rsidRPr="008B1127">
        <w:rPr>
          <w:rFonts w:ascii="Times New Roman" w:hAnsi="Times New Roman"/>
        </w:rPr>
        <w:t>历史演进、现实审视与价值澄明</w:t>
      </w:r>
      <w:r w:rsidRPr="008B1127">
        <w:rPr>
          <w:rFonts w:ascii="Times New Roman" w:hAnsi="Times New Roman"/>
        </w:rPr>
        <w:t xml:space="preserve">. </w:t>
      </w:r>
      <w:r w:rsidRPr="008B1127">
        <w:rPr>
          <w:rFonts w:ascii="Times New Roman" w:hAnsi="Times New Roman"/>
        </w:rPr>
        <w:t>课程</w:t>
      </w:r>
      <w:r w:rsidRPr="008B1127">
        <w:rPr>
          <w:rFonts w:ascii="Times New Roman" w:hAnsi="Times New Roman"/>
        </w:rPr>
        <w:t>.</w:t>
      </w:r>
      <w:r w:rsidRPr="008B1127">
        <w:rPr>
          <w:rFonts w:ascii="Times New Roman" w:hAnsi="Times New Roman"/>
        </w:rPr>
        <w:t>教材</w:t>
      </w:r>
      <w:r w:rsidRPr="008B1127">
        <w:rPr>
          <w:rFonts w:ascii="Times New Roman" w:hAnsi="Times New Roman"/>
        </w:rPr>
        <w:t>.</w:t>
      </w:r>
      <w:r w:rsidRPr="008B1127">
        <w:rPr>
          <w:rFonts w:ascii="Times New Roman" w:hAnsi="Times New Roman"/>
        </w:rPr>
        <w:t>教法，</w:t>
      </w:r>
      <w:r w:rsidRPr="008B1127">
        <w:rPr>
          <w:rFonts w:ascii="Times New Roman" w:hAnsi="Times New Roman"/>
        </w:rPr>
        <w:t xml:space="preserve"> </w:t>
      </w:r>
      <w:r w:rsidRPr="008B1127">
        <w:rPr>
          <w:rFonts w:ascii="Times New Roman" w:hAnsi="Times New Roman"/>
          <w:i/>
          <w:iCs/>
        </w:rPr>
        <w:t>41</w:t>
      </w:r>
      <w:r w:rsidRPr="008B1127">
        <w:rPr>
          <w:rFonts w:ascii="Times New Roman" w:hAnsi="Times New Roman"/>
        </w:rPr>
        <w:t xml:space="preserve">(8),56–62. </w:t>
      </w:r>
    </w:p>
    <w:p w14:paraId="75186A38"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高迎爽</w:t>
      </w:r>
      <w:r w:rsidRPr="008B1127">
        <w:rPr>
          <w:rFonts w:ascii="Times New Roman" w:hAnsi="Times New Roman"/>
        </w:rPr>
        <w:t xml:space="preserve"> &amp; </w:t>
      </w:r>
      <w:r w:rsidRPr="008B1127">
        <w:rPr>
          <w:rFonts w:ascii="Times New Roman" w:hAnsi="Times New Roman"/>
        </w:rPr>
        <w:t>郑宜帆</w:t>
      </w:r>
      <w:r w:rsidRPr="008B1127">
        <w:rPr>
          <w:rFonts w:ascii="Times New Roman" w:hAnsi="Times New Roman"/>
        </w:rPr>
        <w:t xml:space="preserve">. (2021). </w:t>
      </w:r>
      <w:r w:rsidRPr="008B1127">
        <w:rPr>
          <w:rFonts w:ascii="Times New Roman" w:hAnsi="Times New Roman"/>
        </w:rPr>
        <w:t>中国共产党关于教育目的问题的百年探索</w:t>
      </w:r>
      <w:r w:rsidRPr="008B1127">
        <w:rPr>
          <w:rFonts w:ascii="Times New Roman" w:hAnsi="Times New Roman"/>
        </w:rPr>
        <w:t xml:space="preserve">. </w:t>
      </w:r>
      <w:r w:rsidRPr="008B1127">
        <w:rPr>
          <w:rFonts w:ascii="Times New Roman" w:hAnsi="Times New Roman"/>
        </w:rPr>
        <w:t>清华大学教育研究</w:t>
      </w:r>
      <w:r w:rsidRPr="008B1127">
        <w:rPr>
          <w:rFonts w:ascii="Times New Roman" w:hAnsi="Times New Roman"/>
        </w:rPr>
        <w:t>,</w:t>
      </w:r>
      <w:r w:rsidRPr="008B1127">
        <w:rPr>
          <w:rFonts w:ascii="Times New Roman" w:hAnsi="Times New Roman"/>
          <w:i/>
          <w:iCs/>
        </w:rPr>
        <w:t>42</w:t>
      </w:r>
      <w:r w:rsidRPr="008B1127">
        <w:rPr>
          <w:rFonts w:ascii="Times New Roman" w:hAnsi="Times New Roman"/>
        </w:rPr>
        <w:t>(4),28–39.</w:t>
      </w:r>
    </w:p>
    <w:p w14:paraId="44AFE6C5"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洪银兴</w:t>
      </w:r>
      <w:r w:rsidRPr="008B1127">
        <w:rPr>
          <w:rFonts w:ascii="Times New Roman" w:hAnsi="Times New Roman"/>
        </w:rPr>
        <w:t xml:space="preserve">. (2023). </w:t>
      </w:r>
      <w:r w:rsidRPr="008B1127">
        <w:rPr>
          <w:rFonts w:ascii="Times New Roman" w:hAnsi="Times New Roman"/>
        </w:rPr>
        <w:t>促进人的现代化是中国式现代化的重要内容</w:t>
      </w:r>
      <w:r w:rsidRPr="008B1127">
        <w:rPr>
          <w:rFonts w:ascii="Times New Roman" w:hAnsi="Times New Roman"/>
        </w:rPr>
        <w:t xml:space="preserve">. </w:t>
      </w:r>
      <w:r w:rsidRPr="008B1127">
        <w:rPr>
          <w:rFonts w:ascii="Times New Roman" w:hAnsi="Times New Roman"/>
        </w:rPr>
        <w:t>教学与研究</w:t>
      </w:r>
      <w:r w:rsidRPr="008B1127">
        <w:rPr>
          <w:rFonts w:ascii="Times New Roman" w:hAnsi="Times New Roman"/>
        </w:rPr>
        <w:t>,</w:t>
      </w:r>
      <w:r w:rsidRPr="008B1127">
        <w:rPr>
          <w:rFonts w:ascii="Times New Roman" w:hAnsi="Times New Roman"/>
          <w:i/>
          <w:iCs/>
        </w:rPr>
        <w:t>6</w:t>
      </w:r>
      <w:r w:rsidRPr="008B1127">
        <w:rPr>
          <w:rFonts w:ascii="Times New Roman" w:hAnsi="Times New Roman"/>
        </w:rPr>
        <w:t xml:space="preserve">,5–11. </w:t>
      </w:r>
    </w:p>
    <w:p w14:paraId="2B34FA25"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李忠伟，</w:t>
      </w:r>
      <w:r w:rsidRPr="008B1127">
        <w:rPr>
          <w:rFonts w:ascii="Times New Roman" w:hAnsi="Times New Roman"/>
        </w:rPr>
        <w:t xml:space="preserve"> </w:t>
      </w:r>
      <w:r w:rsidRPr="008B1127">
        <w:rPr>
          <w:rFonts w:ascii="Times New Roman" w:hAnsi="Times New Roman"/>
        </w:rPr>
        <w:t>曾荻，</w:t>
      </w:r>
      <w:r w:rsidRPr="008B1127">
        <w:rPr>
          <w:rFonts w:ascii="Times New Roman" w:hAnsi="Times New Roman"/>
        </w:rPr>
        <w:t xml:space="preserve"> &amp; </w:t>
      </w:r>
      <w:r w:rsidRPr="008B1127">
        <w:rPr>
          <w:rFonts w:ascii="Times New Roman" w:hAnsi="Times New Roman"/>
        </w:rPr>
        <w:t>孙晓光</w:t>
      </w:r>
      <w:r w:rsidRPr="008B1127">
        <w:rPr>
          <w:rFonts w:ascii="Times New Roman" w:hAnsi="Times New Roman"/>
        </w:rPr>
        <w:t xml:space="preserve">. (2020). </w:t>
      </w:r>
      <w:r w:rsidRPr="008B1127">
        <w:rPr>
          <w:rFonts w:ascii="Times New Roman" w:hAnsi="Times New Roman"/>
        </w:rPr>
        <w:t>高校思想政治理论课要解决好</w:t>
      </w:r>
      <w:r w:rsidRPr="008B1127">
        <w:rPr>
          <w:rFonts w:ascii="Times New Roman" w:hAnsi="Times New Roman"/>
        </w:rPr>
        <w:t>“</w:t>
      </w:r>
      <w:r w:rsidRPr="008B1127">
        <w:rPr>
          <w:rFonts w:ascii="Times New Roman" w:hAnsi="Times New Roman"/>
        </w:rPr>
        <w:t>谁来培养人</w:t>
      </w:r>
      <w:r w:rsidRPr="008B1127">
        <w:rPr>
          <w:rFonts w:ascii="Times New Roman" w:hAnsi="Times New Roman"/>
        </w:rPr>
        <w:t>”</w:t>
      </w:r>
      <w:r w:rsidRPr="008B1127">
        <w:rPr>
          <w:rFonts w:ascii="Times New Roman" w:hAnsi="Times New Roman"/>
        </w:rPr>
        <w:t>的问题</w:t>
      </w:r>
      <w:r w:rsidRPr="008B1127">
        <w:rPr>
          <w:rFonts w:ascii="Times New Roman" w:hAnsi="Times New Roman"/>
        </w:rPr>
        <w:t xml:space="preserve">. </w:t>
      </w:r>
      <w:r w:rsidRPr="008B1127">
        <w:rPr>
          <w:rFonts w:ascii="Times New Roman" w:hAnsi="Times New Roman"/>
        </w:rPr>
        <w:t>教育现代化</w:t>
      </w:r>
      <w:r w:rsidRPr="008B1127">
        <w:rPr>
          <w:rFonts w:ascii="Times New Roman" w:hAnsi="Times New Roman"/>
        </w:rPr>
        <w:t>,</w:t>
      </w:r>
      <w:r w:rsidRPr="008B1127">
        <w:rPr>
          <w:rFonts w:ascii="Times New Roman" w:hAnsi="Times New Roman"/>
          <w:i/>
          <w:iCs/>
        </w:rPr>
        <w:t>7</w:t>
      </w:r>
      <w:r w:rsidRPr="008B1127">
        <w:rPr>
          <w:rFonts w:ascii="Times New Roman" w:hAnsi="Times New Roman"/>
        </w:rPr>
        <w:t xml:space="preserve">(32),162–164. </w:t>
      </w:r>
    </w:p>
    <w:p w14:paraId="2A6D2A78"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佘纲正</w:t>
      </w:r>
      <w:r w:rsidRPr="008B1127">
        <w:rPr>
          <w:rFonts w:ascii="Times New Roman" w:hAnsi="Times New Roman"/>
        </w:rPr>
        <w:t xml:space="preserve">. (2022). </w:t>
      </w:r>
      <w:r w:rsidRPr="008B1127">
        <w:rPr>
          <w:rFonts w:ascii="Times New Roman" w:hAnsi="Times New Roman"/>
        </w:rPr>
        <w:t>在课程教学中践行</w:t>
      </w:r>
      <w:r w:rsidRPr="008B1127">
        <w:rPr>
          <w:rFonts w:ascii="Times New Roman" w:hAnsi="Times New Roman"/>
        </w:rPr>
        <w:t>“</w:t>
      </w:r>
      <w:r w:rsidRPr="008B1127">
        <w:rPr>
          <w:rFonts w:ascii="Times New Roman" w:hAnsi="Times New Roman"/>
        </w:rPr>
        <w:t>三位一体</w:t>
      </w:r>
      <w:r w:rsidRPr="008B1127">
        <w:rPr>
          <w:rFonts w:ascii="Times New Roman" w:hAnsi="Times New Roman"/>
        </w:rPr>
        <w:t>”</w:t>
      </w:r>
      <w:r w:rsidRPr="008B1127">
        <w:rPr>
          <w:rFonts w:ascii="Times New Roman" w:hAnsi="Times New Roman"/>
        </w:rPr>
        <w:t>教育理念</w:t>
      </w:r>
      <w:r w:rsidRPr="008B1127">
        <w:rPr>
          <w:rFonts w:ascii="Times New Roman" w:hAnsi="Times New Roman"/>
        </w:rPr>
        <w:t>——</w:t>
      </w:r>
      <w:r w:rsidRPr="008B1127">
        <w:rPr>
          <w:rFonts w:ascii="Times New Roman" w:hAnsi="Times New Roman"/>
        </w:rPr>
        <w:t>以清华大学</w:t>
      </w:r>
      <w:r w:rsidRPr="008B1127">
        <w:rPr>
          <w:rFonts w:ascii="Times New Roman" w:hAnsi="Times New Roman"/>
        </w:rPr>
        <w:t>“</w:t>
      </w:r>
      <w:r w:rsidRPr="008B1127">
        <w:rPr>
          <w:rFonts w:ascii="Times New Roman" w:hAnsi="Times New Roman"/>
        </w:rPr>
        <w:t>当代国际关系史</w:t>
      </w:r>
      <w:r w:rsidRPr="008B1127">
        <w:rPr>
          <w:rFonts w:ascii="Times New Roman" w:hAnsi="Times New Roman"/>
        </w:rPr>
        <w:t>”</w:t>
      </w:r>
      <w:r w:rsidRPr="008B1127">
        <w:rPr>
          <w:rFonts w:ascii="Times New Roman" w:hAnsi="Times New Roman"/>
        </w:rPr>
        <w:t>课程为例</w:t>
      </w:r>
      <w:r w:rsidRPr="008B1127">
        <w:rPr>
          <w:rFonts w:ascii="Times New Roman" w:hAnsi="Times New Roman"/>
        </w:rPr>
        <w:t xml:space="preserve">. </w:t>
      </w:r>
      <w:r w:rsidRPr="008B1127">
        <w:rPr>
          <w:rFonts w:ascii="Times New Roman" w:hAnsi="Times New Roman"/>
        </w:rPr>
        <w:t>中国大学教学</w:t>
      </w:r>
      <w:r w:rsidRPr="008B1127">
        <w:rPr>
          <w:rFonts w:ascii="Times New Roman" w:hAnsi="Times New Roman"/>
        </w:rPr>
        <w:t>,</w:t>
      </w:r>
      <w:r w:rsidRPr="008B1127">
        <w:rPr>
          <w:rFonts w:ascii="Times New Roman" w:hAnsi="Times New Roman"/>
          <w:i/>
          <w:iCs/>
        </w:rPr>
        <w:t>6</w:t>
      </w:r>
      <w:r w:rsidRPr="008B1127">
        <w:rPr>
          <w:rFonts w:ascii="Times New Roman" w:hAnsi="Times New Roman"/>
        </w:rPr>
        <w:t>,54–59.</w:t>
      </w:r>
    </w:p>
    <w:p w14:paraId="39030CF2"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石中英</w:t>
      </w:r>
      <w:r w:rsidRPr="008B1127">
        <w:rPr>
          <w:rFonts w:ascii="Times New Roman" w:hAnsi="Times New Roman"/>
        </w:rPr>
        <w:t xml:space="preserve">. (2023). </w:t>
      </w:r>
      <w:r w:rsidRPr="008B1127">
        <w:rPr>
          <w:rFonts w:ascii="Times New Roman" w:hAnsi="Times New Roman"/>
        </w:rPr>
        <w:t>教育强国：概念辨析、历史脉络与路径方法</w:t>
      </w:r>
      <w:r w:rsidRPr="008B1127">
        <w:rPr>
          <w:rFonts w:ascii="Times New Roman" w:hAnsi="Times New Roman"/>
        </w:rPr>
        <w:t>——</w:t>
      </w:r>
      <w:r w:rsidRPr="008B1127">
        <w:rPr>
          <w:rFonts w:ascii="Times New Roman" w:hAnsi="Times New Roman"/>
        </w:rPr>
        <w:t>学习领会党的二十大报告中有关教育强国建设的重要论述</w:t>
      </w:r>
      <w:r w:rsidRPr="008B1127">
        <w:rPr>
          <w:rFonts w:ascii="Times New Roman" w:hAnsi="Times New Roman"/>
        </w:rPr>
        <w:t xml:space="preserve">. </w:t>
      </w:r>
      <w:r w:rsidRPr="008B1127">
        <w:rPr>
          <w:rFonts w:ascii="Times New Roman" w:hAnsi="Times New Roman"/>
        </w:rPr>
        <w:t>清华大学教育研究</w:t>
      </w:r>
      <w:r w:rsidRPr="008B1127">
        <w:rPr>
          <w:rFonts w:ascii="Times New Roman" w:hAnsi="Times New Roman"/>
        </w:rPr>
        <w:t>,</w:t>
      </w:r>
      <w:r w:rsidRPr="008B1127">
        <w:rPr>
          <w:rFonts w:ascii="Times New Roman" w:hAnsi="Times New Roman"/>
          <w:i/>
          <w:iCs/>
        </w:rPr>
        <w:t>44</w:t>
      </w:r>
      <w:r w:rsidRPr="008B1127">
        <w:rPr>
          <w:rFonts w:ascii="Times New Roman" w:hAnsi="Times New Roman"/>
        </w:rPr>
        <w:t xml:space="preserve">(1),9–18. </w:t>
      </w:r>
    </w:p>
    <w:p w14:paraId="4514611A"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王英伟</w:t>
      </w:r>
      <w:r w:rsidRPr="008B1127">
        <w:rPr>
          <w:rFonts w:ascii="Times New Roman" w:hAnsi="Times New Roman"/>
        </w:rPr>
        <w:t xml:space="preserve">. (2017). </w:t>
      </w:r>
      <w:r w:rsidRPr="008B1127">
        <w:rPr>
          <w:rFonts w:ascii="Times New Roman" w:hAnsi="Times New Roman"/>
        </w:rPr>
        <w:t>社会主义核心价值观与高校思想政治理论课的有效对接</w:t>
      </w:r>
      <w:r w:rsidRPr="008B1127">
        <w:rPr>
          <w:rFonts w:ascii="Times New Roman" w:hAnsi="Times New Roman"/>
        </w:rPr>
        <w:t xml:space="preserve">. </w:t>
      </w:r>
      <w:r w:rsidRPr="008B1127">
        <w:rPr>
          <w:rFonts w:ascii="Times New Roman" w:hAnsi="Times New Roman"/>
        </w:rPr>
        <w:t>沈阳师范大学学报</w:t>
      </w:r>
      <w:r w:rsidRPr="008B1127">
        <w:rPr>
          <w:rFonts w:ascii="Times New Roman" w:hAnsi="Times New Roman"/>
        </w:rPr>
        <w:t>(</w:t>
      </w:r>
      <w:r w:rsidRPr="008B1127">
        <w:rPr>
          <w:rFonts w:ascii="Times New Roman" w:hAnsi="Times New Roman"/>
        </w:rPr>
        <w:t>社会科学版</w:t>
      </w:r>
      <w:r w:rsidRPr="008B1127">
        <w:rPr>
          <w:rFonts w:ascii="Times New Roman" w:hAnsi="Times New Roman"/>
        </w:rPr>
        <w:t>),</w:t>
      </w:r>
      <w:r w:rsidRPr="008B1127">
        <w:rPr>
          <w:rFonts w:ascii="Times New Roman" w:hAnsi="Times New Roman"/>
          <w:i/>
          <w:iCs/>
        </w:rPr>
        <w:t>41</w:t>
      </w:r>
      <w:r w:rsidRPr="008B1127">
        <w:rPr>
          <w:rFonts w:ascii="Times New Roman" w:hAnsi="Times New Roman"/>
        </w:rPr>
        <w:t xml:space="preserve">(3),83–86. </w:t>
      </w:r>
    </w:p>
    <w:p w14:paraId="39DDFD56"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徐蓉</w:t>
      </w:r>
      <w:r w:rsidRPr="008B1127">
        <w:rPr>
          <w:rFonts w:ascii="Times New Roman" w:hAnsi="Times New Roman"/>
        </w:rPr>
        <w:t xml:space="preserve"> &amp; </w:t>
      </w:r>
      <w:r w:rsidRPr="008B1127">
        <w:rPr>
          <w:rFonts w:ascii="Times New Roman" w:hAnsi="Times New Roman"/>
        </w:rPr>
        <w:t>陈振媚</w:t>
      </w:r>
      <w:r w:rsidRPr="008B1127">
        <w:rPr>
          <w:rFonts w:ascii="Times New Roman" w:hAnsi="Times New Roman"/>
        </w:rPr>
        <w:t xml:space="preserve">. (2023). </w:t>
      </w:r>
      <w:r w:rsidRPr="008B1127">
        <w:rPr>
          <w:rFonts w:ascii="Times New Roman" w:hAnsi="Times New Roman"/>
        </w:rPr>
        <w:t>论高校思想政治理论课教学的三重境界</w:t>
      </w:r>
      <w:r w:rsidRPr="008B1127">
        <w:rPr>
          <w:rFonts w:ascii="Times New Roman" w:hAnsi="Times New Roman"/>
        </w:rPr>
        <w:t xml:space="preserve">. </w:t>
      </w:r>
      <w:r w:rsidRPr="008B1127">
        <w:rPr>
          <w:rFonts w:ascii="Times New Roman" w:hAnsi="Times New Roman"/>
        </w:rPr>
        <w:t>教学与研究</w:t>
      </w:r>
      <w:r w:rsidRPr="008B1127">
        <w:rPr>
          <w:rFonts w:ascii="Times New Roman" w:hAnsi="Times New Roman"/>
        </w:rPr>
        <w:t xml:space="preserve">, </w:t>
      </w:r>
      <w:r w:rsidRPr="008B1127">
        <w:rPr>
          <w:rFonts w:ascii="Times New Roman" w:hAnsi="Times New Roman"/>
          <w:i/>
          <w:iCs/>
        </w:rPr>
        <w:t>4</w:t>
      </w:r>
      <w:r w:rsidRPr="008B1127">
        <w:rPr>
          <w:rFonts w:ascii="Times New Roman" w:hAnsi="Times New Roman"/>
        </w:rPr>
        <w:t xml:space="preserve">,55–62. </w:t>
      </w:r>
    </w:p>
    <w:p w14:paraId="144C8C62"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张应强</w:t>
      </w:r>
      <w:r w:rsidRPr="008B1127">
        <w:rPr>
          <w:rFonts w:ascii="Times New Roman" w:hAnsi="Times New Roman"/>
        </w:rPr>
        <w:t xml:space="preserve">. (2022). </w:t>
      </w:r>
      <w:r w:rsidRPr="008B1127">
        <w:rPr>
          <w:rFonts w:ascii="Times New Roman" w:hAnsi="Times New Roman"/>
        </w:rPr>
        <w:t>中国特色、世界一流大学的发展模式和时代使命</w:t>
      </w:r>
      <w:r w:rsidRPr="008B1127">
        <w:rPr>
          <w:rFonts w:ascii="Times New Roman" w:hAnsi="Times New Roman"/>
        </w:rPr>
        <w:t xml:space="preserve">. </w:t>
      </w:r>
      <w:r w:rsidRPr="008B1127">
        <w:rPr>
          <w:rFonts w:ascii="Times New Roman" w:hAnsi="Times New Roman"/>
        </w:rPr>
        <w:t>清华大学教育研究</w:t>
      </w:r>
      <w:r w:rsidRPr="008B1127">
        <w:rPr>
          <w:rFonts w:ascii="Times New Roman" w:hAnsi="Times New Roman"/>
        </w:rPr>
        <w:t>,</w:t>
      </w:r>
      <w:r w:rsidRPr="008B1127">
        <w:rPr>
          <w:rFonts w:ascii="Times New Roman" w:hAnsi="Times New Roman"/>
          <w:i/>
          <w:iCs/>
        </w:rPr>
        <w:t>43</w:t>
      </w:r>
      <w:r w:rsidRPr="008B1127">
        <w:rPr>
          <w:rFonts w:ascii="Times New Roman" w:hAnsi="Times New Roman"/>
        </w:rPr>
        <w:t>(4),1–10.</w:t>
      </w:r>
    </w:p>
    <w:p w14:paraId="57B251A9" w14:textId="77777777" w:rsidR="007F5583" w:rsidRPr="008B1127" w:rsidRDefault="004F7ACE">
      <w:pPr>
        <w:jc w:val="left"/>
        <w:rPr>
          <w:rFonts w:ascii="Times New Roman" w:eastAsia="宋体" w:hAnsi="Times New Roman" w:cs="Times New Roman"/>
          <w:sz w:val="24"/>
        </w:rPr>
      </w:pPr>
      <w:r w:rsidRPr="008B1127">
        <w:rPr>
          <w:rFonts w:ascii="Times New Roman" w:eastAsia="宋体" w:hAnsi="Times New Roman" w:cs="Times New Roman"/>
          <w:sz w:val="24"/>
        </w:rPr>
        <w:fldChar w:fldCharType="end"/>
      </w:r>
    </w:p>
    <w:sectPr w:rsidR="007F5583" w:rsidRPr="008B1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DA0"/>
    <w:rsid w:val="00003C6A"/>
    <w:rsid w:val="00006C78"/>
    <w:rsid w:val="00021575"/>
    <w:rsid w:val="00021E81"/>
    <w:rsid w:val="00023E0F"/>
    <w:rsid w:val="00023FCE"/>
    <w:rsid w:val="00024B4C"/>
    <w:rsid w:val="000305DF"/>
    <w:rsid w:val="0003455A"/>
    <w:rsid w:val="0003467D"/>
    <w:rsid w:val="00036635"/>
    <w:rsid w:val="000416A8"/>
    <w:rsid w:val="000423D8"/>
    <w:rsid w:val="00042DF1"/>
    <w:rsid w:val="0004331D"/>
    <w:rsid w:val="00043519"/>
    <w:rsid w:val="00044A16"/>
    <w:rsid w:val="00050EDF"/>
    <w:rsid w:val="000518E3"/>
    <w:rsid w:val="00056A29"/>
    <w:rsid w:val="0006723B"/>
    <w:rsid w:val="00076F34"/>
    <w:rsid w:val="00083AA5"/>
    <w:rsid w:val="00087E78"/>
    <w:rsid w:val="000A0F62"/>
    <w:rsid w:val="000A5E24"/>
    <w:rsid w:val="000B09E1"/>
    <w:rsid w:val="000B27A4"/>
    <w:rsid w:val="000B2EF6"/>
    <w:rsid w:val="000C085A"/>
    <w:rsid w:val="000C3E51"/>
    <w:rsid w:val="000C4F85"/>
    <w:rsid w:val="000C6659"/>
    <w:rsid w:val="000D0EF1"/>
    <w:rsid w:val="000E1396"/>
    <w:rsid w:val="000E363B"/>
    <w:rsid w:val="000F0139"/>
    <w:rsid w:val="000F280C"/>
    <w:rsid w:val="001001E2"/>
    <w:rsid w:val="001018CC"/>
    <w:rsid w:val="00101A6C"/>
    <w:rsid w:val="00102CC5"/>
    <w:rsid w:val="0010728C"/>
    <w:rsid w:val="001122B3"/>
    <w:rsid w:val="00120A82"/>
    <w:rsid w:val="0012549F"/>
    <w:rsid w:val="0013160C"/>
    <w:rsid w:val="00132583"/>
    <w:rsid w:val="00137E2D"/>
    <w:rsid w:val="00142926"/>
    <w:rsid w:val="00143836"/>
    <w:rsid w:val="00145593"/>
    <w:rsid w:val="00145951"/>
    <w:rsid w:val="00155D3D"/>
    <w:rsid w:val="001566D8"/>
    <w:rsid w:val="00165097"/>
    <w:rsid w:val="0017004B"/>
    <w:rsid w:val="0017424D"/>
    <w:rsid w:val="00181592"/>
    <w:rsid w:val="001830B6"/>
    <w:rsid w:val="00192A18"/>
    <w:rsid w:val="001930A6"/>
    <w:rsid w:val="001934ED"/>
    <w:rsid w:val="00196B36"/>
    <w:rsid w:val="00197FC1"/>
    <w:rsid w:val="001A2DBC"/>
    <w:rsid w:val="001A759E"/>
    <w:rsid w:val="001B0677"/>
    <w:rsid w:val="001B092D"/>
    <w:rsid w:val="001B5E15"/>
    <w:rsid w:val="001C17DB"/>
    <w:rsid w:val="001C1BC9"/>
    <w:rsid w:val="001C357E"/>
    <w:rsid w:val="001C5937"/>
    <w:rsid w:val="001C65FD"/>
    <w:rsid w:val="001D0321"/>
    <w:rsid w:val="001D0800"/>
    <w:rsid w:val="001D3F56"/>
    <w:rsid w:val="001D6C25"/>
    <w:rsid w:val="001E6795"/>
    <w:rsid w:val="001F197C"/>
    <w:rsid w:val="00202D93"/>
    <w:rsid w:val="00205E70"/>
    <w:rsid w:val="00213FC5"/>
    <w:rsid w:val="00216654"/>
    <w:rsid w:val="00226985"/>
    <w:rsid w:val="002344A3"/>
    <w:rsid w:val="00235436"/>
    <w:rsid w:val="002402E6"/>
    <w:rsid w:val="00240F9D"/>
    <w:rsid w:val="00241507"/>
    <w:rsid w:val="002463BA"/>
    <w:rsid w:val="002473CE"/>
    <w:rsid w:val="00247AB2"/>
    <w:rsid w:val="00253F58"/>
    <w:rsid w:val="00257595"/>
    <w:rsid w:val="00260CC0"/>
    <w:rsid w:val="0027083F"/>
    <w:rsid w:val="002740B1"/>
    <w:rsid w:val="00275296"/>
    <w:rsid w:val="002805EF"/>
    <w:rsid w:val="002809AB"/>
    <w:rsid w:val="00285A0A"/>
    <w:rsid w:val="00285C3A"/>
    <w:rsid w:val="00295ADF"/>
    <w:rsid w:val="002A40EA"/>
    <w:rsid w:val="002A44C7"/>
    <w:rsid w:val="002A5380"/>
    <w:rsid w:val="002B1446"/>
    <w:rsid w:val="002B50C6"/>
    <w:rsid w:val="002B6606"/>
    <w:rsid w:val="002B793E"/>
    <w:rsid w:val="002C1707"/>
    <w:rsid w:val="002C348D"/>
    <w:rsid w:val="002C73F1"/>
    <w:rsid w:val="002D1319"/>
    <w:rsid w:val="002D7158"/>
    <w:rsid w:val="002E1004"/>
    <w:rsid w:val="002E642D"/>
    <w:rsid w:val="002E6797"/>
    <w:rsid w:val="002F1244"/>
    <w:rsid w:val="002F201D"/>
    <w:rsid w:val="002F3FB9"/>
    <w:rsid w:val="002F7C67"/>
    <w:rsid w:val="00302D5B"/>
    <w:rsid w:val="00303200"/>
    <w:rsid w:val="00313C88"/>
    <w:rsid w:val="00315951"/>
    <w:rsid w:val="00315B89"/>
    <w:rsid w:val="00315FA5"/>
    <w:rsid w:val="003177F9"/>
    <w:rsid w:val="00320013"/>
    <w:rsid w:val="0032664E"/>
    <w:rsid w:val="00333BA2"/>
    <w:rsid w:val="00337EEE"/>
    <w:rsid w:val="0034686F"/>
    <w:rsid w:val="00347299"/>
    <w:rsid w:val="00347A2B"/>
    <w:rsid w:val="00354103"/>
    <w:rsid w:val="00364A6A"/>
    <w:rsid w:val="003733FE"/>
    <w:rsid w:val="00381231"/>
    <w:rsid w:val="003832BA"/>
    <w:rsid w:val="0039356D"/>
    <w:rsid w:val="003A4670"/>
    <w:rsid w:val="003A602D"/>
    <w:rsid w:val="003B0E86"/>
    <w:rsid w:val="003B6970"/>
    <w:rsid w:val="003B6B33"/>
    <w:rsid w:val="003B70A9"/>
    <w:rsid w:val="003B77BA"/>
    <w:rsid w:val="003C34DB"/>
    <w:rsid w:val="003D20A7"/>
    <w:rsid w:val="003D6BB5"/>
    <w:rsid w:val="003D75AF"/>
    <w:rsid w:val="003E2602"/>
    <w:rsid w:val="003E3162"/>
    <w:rsid w:val="003E61CB"/>
    <w:rsid w:val="003E753A"/>
    <w:rsid w:val="003F0939"/>
    <w:rsid w:val="00402A97"/>
    <w:rsid w:val="004040E3"/>
    <w:rsid w:val="00406800"/>
    <w:rsid w:val="00406880"/>
    <w:rsid w:val="00407491"/>
    <w:rsid w:val="00407A89"/>
    <w:rsid w:val="00410B02"/>
    <w:rsid w:val="00414030"/>
    <w:rsid w:val="00414192"/>
    <w:rsid w:val="004148CB"/>
    <w:rsid w:val="00417454"/>
    <w:rsid w:val="004213B9"/>
    <w:rsid w:val="00424162"/>
    <w:rsid w:val="00424D4C"/>
    <w:rsid w:val="00431E3E"/>
    <w:rsid w:val="00433027"/>
    <w:rsid w:val="0043517B"/>
    <w:rsid w:val="00435CC6"/>
    <w:rsid w:val="00453031"/>
    <w:rsid w:val="00453623"/>
    <w:rsid w:val="00465598"/>
    <w:rsid w:val="004710A1"/>
    <w:rsid w:val="00472D62"/>
    <w:rsid w:val="0047436B"/>
    <w:rsid w:val="00474A69"/>
    <w:rsid w:val="00481F7B"/>
    <w:rsid w:val="00487C55"/>
    <w:rsid w:val="00494E08"/>
    <w:rsid w:val="004973DF"/>
    <w:rsid w:val="004A5234"/>
    <w:rsid w:val="004A73E1"/>
    <w:rsid w:val="004C4928"/>
    <w:rsid w:val="004D37E3"/>
    <w:rsid w:val="004D5A4B"/>
    <w:rsid w:val="004D74D5"/>
    <w:rsid w:val="004E3868"/>
    <w:rsid w:val="004E659B"/>
    <w:rsid w:val="004F6246"/>
    <w:rsid w:val="004F6615"/>
    <w:rsid w:val="004F7ACE"/>
    <w:rsid w:val="004F7E3A"/>
    <w:rsid w:val="00503583"/>
    <w:rsid w:val="0050594F"/>
    <w:rsid w:val="00510C8D"/>
    <w:rsid w:val="00510DD2"/>
    <w:rsid w:val="005143FC"/>
    <w:rsid w:val="005147B1"/>
    <w:rsid w:val="00521471"/>
    <w:rsid w:val="005232DC"/>
    <w:rsid w:val="005271D7"/>
    <w:rsid w:val="00531DDC"/>
    <w:rsid w:val="00532E56"/>
    <w:rsid w:val="00535E66"/>
    <w:rsid w:val="0054070B"/>
    <w:rsid w:val="005435B7"/>
    <w:rsid w:val="00544C21"/>
    <w:rsid w:val="00546A01"/>
    <w:rsid w:val="005506FC"/>
    <w:rsid w:val="0055434B"/>
    <w:rsid w:val="005554CC"/>
    <w:rsid w:val="00556A85"/>
    <w:rsid w:val="00556BDD"/>
    <w:rsid w:val="00560B6D"/>
    <w:rsid w:val="00564761"/>
    <w:rsid w:val="00564BC0"/>
    <w:rsid w:val="00565085"/>
    <w:rsid w:val="0057501F"/>
    <w:rsid w:val="00581747"/>
    <w:rsid w:val="00582334"/>
    <w:rsid w:val="00584193"/>
    <w:rsid w:val="00595047"/>
    <w:rsid w:val="0059583B"/>
    <w:rsid w:val="005A040F"/>
    <w:rsid w:val="005A057B"/>
    <w:rsid w:val="005B15AB"/>
    <w:rsid w:val="005B2E45"/>
    <w:rsid w:val="005B3E8F"/>
    <w:rsid w:val="005B4688"/>
    <w:rsid w:val="005B7F41"/>
    <w:rsid w:val="005C7AE6"/>
    <w:rsid w:val="005D480F"/>
    <w:rsid w:val="005D4B77"/>
    <w:rsid w:val="005E00ED"/>
    <w:rsid w:val="005E16DC"/>
    <w:rsid w:val="005E5E27"/>
    <w:rsid w:val="005F0E96"/>
    <w:rsid w:val="005F22B0"/>
    <w:rsid w:val="005F2CD8"/>
    <w:rsid w:val="005F6018"/>
    <w:rsid w:val="005F63B0"/>
    <w:rsid w:val="0060214D"/>
    <w:rsid w:val="00603B0B"/>
    <w:rsid w:val="00604F50"/>
    <w:rsid w:val="00607FC4"/>
    <w:rsid w:val="006100F4"/>
    <w:rsid w:val="00612713"/>
    <w:rsid w:val="00612765"/>
    <w:rsid w:val="00614506"/>
    <w:rsid w:val="00616CD5"/>
    <w:rsid w:val="006336D6"/>
    <w:rsid w:val="00641D4E"/>
    <w:rsid w:val="00645324"/>
    <w:rsid w:val="00646C49"/>
    <w:rsid w:val="00650A0D"/>
    <w:rsid w:val="00655BA3"/>
    <w:rsid w:val="00656DF8"/>
    <w:rsid w:val="00664D45"/>
    <w:rsid w:val="00671897"/>
    <w:rsid w:val="006738AF"/>
    <w:rsid w:val="0067432E"/>
    <w:rsid w:val="006776ED"/>
    <w:rsid w:val="00681932"/>
    <w:rsid w:val="0068476C"/>
    <w:rsid w:val="00685076"/>
    <w:rsid w:val="00685090"/>
    <w:rsid w:val="00685D36"/>
    <w:rsid w:val="00685E9C"/>
    <w:rsid w:val="00692F15"/>
    <w:rsid w:val="006944FA"/>
    <w:rsid w:val="006A1F78"/>
    <w:rsid w:val="006B14D4"/>
    <w:rsid w:val="006B153A"/>
    <w:rsid w:val="006B67EB"/>
    <w:rsid w:val="006B6B70"/>
    <w:rsid w:val="006C1DDC"/>
    <w:rsid w:val="006C2781"/>
    <w:rsid w:val="006C6B8E"/>
    <w:rsid w:val="006C7C38"/>
    <w:rsid w:val="006E09F1"/>
    <w:rsid w:val="006E2C04"/>
    <w:rsid w:val="006F190F"/>
    <w:rsid w:val="006F204C"/>
    <w:rsid w:val="006F3B84"/>
    <w:rsid w:val="006F3F23"/>
    <w:rsid w:val="006F42C0"/>
    <w:rsid w:val="00710B99"/>
    <w:rsid w:val="007208E5"/>
    <w:rsid w:val="007215B7"/>
    <w:rsid w:val="00725935"/>
    <w:rsid w:val="0073365A"/>
    <w:rsid w:val="0073683D"/>
    <w:rsid w:val="00737295"/>
    <w:rsid w:val="0074531F"/>
    <w:rsid w:val="007528B9"/>
    <w:rsid w:val="00753A82"/>
    <w:rsid w:val="00754D24"/>
    <w:rsid w:val="00762AB8"/>
    <w:rsid w:val="007651F1"/>
    <w:rsid w:val="00767176"/>
    <w:rsid w:val="007679B4"/>
    <w:rsid w:val="00771133"/>
    <w:rsid w:val="00772737"/>
    <w:rsid w:val="00772EC3"/>
    <w:rsid w:val="00776DE8"/>
    <w:rsid w:val="007838FE"/>
    <w:rsid w:val="0078521B"/>
    <w:rsid w:val="00790B4C"/>
    <w:rsid w:val="00795947"/>
    <w:rsid w:val="007A3BCC"/>
    <w:rsid w:val="007A4E2F"/>
    <w:rsid w:val="007B4BFA"/>
    <w:rsid w:val="007B52EC"/>
    <w:rsid w:val="007B7713"/>
    <w:rsid w:val="007C044D"/>
    <w:rsid w:val="007C2732"/>
    <w:rsid w:val="007C686A"/>
    <w:rsid w:val="007E67CC"/>
    <w:rsid w:val="007E7ED0"/>
    <w:rsid w:val="007F0D57"/>
    <w:rsid w:val="007F5583"/>
    <w:rsid w:val="00801A82"/>
    <w:rsid w:val="00801E27"/>
    <w:rsid w:val="00803B89"/>
    <w:rsid w:val="008073D3"/>
    <w:rsid w:val="00807FA5"/>
    <w:rsid w:val="00814F37"/>
    <w:rsid w:val="00816729"/>
    <w:rsid w:val="00820DC9"/>
    <w:rsid w:val="00830974"/>
    <w:rsid w:val="00831824"/>
    <w:rsid w:val="0083746C"/>
    <w:rsid w:val="0084121F"/>
    <w:rsid w:val="008418AB"/>
    <w:rsid w:val="008443ED"/>
    <w:rsid w:val="00845D0D"/>
    <w:rsid w:val="00847233"/>
    <w:rsid w:val="0086193E"/>
    <w:rsid w:val="00861A0E"/>
    <w:rsid w:val="00861F31"/>
    <w:rsid w:val="00862674"/>
    <w:rsid w:val="00865B76"/>
    <w:rsid w:val="00881157"/>
    <w:rsid w:val="008902DF"/>
    <w:rsid w:val="00890340"/>
    <w:rsid w:val="00894413"/>
    <w:rsid w:val="00897A25"/>
    <w:rsid w:val="008A0FAD"/>
    <w:rsid w:val="008A184B"/>
    <w:rsid w:val="008A3B60"/>
    <w:rsid w:val="008A6474"/>
    <w:rsid w:val="008B1127"/>
    <w:rsid w:val="008B3365"/>
    <w:rsid w:val="008B3E8B"/>
    <w:rsid w:val="008B75D5"/>
    <w:rsid w:val="008C764F"/>
    <w:rsid w:val="008D3153"/>
    <w:rsid w:val="008D3EB4"/>
    <w:rsid w:val="008E0778"/>
    <w:rsid w:val="008E2017"/>
    <w:rsid w:val="008E37EC"/>
    <w:rsid w:val="008F233C"/>
    <w:rsid w:val="00900B76"/>
    <w:rsid w:val="00903A1B"/>
    <w:rsid w:val="00904F2A"/>
    <w:rsid w:val="00907496"/>
    <w:rsid w:val="009101E2"/>
    <w:rsid w:val="00912633"/>
    <w:rsid w:val="00921E13"/>
    <w:rsid w:val="009235F0"/>
    <w:rsid w:val="00926773"/>
    <w:rsid w:val="00927623"/>
    <w:rsid w:val="009327FE"/>
    <w:rsid w:val="00934677"/>
    <w:rsid w:val="009424EE"/>
    <w:rsid w:val="00942F78"/>
    <w:rsid w:val="009430D3"/>
    <w:rsid w:val="00944C7E"/>
    <w:rsid w:val="009474D6"/>
    <w:rsid w:val="0095107F"/>
    <w:rsid w:val="00951754"/>
    <w:rsid w:val="0095600B"/>
    <w:rsid w:val="009625EE"/>
    <w:rsid w:val="009729D0"/>
    <w:rsid w:val="00977DF0"/>
    <w:rsid w:val="009804D3"/>
    <w:rsid w:val="00985319"/>
    <w:rsid w:val="00985A01"/>
    <w:rsid w:val="00985F9A"/>
    <w:rsid w:val="00995F7A"/>
    <w:rsid w:val="009A1204"/>
    <w:rsid w:val="009A2929"/>
    <w:rsid w:val="009A4F95"/>
    <w:rsid w:val="009A5F8F"/>
    <w:rsid w:val="009A6FA8"/>
    <w:rsid w:val="009B04F4"/>
    <w:rsid w:val="009B099E"/>
    <w:rsid w:val="009B09DE"/>
    <w:rsid w:val="009B504B"/>
    <w:rsid w:val="009C0EF6"/>
    <w:rsid w:val="009C1F1E"/>
    <w:rsid w:val="009C512C"/>
    <w:rsid w:val="009C6F3C"/>
    <w:rsid w:val="009C7F21"/>
    <w:rsid w:val="009D1CC7"/>
    <w:rsid w:val="009D3236"/>
    <w:rsid w:val="009D5EF3"/>
    <w:rsid w:val="009E009F"/>
    <w:rsid w:val="009E4A27"/>
    <w:rsid w:val="009F1C95"/>
    <w:rsid w:val="009F2E70"/>
    <w:rsid w:val="009F5DF0"/>
    <w:rsid w:val="009F6A43"/>
    <w:rsid w:val="009F6A64"/>
    <w:rsid w:val="00A026A4"/>
    <w:rsid w:val="00A027DC"/>
    <w:rsid w:val="00A03E4E"/>
    <w:rsid w:val="00A0736F"/>
    <w:rsid w:val="00A12926"/>
    <w:rsid w:val="00A21151"/>
    <w:rsid w:val="00A215F5"/>
    <w:rsid w:val="00A2497A"/>
    <w:rsid w:val="00A35097"/>
    <w:rsid w:val="00A377ED"/>
    <w:rsid w:val="00A40D6B"/>
    <w:rsid w:val="00A416DC"/>
    <w:rsid w:val="00A418A8"/>
    <w:rsid w:val="00A42B66"/>
    <w:rsid w:val="00A43689"/>
    <w:rsid w:val="00A44DE2"/>
    <w:rsid w:val="00A46CC1"/>
    <w:rsid w:val="00A50462"/>
    <w:rsid w:val="00A508D2"/>
    <w:rsid w:val="00A53446"/>
    <w:rsid w:val="00A603AA"/>
    <w:rsid w:val="00A62A5A"/>
    <w:rsid w:val="00A633A8"/>
    <w:rsid w:val="00A643DF"/>
    <w:rsid w:val="00A678C0"/>
    <w:rsid w:val="00A704D3"/>
    <w:rsid w:val="00A71029"/>
    <w:rsid w:val="00A72693"/>
    <w:rsid w:val="00A76B40"/>
    <w:rsid w:val="00A77838"/>
    <w:rsid w:val="00A803AD"/>
    <w:rsid w:val="00A804C9"/>
    <w:rsid w:val="00A84227"/>
    <w:rsid w:val="00A84FAE"/>
    <w:rsid w:val="00A85161"/>
    <w:rsid w:val="00A8576F"/>
    <w:rsid w:val="00A93AFE"/>
    <w:rsid w:val="00AA4E24"/>
    <w:rsid w:val="00AB0972"/>
    <w:rsid w:val="00AB35FE"/>
    <w:rsid w:val="00AB4527"/>
    <w:rsid w:val="00AB7A0A"/>
    <w:rsid w:val="00AB7C5F"/>
    <w:rsid w:val="00AC0190"/>
    <w:rsid w:val="00AC1965"/>
    <w:rsid w:val="00AC40E2"/>
    <w:rsid w:val="00AC43E3"/>
    <w:rsid w:val="00AC6463"/>
    <w:rsid w:val="00AD07F3"/>
    <w:rsid w:val="00AD58E0"/>
    <w:rsid w:val="00AE2804"/>
    <w:rsid w:val="00AE55B3"/>
    <w:rsid w:val="00AE7BD2"/>
    <w:rsid w:val="00AF040F"/>
    <w:rsid w:val="00B01A1E"/>
    <w:rsid w:val="00B121C7"/>
    <w:rsid w:val="00B27951"/>
    <w:rsid w:val="00B31450"/>
    <w:rsid w:val="00B369DE"/>
    <w:rsid w:val="00B40894"/>
    <w:rsid w:val="00B4346E"/>
    <w:rsid w:val="00B61416"/>
    <w:rsid w:val="00B635A4"/>
    <w:rsid w:val="00B70CF1"/>
    <w:rsid w:val="00B73604"/>
    <w:rsid w:val="00B75191"/>
    <w:rsid w:val="00B759DA"/>
    <w:rsid w:val="00B75A2E"/>
    <w:rsid w:val="00B76FA9"/>
    <w:rsid w:val="00B82DBE"/>
    <w:rsid w:val="00B84B8E"/>
    <w:rsid w:val="00B86C86"/>
    <w:rsid w:val="00B86F2B"/>
    <w:rsid w:val="00B90AAB"/>
    <w:rsid w:val="00B9561C"/>
    <w:rsid w:val="00B95BFC"/>
    <w:rsid w:val="00BB1E8E"/>
    <w:rsid w:val="00BB3511"/>
    <w:rsid w:val="00BB6E1D"/>
    <w:rsid w:val="00BC0286"/>
    <w:rsid w:val="00BC5076"/>
    <w:rsid w:val="00BC6080"/>
    <w:rsid w:val="00BC7DBB"/>
    <w:rsid w:val="00BD06BA"/>
    <w:rsid w:val="00BD1805"/>
    <w:rsid w:val="00BD74B1"/>
    <w:rsid w:val="00BE0101"/>
    <w:rsid w:val="00BE7A30"/>
    <w:rsid w:val="00BE7D6C"/>
    <w:rsid w:val="00BF09E9"/>
    <w:rsid w:val="00BF2BA6"/>
    <w:rsid w:val="00BF37A4"/>
    <w:rsid w:val="00C10781"/>
    <w:rsid w:val="00C14011"/>
    <w:rsid w:val="00C144AB"/>
    <w:rsid w:val="00C17CA9"/>
    <w:rsid w:val="00C221CD"/>
    <w:rsid w:val="00C302CF"/>
    <w:rsid w:val="00C346E5"/>
    <w:rsid w:val="00C3496A"/>
    <w:rsid w:val="00C351E7"/>
    <w:rsid w:val="00C46F61"/>
    <w:rsid w:val="00C4751C"/>
    <w:rsid w:val="00C5040F"/>
    <w:rsid w:val="00C51E94"/>
    <w:rsid w:val="00C51E9F"/>
    <w:rsid w:val="00C524D9"/>
    <w:rsid w:val="00C5493A"/>
    <w:rsid w:val="00C65AA8"/>
    <w:rsid w:val="00C728FC"/>
    <w:rsid w:val="00C75398"/>
    <w:rsid w:val="00C767DD"/>
    <w:rsid w:val="00C8048D"/>
    <w:rsid w:val="00C82499"/>
    <w:rsid w:val="00C84AC2"/>
    <w:rsid w:val="00C84B03"/>
    <w:rsid w:val="00C86765"/>
    <w:rsid w:val="00C95A07"/>
    <w:rsid w:val="00C95EF8"/>
    <w:rsid w:val="00CA454C"/>
    <w:rsid w:val="00CA47A7"/>
    <w:rsid w:val="00CB4F71"/>
    <w:rsid w:val="00CB608F"/>
    <w:rsid w:val="00CB6D2B"/>
    <w:rsid w:val="00CB6FAF"/>
    <w:rsid w:val="00CC06ED"/>
    <w:rsid w:val="00CC17E7"/>
    <w:rsid w:val="00CC2C41"/>
    <w:rsid w:val="00CC42DF"/>
    <w:rsid w:val="00CC4771"/>
    <w:rsid w:val="00CC7FA9"/>
    <w:rsid w:val="00CE1FD1"/>
    <w:rsid w:val="00D00EE5"/>
    <w:rsid w:val="00D03140"/>
    <w:rsid w:val="00D05CAB"/>
    <w:rsid w:val="00D14D2A"/>
    <w:rsid w:val="00D17E38"/>
    <w:rsid w:val="00D21E9C"/>
    <w:rsid w:val="00D2591D"/>
    <w:rsid w:val="00D27C02"/>
    <w:rsid w:val="00D31195"/>
    <w:rsid w:val="00D35523"/>
    <w:rsid w:val="00D42F28"/>
    <w:rsid w:val="00D46129"/>
    <w:rsid w:val="00D50442"/>
    <w:rsid w:val="00D51351"/>
    <w:rsid w:val="00D5274D"/>
    <w:rsid w:val="00D54D9C"/>
    <w:rsid w:val="00D5509D"/>
    <w:rsid w:val="00D551DD"/>
    <w:rsid w:val="00D64261"/>
    <w:rsid w:val="00D67F61"/>
    <w:rsid w:val="00D758AE"/>
    <w:rsid w:val="00D76E03"/>
    <w:rsid w:val="00D77304"/>
    <w:rsid w:val="00D804AD"/>
    <w:rsid w:val="00D81633"/>
    <w:rsid w:val="00D81A02"/>
    <w:rsid w:val="00D94AD4"/>
    <w:rsid w:val="00D95BAC"/>
    <w:rsid w:val="00D9757F"/>
    <w:rsid w:val="00DA024A"/>
    <w:rsid w:val="00DB55AF"/>
    <w:rsid w:val="00DB5F90"/>
    <w:rsid w:val="00DC09C6"/>
    <w:rsid w:val="00DC4674"/>
    <w:rsid w:val="00DC5FFC"/>
    <w:rsid w:val="00DC64C6"/>
    <w:rsid w:val="00DC7DE3"/>
    <w:rsid w:val="00DD1513"/>
    <w:rsid w:val="00DD3F9C"/>
    <w:rsid w:val="00DE30D9"/>
    <w:rsid w:val="00DE53A9"/>
    <w:rsid w:val="00DE6EFF"/>
    <w:rsid w:val="00DF3024"/>
    <w:rsid w:val="00DF5D25"/>
    <w:rsid w:val="00E0340E"/>
    <w:rsid w:val="00E05B91"/>
    <w:rsid w:val="00E12C55"/>
    <w:rsid w:val="00E15F47"/>
    <w:rsid w:val="00E22037"/>
    <w:rsid w:val="00E261ED"/>
    <w:rsid w:val="00E377A2"/>
    <w:rsid w:val="00E43D77"/>
    <w:rsid w:val="00E50C29"/>
    <w:rsid w:val="00E565F1"/>
    <w:rsid w:val="00E570F4"/>
    <w:rsid w:val="00E633FB"/>
    <w:rsid w:val="00E63BC4"/>
    <w:rsid w:val="00E648D6"/>
    <w:rsid w:val="00E73090"/>
    <w:rsid w:val="00E7508F"/>
    <w:rsid w:val="00E75F59"/>
    <w:rsid w:val="00E818EE"/>
    <w:rsid w:val="00E83B51"/>
    <w:rsid w:val="00E94257"/>
    <w:rsid w:val="00EA0FFA"/>
    <w:rsid w:val="00EA1477"/>
    <w:rsid w:val="00EA5D83"/>
    <w:rsid w:val="00EB444F"/>
    <w:rsid w:val="00ED2272"/>
    <w:rsid w:val="00ED6633"/>
    <w:rsid w:val="00EE3ABD"/>
    <w:rsid w:val="00EF153F"/>
    <w:rsid w:val="00EF62FB"/>
    <w:rsid w:val="00F0454E"/>
    <w:rsid w:val="00F0628C"/>
    <w:rsid w:val="00F11A27"/>
    <w:rsid w:val="00F13227"/>
    <w:rsid w:val="00F13E22"/>
    <w:rsid w:val="00F14970"/>
    <w:rsid w:val="00F161D6"/>
    <w:rsid w:val="00F26D78"/>
    <w:rsid w:val="00F35DE8"/>
    <w:rsid w:val="00F3615D"/>
    <w:rsid w:val="00F37E19"/>
    <w:rsid w:val="00F476D0"/>
    <w:rsid w:val="00F51A50"/>
    <w:rsid w:val="00F60BC3"/>
    <w:rsid w:val="00F678F4"/>
    <w:rsid w:val="00F67CE8"/>
    <w:rsid w:val="00F719B3"/>
    <w:rsid w:val="00F7720B"/>
    <w:rsid w:val="00F8516B"/>
    <w:rsid w:val="00F93A29"/>
    <w:rsid w:val="00F96097"/>
    <w:rsid w:val="00F964F9"/>
    <w:rsid w:val="00FA2F79"/>
    <w:rsid w:val="00FA520E"/>
    <w:rsid w:val="00FA5FFD"/>
    <w:rsid w:val="00FB06C3"/>
    <w:rsid w:val="00FB3A40"/>
    <w:rsid w:val="00FC16D0"/>
    <w:rsid w:val="00FC74B1"/>
    <w:rsid w:val="00FD35E7"/>
    <w:rsid w:val="00FD3CA9"/>
    <w:rsid w:val="00FD3EDD"/>
    <w:rsid w:val="00FD5C85"/>
    <w:rsid w:val="00FD6F09"/>
    <w:rsid w:val="00FD795A"/>
    <w:rsid w:val="00FE3EEB"/>
    <w:rsid w:val="00FF1B9A"/>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宋体" w:eastAsia="宋体" w:hAnsi="宋体" w:cs="Times New Roman"/>
      <w:sz w:val="24"/>
    </w:rPr>
  </w:style>
  <w:style w:type="character" w:customStyle="1" w:styleId="Bibliography">
    <w:name w:val="Bibliography 字符"/>
    <w:basedOn w:val="a0"/>
    <w:link w:val="Bibliography1"/>
    <w:rPr>
      <w:rFonts w:ascii="宋体" w:eastAsia="宋体" w:hAnsi="宋体"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2998</Words>
  <Characters>17092</Characters>
  <Application>Microsoft Office Word</Application>
  <DocSecurity>0</DocSecurity>
  <Lines>142</Lines>
  <Paragraphs>40</Paragraphs>
  <ScaleCrop>false</ScaleCrop>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112</cp:revision>
  <dcterms:created xsi:type="dcterms:W3CDTF">2023-07-11T01:00:00Z</dcterms:created>
  <dcterms:modified xsi:type="dcterms:W3CDTF">2023-07-16T01:34:00Z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id="IpAAM8k0"/&gt;&lt;style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