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8F4F" w14:textId="77777777" w:rsidR="00157A13" w:rsidRPr="007E1B7D" w:rsidRDefault="00157A13" w:rsidP="007E1B7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E1B7D">
        <w:rPr>
          <w:rFonts w:ascii="Times New Roman" w:hAnsi="Times New Roman" w:cs="Times New Roman"/>
          <w:color w:val="000000" w:themeColor="text1"/>
        </w:rPr>
        <w:t xml:space="preserve">Oracle: </w:t>
      </w:r>
      <w:bookmarkStart w:id="0" w:name="_GoBack"/>
      <w:bookmarkEnd w:id="0"/>
      <w:r w:rsidRPr="007E1B7D">
        <w:rPr>
          <w:rFonts w:ascii="Times New Roman" w:hAnsi="Times New Roman" w:cs="Times New Roman"/>
          <w:color w:val="000000" w:themeColor="text1"/>
        </w:rPr>
        <w:t>The Hidden Dominator of All-Time Database Manager</w:t>
      </w:r>
    </w:p>
    <w:p w14:paraId="11B3A32B" w14:textId="77777777" w:rsidR="00157A13" w:rsidRPr="007E1B7D" w:rsidRDefault="00157A13" w:rsidP="007E1B7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875774" w14:textId="77777777" w:rsidR="00157A13" w:rsidRPr="007E1B7D" w:rsidRDefault="00157A13" w:rsidP="007E1B7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7E1B7D">
        <w:rPr>
          <w:rFonts w:ascii="Times New Roman" w:hAnsi="Times New Roman" w:cs="Times New Roman"/>
          <w:b/>
          <w:color w:val="000000" w:themeColor="text1"/>
        </w:rPr>
        <w:t>INTRODUCTION</w:t>
      </w:r>
    </w:p>
    <w:p w14:paraId="6A32C4C5" w14:textId="77777777" w:rsidR="00157A13" w:rsidRPr="007E1B7D" w:rsidRDefault="00252AD2" w:rsidP="007E1B7D">
      <w:pPr>
        <w:spacing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1B7D">
        <w:rPr>
          <w:rFonts w:ascii="Times New Roman" w:hAnsi="Times New Roman" w:cs="Times New Roman"/>
          <w:color w:val="000000" w:themeColor="text1"/>
        </w:rPr>
        <w:t xml:space="preserve">Oracle Corporation is a </w:t>
      </w:r>
      <w:r w:rsidR="00157A13" w:rsidRPr="007E1B7D">
        <w:rPr>
          <w:rFonts w:ascii="Times New Roman" w:hAnsi="Times New Roman" w:cs="Times New Roman"/>
          <w:color w:val="000000" w:themeColor="text1"/>
        </w:rPr>
        <w:t>computer technology corporation. This company focuses on developing and marketing computer hardware systems and enterprise products. Oracle also builds tools for database development and systems of middle-tier software, enterprise resource planning software</w:t>
      </w:r>
      <w:r w:rsidRPr="007E1B7D">
        <w:rPr>
          <w:rFonts w:ascii="Times New Roman" w:hAnsi="Times New Roman" w:cs="Times New Roman"/>
          <w:color w:val="000000" w:themeColor="text1"/>
        </w:rPr>
        <w:t xml:space="preserve"> (ERP)</w:t>
      </w:r>
      <w:r w:rsidR="00157A13" w:rsidRPr="007E1B7D">
        <w:rPr>
          <w:rFonts w:ascii="Times New Roman" w:hAnsi="Times New Roman" w:cs="Times New Roman"/>
          <w:color w:val="000000" w:themeColor="text1"/>
        </w:rPr>
        <w:t>, customer relationship management software</w:t>
      </w:r>
      <w:r w:rsidRPr="007E1B7D">
        <w:rPr>
          <w:rFonts w:ascii="Times New Roman" w:hAnsi="Times New Roman" w:cs="Times New Roman"/>
          <w:color w:val="000000" w:themeColor="text1"/>
        </w:rPr>
        <w:t xml:space="preserve"> (CRM)</w:t>
      </w:r>
      <w:r w:rsidR="00157A13" w:rsidRPr="007E1B7D">
        <w:rPr>
          <w:rFonts w:ascii="Times New Roman" w:hAnsi="Times New Roman" w:cs="Times New Roman"/>
          <w:color w:val="000000" w:themeColor="text1"/>
        </w:rPr>
        <w:t xml:space="preserve"> and supply chain management software</w:t>
      </w:r>
      <w:r w:rsidRPr="007E1B7D">
        <w:rPr>
          <w:rFonts w:ascii="Times New Roman" w:hAnsi="Times New Roman" w:cs="Times New Roman"/>
          <w:color w:val="000000" w:themeColor="text1"/>
        </w:rPr>
        <w:t xml:space="preserve"> (SCM). </w:t>
      </w:r>
      <w:r w:rsidR="001502AC" w:rsidRPr="007E1B7D">
        <w:rPr>
          <w:rFonts w:ascii="Times New Roman" w:hAnsi="Times New Roman" w:cs="Times New Roman"/>
          <w:color w:val="000000" w:themeColor="text1"/>
        </w:rPr>
        <w:t xml:space="preserve">Although it is </w:t>
      </w:r>
      <w:r w:rsidR="00E20055" w:rsidRPr="007E1B7D">
        <w:rPr>
          <w:rFonts w:ascii="Times New Roman" w:hAnsi="Times New Roman" w:cs="Times New Roman"/>
          <w:color w:val="000000" w:themeColor="text1"/>
        </w:rPr>
        <w:t>the biggest</w:t>
      </w:r>
      <w:r w:rsidR="001502AC" w:rsidRPr="007E1B7D">
        <w:rPr>
          <w:rFonts w:ascii="Times New Roman" w:hAnsi="Times New Roman" w:cs="Times New Roman"/>
          <w:color w:val="000000" w:themeColor="text1"/>
        </w:rPr>
        <w:t xml:space="preserve"> </w:t>
      </w:r>
      <w:r w:rsidR="00E20055" w:rsidRPr="007E1B7D">
        <w:rPr>
          <w:rFonts w:ascii="Times New Roman" w:hAnsi="Times New Roman" w:cs="Times New Roman"/>
          <w:color w:val="000000" w:themeColor="text1"/>
        </w:rPr>
        <w:t xml:space="preserve">database management software company in the world, </w:t>
      </w:r>
      <w:r w:rsidRPr="007E1B7D">
        <w:rPr>
          <w:rFonts w:ascii="Times New Roman" w:hAnsi="Times New Roman" w:cs="Times New Roman"/>
          <w:color w:val="000000" w:themeColor="text1"/>
        </w:rPr>
        <w:t xml:space="preserve">Oracle Corporation </w:t>
      </w:r>
      <w:r w:rsidR="00E20055" w:rsidRPr="007E1B7D">
        <w:rPr>
          <w:rFonts w:ascii="Times New Roman" w:hAnsi="Times New Roman" w:cs="Times New Roman"/>
          <w:color w:val="000000" w:themeColor="text1"/>
        </w:rPr>
        <w:t xml:space="preserve">seemed not like to be exposed to the public since it founded in 1977, compared to Microsoft, Google, IBM and Apple. </w:t>
      </w:r>
      <w:r w:rsidR="004F144A" w:rsidRPr="007E1B7D">
        <w:rPr>
          <w:rFonts w:ascii="Times New Roman" w:hAnsi="Times New Roman" w:cs="Times New Roman"/>
          <w:color w:val="000000" w:themeColor="text1"/>
        </w:rPr>
        <w:t>According to 2012 Forbes USA rich list, Larry Ellison, the co-founder of Oracle, climbed up to 3</w:t>
      </w:r>
      <w:r w:rsidR="004F144A" w:rsidRPr="007E1B7D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="004F144A" w:rsidRPr="007E1B7D">
        <w:rPr>
          <w:rFonts w:ascii="Times New Roman" w:hAnsi="Times New Roman" w:cs="Times New Roman"/>
          <w:color w:val="000000" w:themeColor="text1"/>
        </w:rPr>
        <w:t xml:space="preserve"> position with 41 billion assets in total, just following Bill Gates and Warren Buffett.</w:t>
      </w:r>
      <w:r w:rsidR="00047DDA" w:rsidRPr="007E1B7D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Therefore, w</w:t>
      </w:r>
      <w:r w:rsidR="001E21DC" w:rsidRPr="007E1B7D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hat exactly has Oracle </w:t>
      </w:r>
      <w:r w:rsidR="00D477A4" w:rsidRPr="007E1B7D">
        <w:rPr>
          <w:rFonts w:ascii="Times New Roman" w:eastAsia="宋体" w:hAnsi="Times New Roman" w:cs="Times New Roman"/>
          <w:color w:val="000000" w:themeColor="text1"/>
          <w:lang w:eastAsia="zh-CN"/>
        </w:rPr>
        <w:t>do</w:t>
      </w:r>
      <w:r w:rsidR="001E21DC" w:rsidRPr="007E1B7D">
        <w:rPr>
          <w:rFonts w:ascii="Times New Roman" w:eastAsia="宋体" w:hAnsi="Times New Roman" w:cs="Times New Roman"/>
          <w:color w:val="000000" w:themeColor="text1"/>
          <w:lang w:eastAsia="zh-CN"/>
        </w:rPr>
        <w:t>?</w:t>
      </w:r>
      <w:r w:rsidR="005F08CF" w:rsidRPr="007E1B7D">
        <w:rPr>
          <w:rFonts w:ascii="Times New Roman" w:eastAsia="宋体" w:hAnsi="Times New Roman" w:cs="Times New Roman"/>
          <w:color w:val="000000" w:themeColor="text1"/>
          <w:lang w:eastAsia="zh-CN"/>
        </w:rPr>
        <w:t xml:space="preserve"> </w:t>
      </w:r>
    </w:p>
    <w:p w14:paraId="38B3AC48" w14:textId="77777777" w:rsidR="00047DDA" w:rsidRPr="007E1B7D" w:rsidRDefault="00047DDA" w:rsidP="007E1B7D">
      <w:pPr>
        <w:spacing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5FE52384" w14:textId="77777777" w:rsidR="00D477A4" w:rsidRPr="007E1B7D" w:rsidRDefault="00047DDA" w:rsidP="007E1B7D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lang w:eastAsia="zh-CN"/>
        </w:rPr>
      </w:pPr>
      <w:r w:rsidRPr="007E1B7D">
        <w:rPr>
          <w:rFonts w:ascii="Times New Roman" w:eastAsia="宋体" w:hAnsi="Times New Roman" w:cs="Times New Roman"/>
          <w:b/>
          <w:color w:val="000000" w:themeColor="text1"/>
          <w:lang w:eastAsia="zh-CN"/>
        </w:rPr>
        <w:t>ORACLE DATABASE</w:t>
      </w:r>
    </w:p>
    <w:p w14:paraId="7490653A" w14:textId="77777777" w:rsidR="00494249" w:rsidRPr="007E1B7D" w:rsidRDefault="00494249" w:rsidP="007E1B7D">
      <w:pPr>
        <w:spacing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1B7D">
        <w:rPr>
          <w:rFonts w:ascii="Times New Roman" w:hAnsi="Times New Roman" w:cs="Times New Roman"/>
          <w:color w:val="000000" w:themeColor="text1"/>
        </w:rPr>
        <w:t>An Oracle database system</w:t>
      </w:r>
      <w:r w:rsidR="00BA0E48" w:rsidRPr="007E1B7D">
        <w:rPr>
          <w:rFonts w:ascii="Times New Roman" w:hAnsi="Times New Roman" w:cs="Times New Roman"/>
          <w:color w:val="000000" w:themeColor="text1"/>
        </w:rPr>
        <w:t xml:space="preserve"> </w:t>
      </w:r>
      <w:r w:rsidRPr="007E1B7D">
        <w:rPr>
          <w:rFonts w:ascii="Times New Roman" w:hAnsi="Times New Roman" w:cs="Times New Roman"/>
          <w:color w:val="000000" w:themeColor="text1"/>
        </w:rPr>
        <w:t>comprises at least one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>instance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>of the application, along with data storage. An instance</w:t>
      </w:r>
      <w:r w:rsidR="00BA0E48" w:rsidRPr="007E1B7D">
        <w:rPr>
          <w:rFonts w:ascii="Times New Roman" w:hAnsi="Times New Roman" w:cs="Times New Roman"/>
          <w:color w:val="000000" w:themeColor="text1"/>
        </w:rPr>
        <w:t xml:space="preserve">, which is </w:t>
      </w:r>
      <w:r w:rsidRPr="007E1B7D">
        <w:rPr>
          <w:rFonts w:ascii="Times New Roman" w:hAnsi="Times New Roman" w:cs="Times New Roman"/>
          <w:color w:val="000000" w:themeColor="text1"/>
        </w:rPr>
        <w:t>identified persiste</w:t>
      </w:r>
      <w:r w:rsidR="00BA0E48" w:rsidRPr="007E1B7D">
        <w:rPr>
          <w:rFonts w:ascii="Times New Roman" w:hAnsi="Times New Roman" w:cs="Times New Roman"/>
          <w:color w:val="000000" w:themeColor="text1"/>
        </w:rPr>
        <w:t xml:space="preserve">ntly by an instantiation number, </w:t>
      </w:r>
      <w:r w:rsidRPr="007E1B7D">
        <w:rPr>
          <w:rFonts w:ascii="Times New Roman" w:hAnsi="Times New Roman" w:cs="Times New Roman"/>
          <w:color w:val="000000" w:themeColor="text1"/>
        </w:rPr>
        <w:t xml:space="preserve">comprises </w:t>
      </w:r>
      <w:proofErr w:type="spellStart"/>
      <w:r w:rsidRPr="007E1B7D">
        <w:rPr>
          <w:rFonts w:ascii="Times New Roman" w:hAnsi="Times New Roman" w:cs="Times New Roman"/>
          <w:color w:val="000000" w:themeColor="text1"/>
        </w:rPr>
        <w:t xml:space="preserve">a set of </w:t>
      </w:r>
      <w:proofErr w:type="spellEnd"/>
      <w:r w:rsidRPr="007E1B7D">
        <w:rPr>
          <w:rFonts w:ascii="Times New Roman" w:hAnsi="Times New Roman" w:cs="Times New Roman"/>
          <w:color w:val="000000" w:themeColor="text1"/>
        </w:rPr>
        <w:t>operating-system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>processes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>and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>memory-structures that interact with the</w:t>
      </w:r>
      <w:r w:rsidRPr="007E1B7D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E1B7D">
        <w:rPr>
          <w:rFonts w:ascii="Times New Roman" w:hAnsi="Times New Roman" w:cs="Times New Roman"/>
          <w:color w:val="000000" w:themeColor="text1"/>
        </w:rPr>
        <w:t xml:space="preserve">storage. </w:t>
      </w:r>
    </w:p>
    <w:p w14:paraId="62885FF3" w14:textId="77777777" w:rsidR="00494249" w:rsidRPr="007E1B7D" w:rsidRDefault="00BA0E48" w:rsidP="007E1B7D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Users of Oracle databases refer to the server-side memory-structure as the SGA (System Global Area). The SGA typically holds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cache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information such as data-buffers,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SQL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commands, and user information. In addition to storage, the database consists of online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redo logs, which hold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transactional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history. Processes can in turn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archive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the online redo logs into ar</w:t>
      </w:r>
      <w:r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chive logs, which provide the basis 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for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data recovery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and for the physical-standby forms of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data replication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using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Oracle Data Guard.</w:t>
      </w:r>
    </w:p>
    <w:p w14:paraId="24D5CD1D" w14:textId="77777777" w:rsidR="00494249" w:rsidRPr="007E1B7D" w:rsidRDefault="00BA0E48" w:rsidP="007E1B7D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The Oracle </w:t>
      </w:r>
      <w:r w:rsidR="005F08CF" w:rsidRPr="007E1B7D">
        <w:rPr>
          <w:rFonts w:ascii="Times New Roman" w:hAnsi="Times New Roman"/>
          <w:color w:val="000000" w:themeColor="text1"/>
          <w:sz w:val="24"/>
          <w:szCs w:val="24"/>
        </w:rPr>
        <w:t>Database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 can store and execute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stored procedures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and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functions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 xml:space="preserve">within </w:t>
      </w:r>
      <w:proofErr w:type="gramStart"/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itself</w:t>
      </w:r>
      <w:proofErr w:type="gramEnd"/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PL/SQL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(Oracle Corporation's proprietary procedural extension to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SQL), or the object-oriented language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Java</w:t>
      </w:r>
      <w:r w:rsidR="00494249" w:rsidRPr="007E1B7D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> </w:t>
      </w:r>
      <w:r w:rsidR="00494249" w:rsidRPr="007E1B7D">
        <w:rPr>
          <w:rFonts w:ascii="Times New Roman" w:hAnsi="Times New Roman"/>
          <w:color w:val="000000" w:themeColor="text1"/>
          <w:sz w:val="24"/>
          <w:szCs w:val="24"/>
        </w:rPr>
        <w:t>can invoke such code objects and/or provide the programming structures for writing them.</w:t>
      </w:r>
    </w:p>
    <w:p w14:paraId="392A913A" w14:textId="77777777" w:rsidR="00BA0E48" w:rsidRPr="007E1B7D" w:rsidRDefault="00BA0E48" w:rsidP="007E1B7D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11220AF" w14:textId="77777777" w:rsidR="00BA0E48" w:rsidRPr="007E1B7D" w:rsidRDefault="00D477A4" w:rsidP="007E1B7D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E1B7D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OPEN SOURCE KILLER?</w:t>
      </w:r>
    </w:p>
    <w:p w14:paraId="70F4143F" w14:textId="77777777" w:rsidR="00D56FE0" w:rsidRPr="007E1B7D" w:rsidRDefault="00D477A4" w:rsidP="007E1B7D">
      <w:pPr>
        <w:shd w:val="clear" w:color="auto" w:fill="FFFFFF"/>
        <w:spacing w:after="188" w:line="360" w:lineRule="auto"/>
        <w:rPr>
          <w:rFonts w:ascii="Times New Roman" w:hAnsi="Times New Roman" w:cs="Times New Roman"/>
          <w:color w:val="000000" w:themeColor="text1"/>
        </w:rPr>
      </w:pPr>
      <w:r w:rsidRPr="007E1B7D">
        <w:rPr>
          <w:rFonts w:ascii="Times New Roman" w:hAnsi="Times New Roman" w:cs="Times New Roman"/>
          <w:color w:val="000000" w:themeColor="text1"/>
        </w:rPr>
        <w:t>Oracle is holding back test cases in the latest release of </w:t>
      </w:r>
      <w:r w:rsidRPr="007E1B7D">
        <w:rPr>
          <w:rFonts w:ascii="Times New Roman" w:hAnsi="Times New Roman" w:cs="Times New Roman"/>
          <w:color w:val="000000" w:themeColor="text1"/>
        </w:rPr>
        <w:fldChar w:fldCharType="begin"/>
      </w:r>
      <w:r w:rsidRPr="007E1B7D">
        <w:rPr>
          <w:rFonts w:ascii="Times New Roman" w:hAnsi="Times New Roman" w:cs="Times New Roman"/>
          <w:color w:val="000000" w:themeColor="text1"/>
        </w:rPr>
        <w:instrText xml:space="preserve"> HYPERLINK "http://dev.mysql.com/" \t "_blank" </w:instrText>
      </w:r>
      <w:r w:rsidRPr="007E1B7D">
        <w:rPr>
          <w:rFonts w:ascii="Times New Roman" w:hAnsi="Times New Roman" w:cs="Times New Roman"/>
          <w:color w:val="000000" w:themeColor="text1"/>
        </w:rPr>
      </w:r>
      <w:r w:rsidRPr="007E1B7D">
        <w:rPr>
          <w:rFonts w:ascii="Times New Roman" w:hAnsi="Times New Roman" w:cs="Times New Roman"/>
          <w:color w:val="000000" w:themeColor="text1"/>
        </w:rPr>
        <w:fldChar w:fldCharType="separate"/>
      </w:r>
      <w:r w:rsidRPr="007E1B7D">
        <w:rPr>
          <w:rFonts w:ascii="Times New Roman" w:hAnsi="Times New Roman" w:cs="Times New Roman"/>
          <w:bCs/>
          <w:color w:val="000000" w:themeColor="text1"/>
        </w:rPr>
        <w:t>MySQL</w:t>
      </w:r>
      <w:r w:rsidRPr="007E1B7D">
        <w:rPr>
          <w:rFonts w:ascii="Times New Roman" w:hAnsi="Times New Roman" w:cs="Times New Roman"/>
          <w:color w:val="000000" w:themeColor="text1"/>
        </w:rPr>
        <w:fldChar w:fldCharType="end"/>
      </w:r>
      <w:r w:rsidRPr="007E1B7D">
        <w:rPr>
          <w:rFonts w:ascii="Times New Roman" w:hAnsi="Times New Roman" w:cs="Times New Roman"/>
          <w:color w:val="000000" w:themeColor="text1"/>
        </w:rPr>
        <w:t>. It’s a move that has all the markings of the company’s continued efforts to further close up the open source software and alienate the MySQL developer community. The issue is raised by a recent discovery that the latest MySQL release has bug fixes but without a single one having any test cases associated with it. That creates all sorts of problems for developers who have no assurance that the problem is actually fixed.</w:t>
      </w:r>
    </w:p>
    <w:p w14:paraId="478DE688" w14:textId="104C5B77" w:rsidR="00D477A4" w:rsidRPr="007E1B7D" w:rsidRDefault="00D56FE0" w:rsidP="007E1B7D">
      <w:pPr>
        <w:shd w:val="clear" w:color="auto" w:fill="FFFFFF"/>
        <w:spacing w:after="188" w:line="360" w:lineRule="auto"/>
        <w:rPr>
          <w:rFonts w:ascii="Times New Roman" w:hAnsi="Times New Roman" w:cs="Times New Roman"/>
          <w:color w:val="000000" w:themeColor="text1"/>
        </w:rPr>
      </w:pPr>
      <w:r w:rsidRPr="007E1B7D">
        <w:rPr>
          <w:rFonts w:ascii="Times New Roman" w:hAnsi="Times New Roman" w:cs="Times New Roman"/>
          <w:color w:val="000000" w:themeColor="text1"/>
        </w:rPr>
        <w:t xml:space="preserve">    </w:t>
      </w:r>
      <w:r w:rsidR="00E007ED" w:rsidRPr="007E1B7D">
        <w:rPr>
          <w:rFonts w:ascii="Times New Roman" w:hAnsi="Times New Roman" w:cs="Times New Roman"/>
          <w:color w:val="000000" w:themeColor="text1"/>
        </w:rPr>
        <w:t>As we know, MySQL is the popular database used by developers throughout the world. Now it is clear that Oracle gained control of the software distribution when it acquired Sun Microsystems in 2010.</w:t>
      </w:r>
      <w:r w:rsidR="00D477A4" w:rsidRPr="007E1B7D">
        <w:rPr>
          <w:rFonts w:ascii="Times New Roman" w:hAnsi="Times New Roman" w:cs="Times New Roman"/>
          <w:color w:val="000000" w:themeColor="text1"/>
        </w:rPr>
        <w:t>It is clear that Oracle is trying to make it as difficult as possible to use MySQL. The result is a wave of unsettlement in the developer community about what Oracle considers open</w:t>
      </w:r>
      <w:r w:rsidRPr="007E1B7D">
        <w:rPr>
          <w:rFonts w:ascii="Times New Roman" w:hAnsi="Times New Roman" w:cs="Times New Roman"/>
          <w:color w:val="000000" w:themeColor="text1"/>
        </w:rPr>
        <w:t xml:space="preserve"> and what it sees as closed. This</w:t>
      </w:r>
      <w:r w:rsidR="00D477A4" w:rsidRPr="007E1B7D">
        <w:rPr>
          <w:rFonts w:ascii="Times New Roman" w:hAnsi="Times New Roman" w:cs="Times New Roman"/>
          <w:color w:val="000000" w:themeColor="text1"/>
        </w:rPr>
        <w:t xml:space="preserve"> move is causing problems for developers in all manner</w:t>
      </w:r>
      <w:r w:rsidR="00E007ED" w:rsidRPr="007E1B7D">
        <w:rPr>
          <w:rFonts w:ascii="Times New Roman" w:hAnsi="Times New Roman" w:cs="Times New Roman"/>
          <w:color w:val="000000" w:themeColor="text1"/>
        </w:rPr>
        <w:t>s</w:t>
      </w:r>
      <w:r w:rsidR="00D477A4" w:rsidRPr="007E1B7D">
        <w:rPr>
          <w:rFonts w:ascii="Times New Roman" w:hAnsi="Times New Roman" w:cs="Times New Roman"/>
          <w:color w:val="000000" w:themeColor="text1"/>
        </w:rPr>
        <w:t xml:space="preserve"> of ways</w:t>
      </w:r>
      <w:r w:rsidR="00E007ED" w:rsidRPr="007E1B7D">
        <w:rPr>
          <w:rFonts w:ascii="Times New Roman" w:hAnsi="Times New Roman" w:cs="Times New Roman"/>
          <w:color w:val="000000" w:themeColor="text1"/>
        </w:rPr>
        <w:t>.</w:t>
      </w:r>
    </w:p>
    <w:p w14:paraId="6034445B" w14:textId="59249F7F" w:rsidR="00D477A4" w:rsidRPr="007E1B7D" w:rsidRDefault="00D477A4" w:rsidP="007E1B7D">
      <w:pPr>
        <w:shd w:val="clear" w:color="auto" w:fill="FFFFFF"/>
        <w:spacing w:before="188" w:after="188"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  <w:r w:rsidRPr="007E1B7D">
        <w:rPr>
          <w:rFonts w:ascii="Times New Roman" w:hAnsi="Times New Roman" w:cs="Times New Roman"/>
          <w:color w:val="000000" w:themeColor="text1"/>
        </w:rPr>
        <w:t xml:space="preserve">    It also appears that Oracle pulled the revision history for My</w:t>
      </w:r>
      <w:r w:rsidR="00B57500" w:rsidRPr="007E1B7D">
        <w:rPr>
          <w:rFonts w:ascii="Times New Roman" w:hAnsi="Times New Roman" w:cs="Times New Roman"/>
          <w:color w:val="000000" w:themeColor="text1"/>
        </w:rPr>
        <w:t>SQL. The revision history group</w:t>
      </w:r>
      <w:r w:rsidRPr="007E1B7D">
        <w:rPr>
          <w:rFonts w:ascii="Times New Roman" w:hAnsi="Times New Roman" w:cs="Times New Roman"/>
          <w:color w:val="000000" w:themeColor="text1"/>
        </w:rPr>
        <w:t xml:space="preserve"> changes to the millions of lines of source code into what are known as change sets. A change set shows the changes for a particular feature. It shows who made the bug fix, when and why. By removing the revision history, Oracle will keep developers guessing about wh</w:t>
      </w:r>
      <w:r w:rsidR="005A397C" w:rsidRPr="007E1B7D">
        <w:rPr>
          <w:rFonts w:ascii="Times New Roman" w:hAnsi="Times New Roman" w:cs="Times New Roman"/>
          <w:color w:val="000000" w:themeColor="text1"/>
        </w:rPr>
        <w:t>at is fixed and what is not. Moreover, it</w:t>
      </w:r>
      <w:r w:rsidRPr="007E1B7D">
        <w:rPr>
          <w:rFonts w:ascii="Times New Roman" w:hAnsi="Times New Roman" w:cs="Times New Roman"/>
          <w:color w:val="000000" w:themeColor="text1"/>
        </w:rPr>
        <w:t xml:space="preserve"> appears that Oracle is making its revision tes</w:t>
      </w:r>
      <w:r w:rsidR="005A397C" w:rsidRPr="007E1B7D">
        <w:rPr>
          <w:rFonts w:ascii="Times New Roman" w:hAnsi="Times New Roman" w:cs="Times New Roman"/>
          <w:color w:val="000000" w:themeColor="text1"/>
        </w:rPr>
        <w:t>ts and histories closed source.</w:t>
      </w:r>
    </w:p>
    <w:p w14:paraId="485A4050" w14:textId="77777777" w:rsidR="007E1B7D" w:rsidRDefault="007E1B7D" w:rsidP="007E1B7D">
      <w:pPr>
        <w:shd w:val="clear" w:color="auto" w:fill="FFFFFF"/>
        <w:spacing w:before="188" w:after="188"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p w14:paraId="39020786" w14:textId="511FD82A" w:rsidR="00AC6242" w:rsidRPr="007E1B7D" w:rsidRDefault="00AC6242" w:rsidP="007E1B7D">
      <w:pPr>
        <w:shd w:val="clear" w:color="auto" w:fill="FFFFFF"/>
        <w:spacing w:before="188" w:after="188" w:line="360" w:lineRule="auto"/>
        <w:rPr>
          <w:rFonts w:ascii="Times New Roman" w:eastAsia="宋体" w:hAnsi="Times New Roman" w:cs="Times New Roman"/>
          <w:b/>
          <w:color w:val="000000" w:themeColor="text1"/>
          <w:lang w:eastAsia="zh-CN"/>
        </w:rPr>
      </w:pPr>
      <w:r w:rsidRPr="007E1B7D">
        <w:rPr>
          <w:rFonts w:ascii="Times New Roman" w:eastAsia="宋体" w:hAnsi="Times New Roman" w:cs="Times New Roman"/>
          <w:b/>
          <w:color w:val="000000" w:themeColor="text1"/>
          <w:lang w:eastAsia="zh-CN"/>
        </w:rPr>
        <w:t>SECURITY ISSUES</w:t>
      </w:r>
    </w:p>
    <w:p w14:paraId="1DE76524" w14:textId="49620704" w:rsidR="00AC6242" w:rsidRPr="007E1B7D" w:rsidRDefault="00AC6242" w:rsidP="007E1B7D">
      <w:pPr>
        <w:pStyle w:val="NormalWeb"/>
        <w:shd w:val="clear" w:color="auto" w:fill="FFFFFF"/>
        <w:spacing w:before="0" w:beforeAutospacing="0" w:after="188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E1B7D">
        <w:rPr>
          <w:rFonts w:ascii="Times New Roman" w:hAnsi="Times New Roman"/>
          <w:color w:val="000000"/>
          <w:sz w:val="24"/>
          <w:szCs w:val="24"/>
        </w:rPr>
        <w:t>Hackers have exploited a gaping identity flaw that allows them to easily crack Oracle databases. The flaw allows anyone to do a brute force attack and access the data. A researcher presented the findings of the proof of concept attack at a security conference today in Argentina.</w:t>
      </w:r>
      <w:r w:rsidR="007E1B7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1B7D">
        <w:rPr>
          <w:rFonts w:ascii="Times New Roman" w:hAnsi="Times New Roman"/>
          <w:color w:val="000000"/>
          <w:sz w:val="24"/>
          <w:szCs w:val="24"/>
        </w:rPr>
        <w:t>The flaw allows anyone with access to a user name and name to exploit Oracle’s authentication protocol</w:t>
      </w:r>
      <w:r w:rsidR="007E1B7D" w:rsidRPr="007E1B7D">
        <w:rPr>
          <w:rFonts w:ascii="Times New Roman" w:hAnsi="Times New Roman"/>
          <w:color w:val="000000"/>
          <w:sz w:val="24"/>
          <w:szCs w:val="24"/>
        </w:rPr>
        <w:t xml:space="preserve"> and it comes down to </w:t>
      </w:r>
      <w:r w:rsidRPr="007E1B7D">
        <w:rPr>
          <w:rFonts w:ascii="Times New Roman" w:hAnsi="Times New Roman"/>
          <w:color w:val="000000"/>
          <w:sz w:val="24"/>
          <w:szCs w:val="24"/>
        </w:rPr>
        <w:t>an information leak that comes in the initial auth</w:t>
      </w:r>
      <w:r w:rsidR="007E1B7D" w:rsidRPr="007E1B7D">
        <w:rPr>
          <w:rFonts w:ascii="Times New Roman" w:hAnsi="Times New Roman"/>
          <w:color w:val="000000"/>
          <w:sz w:val="24"/>
          <w:szCs w:val="24"/>
        </w:rPr>
        <w:t xml:space="preserve">entication handshake. </w:t>
      </w:r>
    </w:p>
    <w:p w14:paraId="502F40C8" w14:textId="77777777" w:rsidR="00D477A4" w:rsidRPr="007E1B7D" w:rsidRDefault="00D477A4" w:rsidP="007E1B7D">
      <w:pPr>
        <w:pStyle w:val="NormalWeb"/>
        <w:shd w:val="clear" w:color="auto" w:fill="FFFFFF"/>
        <w:spacing w:before="96" w:beforeAutospacing="0" w:after="120" w:afterAutospacing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D51DCF" w14:textId="77777777" w:rsidR="00494249" w:rsidRPr="007E1B7D" w:rsidRDefault="00494249" w:rsidP="007E1B7D">
      <w:pPr>
        <w:spacing w:line="360" w:lineRule="auto"/>
        <w:rPr>
          <w:rFonts w:ascii="Times New Roman" w:eastAsia="宋体" w:hAnsi="Times New Roman" w:cs="Times New Roman"/>
          <w:color w:val="000000" w:themeColor="text1"/>
          <w:lang w:eastAsia="zh-CN"/>
        </w:rPr>
      </w:pPr>
    </w:p>
    <w:sectPr w:rsidR="00494249" w:rsidRPr="007E1B7D" w:rsidSect="00EE27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497E1" w14:textId="77777777" w:rsidR="00AC6242" w:rsidRDefault="00AC6242" w:rsidP="00AC6242">
      <w:r>
        <w:separator/>
      </w:r>
    </w:p>
  </w:endnote>
  <w:endnote w:type="continuationSeparator" w:id="0">
    <w:p w14:paraId="505C6F36" w14:textId="77777777" w:rsidR="00AC6242" w:rsidRDefault="00AC6242" w:rsidP="00AC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37517" w14:textId="77777777" w:rsidR="00AC6242" w:rsidRDefault="00AC6242" w:rsidP="00AC6242">
      <w:r>
        <w:separator/>
      </w:r>
    </w:p>
  </w:footnote>
  <w:footnote w:type="continuationSeparator" w:id="0">
    <w:p w14:paraId="15F0E5C3" w14:textId="77777777" w:rsidR="00AC6242" w:rsidRDefault="00AC6242" w:rsidP="00AC6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13"/>
    <w:rsid w:val="00015BD7"/>
    <w:rsid w:val="00047DDA"/>
    <w:rsid w:val="00065ABD"/>
    <w:rsid w:val="001502AC"/>
    <w:rsid w:val="00157A13"/>
    <w:rsid w:val="001E21DC"/>
    <w:rsid w:val="00252AD2"/>
    <w:rsid w:val="00427489"/>
    <w:rsid w:val="00494249"/>
    <w:rsid w:val="004F144A"/>
    <w:rsid w:val="005A397C"/>
    <w:rsid w:val="005F08CF"/>
    <w:rsid w:val="006874FB"/>
    <w:rsid w:val="007E1B7D"/>
    <w:rsid w:val="00AC6242"/>
    <w:rsid w:val="00B57500"/>
    <w:rsid w:val="00BA0E48"/>
    <w:rsid w:val="00C0290C"/>
    <w:rsid w:val="00D477A4"/>
    <w:rsid w:val="00D56FE0"/>
    <w:rsid w:val="00E007ED"/>
    <w:rsid w:val="00E20055"/>
    <w:rsid w:val="00E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14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A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57A13"/>
  </w:style>
  <w:style w:type="character" w:styleId="Hyperlink">
    <w:name w:val="Hyperlink"/>
    <w:basedOn w:val="DefaultParagraphFont"/>
    <w:uiPriority w:val="99"/>
    <w:semiHidden/>
    <w:unhideWhenUsed/>
    <w:rsid w:val="00157A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05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477A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A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57A13"/>
  </w:style>
  <w:style w:type="character" w:styleId="Hyperlink">
    <w:name w:val="Hyperlink"/>
    <w:basedOn w:val="DefaultParagraphFont"/>
    <w:uiPriority w:val="99"/>
    <w:semiHidden/>
    <w:unhideWhenUsed/>
    <w:rsid w:val="00157A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05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477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948">
          <w:blockQuote w:val="1"/>
          <w:marLeft w:val="300"/>
          <w:marRight w:val="18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3399</Characters>
  <Application>Microsoft Macintosh Word</Application>
  <DocSecurity>0</DocSecurity>
  <Lines>28</Lines>
  <Paragraphs>7</Paragraphs>
  <ScaleCrop>false</ScaleCrop>
  <Company>Apple Inc.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Zhuoli</dc:creator>
  <cp:keywords/>
  <dc:description/>
  <cp:lastModifiedBy>Zhuoli</cp:lastModifiedBy>
  <cp:revision>2</cp:revision>
  <dcterms:created xsi:type="dcterms:W3CDTF">2013-02-20T00:30:00Z</dcterms:created>
  <dcterms:modified xsi:type="dcterms:W3CDTF">2013-02-20T00:30:00Z</dcterms:modified>
</cp:coreProperties>
</file>